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ascii="微软雅黑" w:hAnsi="微软雅黑" w:eastAsia="微软雅黑"/>
          <w:sz w:val="44"/>
          <w:szCs w:val="44"/>
        </w:rPr>
        <w:t>Github Stars 管理跨平台工具</w:t>
      </w:r>
      <w:r>
        <w:rPr>
          <w:rFonts w:hint="eastAsia" w:ascii="微软雅黑" w:hAnsi="微软雅黑" w:eastAsia="微软雅黑"/>
          <w:sz w:val="44"/>
          <w:szCs w:val="44"/>
        </w:rPr>
        <w:t>设计与开发</w:t>
      </w: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b/>
          <w:sz w:val="84"/>
          <w:szCs w:val="84"/>
        </w:rPr>
      </w:pPr>
      <w:r>
        <w:rPr>
          <w:rFonts w:hint="eastAsia" w:ascii="微软雅黑" w:hAnsi="微软雅黑" w:eastAsia="微软雅黑"/>
          <w:b/>
          <w:sz w:val="84"/>
          <w:szCs w:val="84"/>
        </w:rPr>
        <w:t>软件设计说明</w:t>
      </w: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版本：</w:t>
      </w:r>
      <w:sdt>
        <w:sdtPr>
          <w:rPr>
            <w:rFonts w:hint="eastAsia" w:ascii="微软雅黑" w:hAnsi="微软雅黑" w:eastAsia="微软雅黑"/>
            <w:b/>
            <w:sz w:val="28"/>
            <w:szCs w:val="28"/>
          </w:rPr>
          <w:alias w:val="请选择版本号"/>
          <w:tag w:val="请选择版本号"/>
          <w:id w:val="-274874831"/>
          <w:placeholder>
            <w:docPart w:val="3D26B1ADD4B14668A85AD35A6CA72666"/>
          </w:placeholder>
          <w:dropDownList>
            <w:listItem w:displayText="1.0" w:value="1.0"/>
            <w:listItem w:displayText="0.1" w:value="0.1"/>
            <w:listItem w:displayText="0.2" w:value="0.2"/>
            <w:listItem w:displayText="0.3" w:value="0.3"/>
          </w:dropDownList>
        </w:sdtPr>
        <w:sdtEndPr>
          <w:rPr>
            <w:rFonts w:hint="eastAsia" w:ascii="微软雅黑" w:hAnsi="微软雅黑" w:eastAsia="微软雅黑"/>
            <w:b/>
            <w:sz w:val="28"/>
            <w:szCs w:val="28"/>
          </w:rPr>
        </w:sdtEndPr>
        <w:sdtContent>
          <w:r>
            <w:rPr>
              <w:rFonts w:hint="eastAsia" w:ascii="微软雅黑" w:hAnsi="微软雅黑" w:eastAsia="微软雅黑"/>
              <w:b/>
              <w:sz w:val="28"/>
              <w:szCs w:val="28"/>
            </w:rPr>
            <w:t>1.0</w:t>
          </w:r>
        </w:sdtContent>
      </w:sdt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ind w:firstLine="2660" w:firstLineChars="950"/>
        <w:rPr>
          <w:rFonts w:ascii="微软雅黑" w:hAnsi="微软雅黑" w:eastAsia="微软雅黑"/>
          <w:sz w:val="28"/>
          <w:szCs w:val="28"/>
          <w:u w:val="single"/>
        </w:rPr>
      </w:pPr>
      <w:r>
        <w:rPr>
          <w:rFonts w:hint="eastAsia" w:ascii="微软雅黑" w:hAnsi="微软雅黑" w:eastAsia="微软雅黑"/>
          <w:sz w:val="28"/>
          <w:szCs w:val="28"/>
        </w:rPr>
        <w:t>编写：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>李泳汐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  </w:t>
      </w:r>
    </w:p>
    <w:p>
      <w:pPr>
        <w:ind w:firstLine="2660" w:firstLineChars="95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校对：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石庆万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</w:t>
      </w:r>
    </w:p>
    <w:p>
      <w:pPr>
        <w:ind w:firstLine="2660" w:firstLineChars="950"/>
        <w:rPr>
          <w:rFonts w:ascii="微软雅黑" w:hAnsi="微软雅黑" w:eastAsia="微软雅黑"/>
          <w:sz w:val="28"/>
          <w:szCs w:val="28"/>
          <w:u w:val="single"/>
        </w:rPr>
      </w:pPr>
      <w:r>
        <w:rPr>
          <w:rFonts w:hint="eastAsia" w:ascii="微软雅黑" w:hAnsi="微软雅黑" w:eastAsia="微软雅黑"/>
          <w:sz w:val="28"/>
          <w:szCs w:val="28"/>
        </w:rPr>
        <w:t>审核：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吕  轩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</w:t>
      </w:r>
    </w:p>
    <w:p>
      <w:pPr>
        <w:ind w:firstLine="2660" w:firstLineChars="950"/>
        <w:rPr>
          <w:rFonts w:ascii="微软雅黑" w:hAnsi="微软雅黑" w:eastAsia="微软雅黑"/>
          <w:sz w:val="28"/>
          <w:szCs w:val="28"/>
        </w:rPr>
      </w:pPr>
      <w:r>
        <w:rPr>
          <w:rFonts w:hint="eastAsia" w:ascii="微软雅黑" w:hAnsi="微软雅黑" w:eastAsia="微软雅黑"/>
          <w:sz w:val="28"/>
          <w:szCs w:val="28"/>
        </w:rPr>
        <w:t>批准：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    </w:t>
      </w:r>
      <w:r>
        <w:rPr>
          <w:rFonts w:ascii="微软雅黑" w:hAnsi="微软雅黑" w:eastAsia="微软雅黑"/>
          <w:sz w:val="28"/>
          <w:szCs w:val="28"/>
          <w:u w:val="single"/>
        </w:rPr>
        <w:t xml:space="preserve"> </w:t>
      </w:r>
      <w:r>
        <w:rPr>
          <w:rFonts w:hint="eastAsia" w:ascii="微软雅黑" w:hAnsi="微软雅黑" w:eastAsia="微软雅黑"/>
          <w:sz w:val="28"/>
          <w:szCs w:val="28"/>
          <w:u w:val="single"/>
        </w:rPr>
        <w:t xml:space="preserve">覃奕钧    </w:t>
      </w: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西北工业大学－高级软件工程能力综合训练第6小组</w:t>
      </w:r>
    </w:p>
    <w:p>
      <w:pPr>
        <w:jc w:val="center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2019年7月</w:t>
      </w:r>
    </w:p>
    <w:p>
      <w:pPr>
        <w:widowControl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page"/>
      </w:r>
    </w:p>
    <w:p>
      <w:pPr>
        <w:jc w:val="center"/>
        <w:rPr>
          <w:rFonts w:ascii="微软雅黑" w:hAnsi="微软雅黑" w:eastAsia="微软雅黑"/>
          <w:b/>
          <w:sz w:val="44"/>
          <w:szCs w:val="44"/>
        </w:rPr>
      </w:pPr>
      <w:r>
        <w:rPr>
          <w:rFonts w:hint="eastAsia" w:ascii="微软雅黑" w:hAnsi="微软雅黑" w:eastAsia="微软雅黑"/>
          <w:b/>
          <w:sz w:val="44"/>
          <w:szCs w:val="44"/>
        </w:rPr>
        <w:t>目  录</w:t>
      </w:r>
    </w:p>
    <w:p>
      <w:pPr>
        <w:pStyle w:val="13"/>
        <w:tabs>
          <w:tab w:val="left" w:pos="420"/>
        </w:tabs>
      </w:pPr>
      <w:r>
        <w:rPr>
          <w:rFonts w:ascii="微软雅黑" w:hAnsi="微软雅黑" w:eastAsia="微软雅黑"/>
        </w:rPr>
        <w:fldChar w:fldCharType="begin"/>
      </w:r>
      <w:r>
        <w:rPr>
          <w:rFonts w:ascii="微软雅黑" w:hAnsi="微软雅黑" w:eastAsia="微软雅黑"/>
        </w:rPr>
        <w:instrText xml:space="preserve"> </w:instrText>
      </w:r>
      <w:r>
        <w:rPr>
          <w:rFonts w:hint="eastAsia" w:ascii="微软雅黑" w:hAnsi="微软雅黑" w:eastAsia="微软雅黑"/>
        </w:rPr>
        <w:instrText xml:space="preserve">TOC \o "1-3" \h \z \u</w:instrText>
      </w:r>
      <w:r>
        <w:rPr>
          <w:rFonts w:ascii="微软雅黑" w:hAnsi="微软雅黑" w:eastAsia="微软雅黑"/>
        </w:rPr>
        <w:instrText xml:space="preserve"> </w:instrText>
      </w:r>
      <w:r>
        <w:rPr>
          <w:rFonts w:ascii="微软雅黑" w:hAnsi="微软雅黑" w:eastAsia="微软雅黑"/>
        </w:rPr>
        <w:fldChar w:fldCharType="separate"/>
      </w:r>
      <w:r>
        <w:fldChar w:fldCharType="begin"/>
      </w:r>
      <w:r>
        <w:instrText xml:space="preserve"> HYPERLINK \l "_Toc13074116"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1.</w:t>
      </w:r>
      <w:r>
        <w:tab/>
      </w:r>
      <w:r>
        <w:rPr>
          <w:rStyle w:val="19"/>
          <w:rFonts w:ascii="微软雅黑" w:hAnsi="微软雅黑" w:eastAsia="微软雅黑"/>
        </w:rPr>
        <w:t>引言</w:t>
      </w:r>
      <w:r>
        <w:tab/>
      </w:r>
      <w:r>
        <w:fldChar w:fldCharType="begin"/>
      </w:r>
      <w:r>
        <w:instrText xml:space="preserve"> PAGEREF _Toc13074116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"_Toc13074117"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1.1</w:t>
      </w:r>
      <w:r>
        <w:tab/>
      </w:r>
      <w:r>
        <w:rPr>
          <w:rStyle w:val="19"/>
          <w:rFonts w:ascii="微软雅黑" w:hAnsi="微软雅黑" w:eastAsia="微软雅黑"/>
        </w:rPr>
        <w:t>文档标识</w:t>
      </w:r>
      <w:r>
        <w:tab/>
      </w:r>
      <w:r>
        <w:fldChar w:fldCharType="begin"/>
      </w:r>
      <w:r>
        <w:instrText xml:space="preserve"> PAGEREF _Toc13074117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"_Toc13074118"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1.2</w:t>
      </w:r>
      <w:r>
        <w:tab/>
      </w:r>
      <w:r>
        <w:rPr>
          <w:rStyle w:val="19"/>
          <w:rFonts w:ascii="微软雅黑" w:hAnsi="微软雅黑" w:eastAsia="微软雅黑"/>
        </w:rPr>
        <w:t>文档概述</w:t>
      </w:r>
      <w:r>
        <w:tab/>
      </w:r>
      <w:r>
        <w:fldChar w:fldCharType="begin"/>
      </w:r>
      <w:r>
        <w:instrText xml:space="preserve"> PAGEREF _Toc13074118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"_Toc13074119"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1.3</w:t>
      </w:r>
      <w:r>
        <w:tab/>
      </w:r>
      <w:r>
        <w:rPr>
          <w:rStyle w:val="19"/>
          <w:rFonts w:ascii="微软雅黑" w:hAnsi="微软雅黑" w:eastAsia="微软雅黑"/>
        </w:rPr>
        <w:t>项目概述</w:t>
      </w:r>
      <w:r>
        <w:tab/>
      </w:r>
      <w:r>
        <w:fldChar w:fldCharType="begin"/>
      </w:r>
      <w:r>
        <w:instrText xml:space="preserve"> PAGEREF _Toc13074119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"_Toc13074120"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1.4</w:t>
      </w:r>
      <w:r>
        <w:tab/>
      </w:r>
      <w:r>
        <w:rPr>
          <w:rStyle w:val="19"/>
          <w:rFonts w:ascii="微软雅黑" w:hAnsi="微软雅黑" w:eastAsia="微软雅黑"/>
        </w:rPr>
        <w:t>基线</w:t>
      </w:r>
      <w:r>
        <w:tab/>
      </w:r>
      <w:r>
        <w:fldChar w:fldCharType="begin"/>
      </w:r>
      <w:r>
        <w:instrText xml:space="preserve"> PAGEREF _Toc13074120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tabs>
          <w:tab w:val="left" w:pos="420"/>
        </w:tabs>
      </w:pPr>
      <w:r>
        <w:fldChar w:fldCharType="begin"/>
      </w:r>
      <w:r>
        <w:instrText xml:space="preserve"> HYPERLINK \l "_Toc13074121"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2.</w:t>
      </w:r>
      <w:r>
        <w:tab/>
      </w:r>
      <w:r>
        <w:rPr>
          <w:rStyle w:val="19"/>
          <w:rFonts w:ascii="微软雅黑" w:hAnsi="微软雅黑" w:eastAsia="微软雅黑"/>
        </w:rPr>
        <w:t>CSCI级设计决策</w:t>
      </w:r>
      <w:r>
        <w:tab/>
      </w:r>
      <w:r>
        <w:fldChar w:fldCharType="begin"/>
      </w:r>
      <w:r>
        <w:instrText xml:space="preserve"> PAGEREF _Toc13074121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left" w:pos="420"/>
        </w:tabs>
      </w:pPr>
      <w:r>
        <w:fldChar w:fldCharType="begin"/>
      </w:r>
      <w:r>
        <w:instrText xml:space="preserve"> HYPERLINK \l "_Toc13074122"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3.</w:t>
      </w:r>
      <w:r>
        <w:tab/>
      </w:r>
      <w:r>
        <w:rPr>
          <w:rStyle w:val="19"/>
          <w:rFonts w:ascii="微软雅黑" w:hAnsi="微软雅黑" w:eastAsia="微软雅黑"/>
        </w:rPr>
        <w:t>CSCI体系结构设计</w:t>
      </w:r>
      <w:r>
        <w:tab/>
      </w:r>
      <w:r>
        <w:fldChar w:fldCharType="begin"/>
      </w:r>
      <w:r>
        <w:instrText xml:space="preserve"> PAGEREF _Toc13074122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"_Toc13074123"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3.1</w:t>
      </w:r>
      <w:r>
        <w:tab/>
      </w:r>
      <w:r>
        <w:rPr>
          <w:rStyle w:val="19"/>
          <w:rFonts w:ascii="微软雅黑" w:hAnsi="微软雅黑" w:eastAsia="微软雅黑"/>
        </w:rPr>
        <w:t>程序（模块）划分</w:t>
      </w:r>
      <w:r>
        <w:tab/>
      </w:r>
      <w:r>
        <w:fldChar w:fldCharType="begin"/>
      </w:r>
      <w:r>
        <w:instrText xml:space="preserve"> PAGEREF _Toc13074123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"_Toc13074124"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3.2</w:t>
      </w:r>
      <w:r>
        <w:tab/>
      </w:r>
      <w:r>
        <w:rPr>
          <w:rStyle w:val="19"/>
          <w:rFonts w:ascii="微软雅黑" w:hAnsi="微软雅黑" w:eastAsia="微软雅黑"/>
        </w:rPr>
        <w:t>程序（模块）层次结构关系</w:t>
      </w:r>
      <w:r>
        <w:tab/>
      </w:r>
      <w:r>
        <w:fldChar w:fldCharType="begin"/>
      </w:r>
      <w:r>
        <w:instrText xml:space="preserve"> PAGEREF _Toc13074124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"_Toc13074125"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3.3</w:t>
      </w:r>
      <w:r>
        <w:tab/>
      </w:r>
      <w:r>
        <w:rPr>
          <w:rStyle w:val="19"/>
          <w:rFonts w:ascii="微软雅黑" w:hAnsi="微软雅黑" w:eastAsia="微软雅黑"/>
        </w:rPr>
        <w:t>执行概念</w:t>
      </w:r>
      <w:r>
        <w:tab/>
      </w:r>
      <w:r>
        <w:fldChar w:fldCharType="begin"/>
      </w:r>
      <w:r>
        <w:instrText xml:space="preserve"> PAGEREF _Toc13074125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"_Toc13074126"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3.4</w:t>
      </w:r>
      <w:r>
        <w:tab/>
      </w:r>
      <w:r>
        <w:rPr>
          <w:rStyle w:val="19"/>
          <w:rFonts w:ascii="微软雅黑" w:hAnsi="微软雅黑" w:eastAsia="微软雅黑"/>
        </w:rPr>
        <w:t>接口设计</w:t>
      </w:r>
      <w:r>
        <w:tab/>
      </w:r>
      <w:r>
        <w:fldChar w:fldCharType="begin"/>
      </w:r>
      <w:r>
        <w:instrText xml:space="preserve"> PAGEREF _Toc13074126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left" w:pos="420"/>
        </w:tabs>
      </w:pPr>
      <w:r>
        <w:fldChar w:fldCharType="begin"/>
      </w:r>
      <w:r>
        <w:instrText xml:space="preserve"> HYPERLINK \l "_Toc13074127"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</w:t>
      </w:r>
      <w:r>
        <w:tab/>
      </w:r>
      <w:r>
        <w:rPr>
          <w:rStyle w:val="19"/>
          <w:rFonts w:ascii="微软雅黑" w:hAnsi="微软雅黑" w:eastAsia="微软雅黑"/>
        </w:rPr>
        <w:t>CSCI详细设计</w:t>
      </w:r>
      <w:r>
        <w:tab/>
      </w:r>
      <w:r>
        <w:fldChar w:fldCharType="begin"/>
      </w:r>
      <w:r>
        <w:instrText xml:space="preserve"> PAGEREF _Toc13074127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"_Toc13074128"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</w:t>
      </w:r>
      <w:r>
        <w:tab/>
      </w:r>
      <w:r>
        <w:rPr>
          <w:rStyle w:val="19"/>
          <w:rFonts w:ascii="微软雅黑" w:hAnsi="微软雅黑" w:eastAsia="微软雅黑"/>
        </w:rPr>
        <w:t>原型系统说明</w:t>
      </w:r>
      <w:r>
        <w:tab/>
      </w:r>
      <w:r>
        <w:fldChar w:fldCharType="begin"/>
      </w:r>
      <w:r>
        <w:instrText xml:space="preserve"> PAGEREF _Toc13074128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"_Toc13074129"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4.1.1</w:t>
      </w:r>
      <w:r>
        <w:tab/>
      </w:r>
      <w:r>
        <w:rPr>
          <w:rStyle w:val="19"/>
          <w:rFonts w:ascii="微软雅黑" w:hAnsi="微软雅黑" w:eastAsia="微软雅黑"/>
        </w:rPr>
        <w:t>登陆与注册模块</w:t>
      </w:r>
      <w:r>
        <w:tab/>
      </w:r>
      <w:r>
        <w:fldChar w:fldCharType="begin"/>
      </w:r>
      <w:r>
        <w:instrText xml:space="preserve"> PAGEREF _Toc13074129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"_Toc13074130"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4.1.2</w:t>
      </w:r>
      <w:r>
        <w:tab/>
      </w:r>
      <w:r>
        <w:rPr>
          <w:rStyle w:val="19"/>
          <w:rFonts w:ascii="微软雅黑" w:hAnsi="微软雅黑" w:eastAsia="微软雅黑"/>
        </w:rPr>
        <w:t>个人信息管理模块</w:t>
      </w:r>
      <w:r>
        <w:tab/>
      </w:r>
      <w:r>
        <w:fldChar w:fldCharType="begin"/>
      </w:r>
      <w:r>
        <w:instrText xml:space="preserve"> PAGEREF _Toc13074130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"_Toc13074131"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4.1.3</w:t>
      </w:r>
      <w:r>
        <w:tab/>
      </w:r>
      <w:r>
        <w:rPr>
          <w:rStyle w:val="19"/>
          <w:rFonts w:ascii="微软雅黑" w:hAnsi="微软雅黑" w:eastAsia="微软雅黑"/>
        </w:rPr>
        <w:t>筛选模块</w:t>
      </w:r>
      <w:r>
        <w:tab/>
      </w:r>
      <w:r>
        <w:fldChar w:fldCharType="begin"/>
      </w:r>
      <w:r>
        <w:instrText xml:space="preserve"> PAGEREF _Toc13074131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"_Toc13074132"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4.1.4</w:t>
      </w:r>
      <w:r>
        <w:tab/>
      </w:r>
      <w:r>
        <w:rPr>
          <w:rStyle w:val="19"/>
          <w:rFonts w:ascii="微软雅黑" w:hAnsi="微软雅黑" w:eastAsia="微软雅黑"/>
        </w:rPr>
        <w:t>个性化设置模块</w:t>
      </w:r>
      <w:r>
        <w:tab/>
      </w:r>
      <w:r>
        <w:fldChar w:fldCharType="begin"/>
      </w:r>
      <w:r>
        <w:instrText xml:space="preserve"> PAGEREF _Toc13074132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"_Toc13074133"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4.1.5</w:t>
      </w:r>
      <w:r>
        <w:tab/>
      </w:r>
      <w:r>
        <w:rPr>
          <w:rStyle w:val="19"/>
          <w:rFonts w:ascii="微软雅黑" w:hAnsi="微软雅黑" w:eastAsia="微软雅黑"/>
        </w:rPr>
        <w:t>语言类别管理模块</w:t>
      </w:r>
      <w:r>
        <w:tab/>
      </w:r>
      <w:r>
        <w:fldChar w:fldCharType="begin"/>
      </w:r>
      <w:r>
        <w:instrText xml:space="preserve"> PAGEREF _Toc13074133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"_Toc13074134"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4.1.6</w:t>
      </w:r>
      <w:r>
        <w:tab/>
      </w:r>
      <w:r>
        <w:rPr>
          <w:rStyle w:val="19"/>
          <w:rFonts w:ascii="微软雅黑" w:hAnsi="微软雅黑" w:eastAsia="微软雅黑"/>
        </w:rPr>
        <w:t>项目条目显示与标记模块</w:t>
      </w:r>
      <w:r>
        <w:tab/>
      </w:r>
      <w:r>
        <w:fldChar w:fldCharType="begin"/>
      </w:r>
      <w:r>
        <w:instrText xml:space="preserve"> PAGEREF _Toc13074134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"_Toc13074135"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4.1.7</w:t>
      </w:r>
      <w:r>
        <w:tab/>
      </w:r>
      <w:r>
        <w:rPr>
          <w:rStyle w:val="19"/>
          <w:rFonts w:ascii="微软雅黑" w:hAnsi="微软雅黑" w:eastAsia="微软雅黑"/>
        </w:rPr>
        <w:t>仓库内容显示与与数据化模块</w:t>
      </w:r>
      <w:r>
        <w:tab/>
      </w:r>
      <w:r>
        <w:fldChar w:fldCharType="begin"/>
      </w:r>
      <w:r>
        <w:instrText xml:space="preserve"> PAGEREF _Toc13074135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"_Toc13074136"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4.1.8</w:t>
      </w:r>
      <w:r>
        <w:tab/>
      </w:r>
      <w:r>
        <w:rPr>
          <w:rStyle w:val="19"/>
          <w:rFonts w:ascii="微软雅黑" w:hAnsi="微软雅黑" w:eastAsia="微软雅黑"/>
        </w:rPr>
        <w:t>离线及自定义数据导入导出模块</w:t>
      </w:r>
      <w:r>
        <w:tab/>
      </w:r>
      <w:r>
        <w:fldChar w:fldCharType="begin"/>
      </w:r>
      <w:r>
        <w:instrText xml:space="preserve"> PAGEREF _Toc13074136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  <w:tab w:val="right" w:leader="dot" w:pos="8296"/>
        </w:tabs>
      </w:pPr>
      <w:r>
        <w:fldChar w:fldCharType="begin"/>
      </w:r>
      <w:r>
        <w:instrText xml:space="preserve"> HYPERLINK \l "_Toc13074137"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</w:t>
      </w:r>
      <w:r>
        <w:tab/>
      </w:r>
      <w:r>
        <w:rPr>
          <w:rStyle w:val="19"/>
          <w:rFonts w:ascii="微软雅黑" w:hAnsi="微软雅黑" w:eastAsia="微软雅黑"/>
        </w:rPr>
        <w:t>窗口说明</w:t>
      </w:r>
      <w:r>
        <w:tab/>
      </w:r>
      <w:r>
        <w:fldChar w:fldCharType="begin"/>
      </w:r>
      <w:r>
        <w:instrText xml:space="preserve"> PAGEREF _Toc13074137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"_Toc13074138"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4.2.1</w:t>
      </w:r>
      <w:r>
        <w:tab/>
      </w:r>
      <w:r>
        <w:rPr>
          <w:rStyle w:val="19"/>
          <w:rFonts w:ascii="微软雅黑" w:hAnsi="微软雅黑" w:eastAsia="微软雅黑"/>
        </w:rPr>
        <w:t>登陆与注册模块</w:t>
      </w:r>
      <w:r>
        <w:tab/>
      </w:r>
      <w:r>
        <w:fldChar w:fldCharType="begin"/>
      </w:r>
      <w:r>
        <w:instrText xml:space="preserve"> PAGEREF _Toc13074138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"_Toc13074139"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4.2.2</w:t>
      </w:r>
      <w:r>
        <w:tab/>
      </w:r>
      <w:r>
        <w:rPr>
          <w:rStyle w:val="19"/>
          <w:rFonts w:ascii="微软雅黑" w:hAnsi="微软雅黑" w:eastAsia="微软雅黑"/>
        </w:rPr>
        <w:t>个人信息管理模块</w:t>
      </w:r>
      <w:r>
        <w:tab/>
      </w:r>
      <w:r>
        <w:fldChar w:fldCharType="begin"/>
      </w:r>
      <w:r>
        <w:instrText xml:space="preserve"> PAGEREF _Toc13074139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"_Toc13074140"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4.2.3</w:t>
      </w:r>
      <w:r>
        <w:tab/>
      </w:r>
      <w:r>
        <w:rPr>
          <w:rStyle w:val="19"/>
          <w:rFonts w:ascii="微软雅黑" w:hAnsi="微软雅黑" w:eastAsia="微软雅黑"/>
        </w:rPr>
        <w:t>筛选模块</w:t>
      </w:r>
      <w:r>
        <w:tab/>
      </w:r>
      <w:r>
        <w:fldChar w:fldCharType="begin"/>
      </w:r>
      <w:r>
        <w:instrText xml:space="preserve"> PAGEREF _Toc13074140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"_Toc13074141"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4.2.4</w:t>
      </w:r>
      <w:r>
        <w:tab/>
      </w:r>
      <w:r>
        <w:rPr>
          <w:rStyle w:val="19"/>
          <w:rFonts w:ascii="微软雅黑" w:hAnsi="微软雅黑" w:eastAsia="微软雅黑"/>
        </w:rPr>
        <w:t>个性化设置模块</w:t>
      </w:r>
      <w:r>
        <w:tab/>
      </w:r>
      <w:r>
        <w:fldChar w:fldCharType="begin"/>
      </w:r>
      <w:r>
        <w:instrText xml:space="preserve"> PAGEREF _Toc13074141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"_Toc13074142"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4.2.5</w:t>
      </w:r>
      <w:r>
        <w:tab/>
      </w:r>
      <w:r>
        <w:rPr>
          <w:rStyle w:val="19"/>
          <w:rFonts w:ascii="微软雅黑" w:hAnsi="微软雅黑" w:eastAsia="微软雅黑"/>
        </w:rPr>
        <w:t>语言类别管理模块</w:t>
      </w:r>
      <w:r>
        <w:tab/>
      </w:r>
      <w:r>
        <w:fldChar w:fldCharType="begin"/>
      </w:r>
      <w:r>
        <w:instrText xml:space="preserve"> PAGEREF _Toc13074142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"_Toc13074143"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4.2.6</w:t>
      </w:r>
      <w:r>
        <w:tab/>
      </w:r>
      <w:r>
        <w:rPr>
          <w:rStyle w:val="19"/>
          <w:rFonts w:ascii="微软雅黑" w:hAnsi="微软雅黑" w:eastAsia="微软雅黑"/>
        </w:rPr>
        <w:t>项目条目显示与标记模块</w:t>
      </w:r>
      <w:r>
        <w:tab/>
      </w:r>
      <w:r>
        <w:fldChar w:fldCharType="begin"/>
      </w:r>
      <w:r>
        <w:instrText xml:space="preserve"> PAGEREF _Toc13074143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"_Toc13074144"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4.2.7</w:t>
      </w:r>
      <w:r>
        <w:tab/>
      </w:r>
      <w:r>
        <w:rPr>
          <w:rStyle w:val="19"/>
          <w:rFonts w:ascii="微软雅黑" w:hAnsi="微软雅黑" w:eastAsia="微软雅黑"/>
        </w:rPr>
        <w:t>仓库内容显示与与数据化模块</w:t>
      </w:r>
      <w:r>
        <w:tab/>
      </w:r>
      <w:r>
        <w:fldChar w:fldCharType="begin"/>
      </w:r>
      <w:r>
        <w:instrText xml:space="preserve"> PAGEREF _Toc13074144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left" w:pos="1680"/>
          <w:tab w:val="right" w:leader="dot" w:pos="8296"/>
        </w:tabs>
      </w:pPr>
      <w:r>
        <w:fldChar w:fldCharType="begin"/>
      </w:r>
      <w:r>
        <w:instrText xml:space="preserve"> HYPERLINK \l "_Toc13074145" </w:instrText>
      </w:r>
      <w:r>
        <w:fldChar w:fldCharType="separate"/>
      </w:r>
      <w:r>
        <w:rPr>
          <w:rStyle w:val="19"/>
          <w:rFonts w:ascii="微软雅黑" w:hAnsi="微软雅黑" w:eastAsia="微软雅黑"/>
        </w:rPr>
        <w:t>4.2.8</w:t>
      </w:r>
      <w:r>
        <w:tab/>
      </w:r>
      <w:r>
        <w:rPr>
          <w:rStyle w:val="19"/>
          <w:rFonts w:ascii="微软雅黑" w:hAnsi="微软雅黑" w:eastAsia="微软雅黑"/>
        </w:rPr>
        <w:t>离线及自定义数据导入导出模块</w:t>
      </w:r>
      <w:r>
        <w:tab/>
      </w:r>
      <w:r>
        <w:fldChar w:fldCharType="begin"/>
      </w:r>
      <w:r>
        <w:instrText xml:space="preserve"> PAGEREF _Toc13074145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br w:type="page"/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0" w:name="_Toc12979637"/>
      <w:bookmarkStart w:id="1" w:name="_Toc13074116"/>
      <w:r>
        <w:rPr>
          <w:rFonts w:hint="eastAsia" w:ascii="微软雅黑" w:hAnsi="微软雅黑" w:eastAsia="微软雅黑"/>
        </w:rPr>
        <w:t>引言</w:t>
      </w:r>
      <w:bookmarkEnd w:id="0"/>
      <w:bookmarkEnd w:id="1"/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</w:rPr>
      </w:pPr>
      <w:bookmarkStart w:id="2" w:name="_Toc12979638"/>
      <w:bookmarkStart w:id="3" w:name="_Toc13074117"/>
      <w:r>
        <w:rPr>
          <w:rFonts w:hint="eastAsia" w:ascii="微软雅黑" w:hAnsi="微软雅黑" w:eastAsia="微软雅黑"/>
        </w:rPr>
        <w:t>文档标识</w:t>
      </w:r>
      <w:bookmarkEnd w:id="2"/>
      <w:bookmarkEnd w:id="3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中文名称：《软件设计说明》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英文名称：“Software Architecture Design Description（SADD）”。 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文档版本：“1.0”。 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文档编号：“SSM-</w:t>
      </w:r>
      <w:r>
        <w:rPr>
          <w:rFonts w:ascii="微软雅黑" w:hAnsi="微软雅黑" w:eastAsia="微软雅黑"/>
        </w:rPr>
        <w:t>GS</w:t>
      </w:r>
      <w:r>
        <w:rPr>
          <w:rFonts w:hint="eastAsia" w:ascii="微软雅黑" w:hAnsi="微软雅黑" w:eastAsia="微软雅黑"/>
        </w:rPr>
        <w:t>tars -</w:t>
      </w:r>
      <w:sdt>
        <w:sdtPr>
          <w:rPr>
            <w:rFonts w:hint="eastAsia" w:ascii="微软雅黑" w:hAnsi="微软雅黑" w:eastAsia="微软雅黑"/>
          </w:rPr>
          <w:alias w:val="请输入文档编号“英文缩写-版本号(E)”"/>
          <w:tag w:val="请输入文档编号“英文缩写-版本号(E)”"/>
          <w:id w:val="-2047751277"/>
          <w:placeholder>
            <w:docPart w:val="9E096B392B3843CD92450B5A09CE1100"/>
          </w:placeholder>
        </w:sdtPr>
        <w:sdtEndPr>
          <w:rPr>
            <w:rFonts w:hint="eastAsia" w:ascii="微软雅黑" w:hAnsi="微软雅黑" w:eastAsia="微软雅黑"/>
          </w:rPr>
        </w:sdtEndPr>
        <w:sdtContent>
          <w:r>
            <w:rPr>
              <w:rFonts w:hint="eastAsia" w:ascii="微软雅黑" w:hAnsi="微软雅黑" w:eastAsia="微软雅黑"/>
            </w:rPr>
            <w:t>SADD-1.0(E)</w:t>
          </w:r>
        </w:sdtContent>
      </w:sdt>
      <w:r>
        <w:rPr>
          <w:rFonts w:hint="eastAsia" w:ascii="微软雅黑" w:hAnsi="微软雅黑" w:eastAsia="微软雅黑"/>
        </w:rPr>
        <w:t>”。</w:t>
      </w:r>
      <w:bookmarkStart w:id="4" w:name="_Toc12979639"/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</w:rPr>
      </w:pPr>
      <w:bookmarkStart w:id="5" w:name="_Toc13074118"/>
      <w:r>
        <w:rPr>
          <w:rFonts w:hint="eastAsia" w:ascii="微软雅黑" w:hAnsi="微软雅黑" w:eastAsia="微软雅黑"/>
        </w:rPr>
        <w:t>文档概述</w:t>
      </w:r>
      <w:bookmarkEnd w:id="4"/>
      <w:bookmarkEnd w:id="5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本文档是针对“Github Stars 管理跨平台工具”完成的软件（结构）说明文档，本文档描述计算机软件配置项 CSCI 的设计，描述了 CSCI 级设计决策、CSCI 体系结构设计（概要设计）和实现该软件所需的详细设计。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</w:rPr>
      </w:pPr>
      <w:bookmarkStart w:id="6" w:name="_Toc13074119"/>
      <w:bookmarkStart w:id="7" w:name="_Toc12979640"/>
      <w:r>
        <w:rPr>
          <w:rFonts w:hint="eastAsia" w:ascii="微软雅黑" w:hAnsi="微软雅黑" w:eastAsia="微软雅黑"/>
        </w:rPr>
        <w:t>项目概述</w:t>
      </w:r>
      <w:bookmarkEnd w:id="6"/>
      <w:bookmarkEnd w:id="7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本文档适用于“Github Stars 管理跨平台工具”项目的开发过程。该项目由本小组组内成员提出，由本开发组全权负责完成。该项目旨在结合收集到的需求和设计的软件界面，来完成一个对github中stars项目进行管理的在线管理平台，以方便github用户。</w:t>
      </w:r>
    </w:p>
    <w:p>
      <w:pPr>
        <w:pStyle w:val="3"/>
        <w:numPr>
          <w:ilvl w:val="0"/>
          <w:numId w:val="2"/>
        </w:numPr>
        <w:rPr>
          <w:rFonts w:ascii="微软雅黑" w:hAnsi="微软雅黑" w:eastAsia="微软雅黑"/>
        </w:rPr>
      </w:pPr>
      <w:bookmarkStart w:id="8" w:name="_Toc13074120"/>
      <w:bookmarkStart w:id="9" w:name="_Toc12979641"/>
      <w:r>
        <w:rPr>
          <w:rFonts w:hint="eastAsia" w:ascii="微软雅黑" w:hAnsi="微软雅黑" w:eastAsia="微软雅黑"/>
        </w:rPr>
        <w:t>基线</w:t>
      </w:r>
      <w:bookmarkEnd w:id="8"/>
      <w:bookmarkEnd w:id="9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本软件文档设计采用总分的方式，首先在总体上介绍了软件的基本架构以及需要实现的 原型系统，然后详细描述了个部位功能。</w:t>
      </w: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10" w:name="_Toc12979642"/>
      <w:bookmarkStart w:id="11" w:name="_Toc13074121"/>
      <w:r>
        <w:rPr>
          <w:rFonts w:hint="eastAsia" w:ascii="微软雅黑" w:hAnsi="微软雅黑" w:eastAsia="微软雅黑"/>
        </w:rPr>
        <w:t>CSCI级设计决策</w:t>
      </w:r>
      <w:bookmarkEnd w:id="10"/>
      <w:bookmarkEnd w:id="11"/>
    </w:p>
    <w:p>
      <w:pPr>
        <w:ind w:firstLine="420" w:firstLineChars="20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本软件旨在利用 Web 端，制作并完成图书馆对应的Github Stars 管理跨平台工具，软件应当根据用户需求实现以下功能：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用户</w:t>
            </w:r>
          </w:p>
        </w:tc>
        <w:tc>
          <w:tcPr>
            <w:tcW w:w="4261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使用者（未登陆状态）</w:t>
            </w:r>
          </w:p>
        </w:tc>
        <w:tc>
          <w:tcPr>
            <w:tcW w:w="4261" w:type="dxa"/>
          </w:tcPr>
          <w:p>
            <w:pPr>
              <w:tabs>
                <w:tab w:val="left" w:pos="1443"/>
              </w:tabs>
              <w:jc w:val="left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注册，直接进入Github网址注册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登录以及注销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3" w:hRule="atLeast"/>
        </w:trPr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浏览所有点赞过的项目信息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添加或删除分类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添加项目的标签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添加项目的阅读状态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添加项目的备注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添加项目的评分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归类所有收藏的项目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以词为索引搜索</w:t>
            </w:r>
            <w:r>
              <w:rPr>
                <w:rFonts w:hint="default" w:ascii="微软雅黑" w:hAnsi="微软雅黑" w:eastAsia="微软雅黑"/>
                <w:lang w:val="en-US" w:eastAsia="zh-CN"/>
              </w:rPr>
              <w:t>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排序所有结果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使用过滤器进行搜索筛选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导入备份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上传备份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查看不同语言的项目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获得项目在Github上的网址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直接跳转到原Github项目界面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使用者（登录状态）</w:t>
            </w:r>
          </w:p>
        </w:tc>
        <w:tc>
          <w:tcPr>
            <w:tcW w:w="4261" w:type="dxa"/>
          </w:tcPr>
          <w:p>
            <w:pPr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将项目放入与移出设置</w:t>
            </w:r>
            <w:bookmarkStart w:id="45" w:name="_GoBack"/>
            <w:bookmarkEnd w:id="45"/>
            <w:r>
              <w:rPr>
                <w:rFonts w:hint="eastAsia" w:ascii="微软雅黑" w:hAnsi="微软雅黑" w:eastAsia="微软雅黑"/>
                <w:lang w:val="en-US" w:eastAsia="zh-CN"/>
              </w:rPr>
              <w:t>的分类</w:t>
            </w:r>
          </w:p>
        </w:tc>
      </w:tr>
    </w:tbl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软件软件应当实现以下性能（可以有合乎情理的扩展性能）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性能</w:t>
            </w:r>
          </w:p>
        </w:tc>
        <w:tc>
          <w:tcPr>
            <w:tcW w:w="713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响应时间</w:t>
            </w:r>
          </w:p>
        </w:tc>
        <w:tc>
          <w:tcPr>
            <w:tcW w:w="713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控制在 1 秒之内。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安全性</w:t>
            </w:r>
          </w:p>
        </w:tc>
        <w:tc>
          <w:tcPr>
            <w:tcW w:w="713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在每次数据修改时都会判断用户的登录状态，控制用户修改的权限。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保密性</w:t>
            </w:r>
          </w:p>
        </w:tc>
        <w:tc>
          <w:tcPr>
            <w:tcW w:w="713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文档旨在开发人员内部共享。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灵活性</w:t>
            </w:r>
          </w:p>
        </w:tc>
        <w:tc>
          <w:tcPr>
            <w:tcW w:w="713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为了方便用户使用，在软件中，将使用 H5 编程使得在手机端也能有效操作。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可用性</w:t>
            </w:r>
          </w:p>
        </w:tc>
        <w:tc>
          <w:tcPr>
            <w:tcW w:w="713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将为用户提供详细的软件使用手册,供用户参考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可维护性</w:t>
            </w:r>
          </w:p>
        </w:tc>
        <w:tc>
          <w:tcPr>
            <w:tcW w:w="7138" w:type="dxa"/>
          </w:tcPr>
          <w:p>
            <w:pPr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在用户使用本软件过程中，我方将提供一定的疑难解答。</w:t>
            </w:r>
          </w:p>
        </w:tc>
      </w:tr>
    </w:tbl>
    <w:p>
      <w:pPr>
        <w:ind w:firstLine="420" w:firstLineChars="200"/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/>
        </w:rPr>
      </w:pPr>
      <w:bookmarkStart w:id="12" w:name="_Toc13074122"/>
      <w:bookmarkStart w:id="13" w:name="_Toc12979643"/>
      <w:r>
        <w:rPr>
          <w:rFonts w:hint="eastAsia" w:ascii="微软雅黑" w:hAnsi="微软雅黑" w:eastAsia="微软雅黑"/>
        </w:rPr>
        <w:t>CSCI体系结构设计</w:t>
      </w:r>
      <w:bookmarkEnd w:id="12"/>
      <w:bookmarkEnd w:id="13"/>
    </w:p>
    <w:p>
      <w:pPr>
        <w:pStyle w:val="3"/>
        <w:numPr>
          <w:ilvl w:val="0"/>
          <w:numId w:val="3"/>
        </w:numPr>
        <w:rPr>
          <w:rFonts w:ascii="微软雅黑" w:hAnsi="微软雅黑" w:eastAsia="微软雅黑"/>
        </w:rPr>
      </w:pPr>
      <w:bookmarkStart w:id="14" w:name="_Toc13074123"/>
      <w:bookmarkStart w:id="15" w:name="_Toc12979644"/>
      <w:r>
        <w:rPr>
          <w:rFonts w:hint="eastAsia" w:ascii="微软雅黑" w:hAnsi="微软雅黑" w:eastAsia="微软雅黑"/>
        </w:rPr>
        <w:t>程序（模块）划分</w:t>
      </w:r>
      <w:bookmarkEnd w:id="14"/>
      <w:bookmarkEnd w:id="15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该软件可以根据大功能的不同划分为 </w:t>
      </w: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个模块，分别是登陆与注册模块，个人信息管理模块，筛选模块，个性化设置模块，语言类别管理模块，项目条目显示与标记模块，仓库内容显示与与数据化模块，离线及自定义数据导入导出模块。每部分页面详情请见本文档 2“CSCI 级设计决策”中功能实现部分。</w:t>
      </w:r>
    </w:p>
    <w:p>
      <w:pPr>
        <w:pStyle w:val="3"/>
        <w:numPr>
          <w:ilvl w:val="0"/>
          <w:numId w:val="3"/>
        </w:numPr>
        <w:rPr>
          <w:rFonts w:ascii="微软雅黑" w:hAnsi="微软雅黑" w:eastAsia="微软雅黑"/>
        </w:rPr>
      </w:pPr>
      <w:bookmarkStart w:id="16" w:name="_Toc13074124"/>
      <w:bookmarkStart w:id="17" w:name="_Toc12979645"/>
      <w:r>
        <w:rPr>
          <w:rFonts w:hint="eastAsia" w:ascii="微软雅黑" w:hAnsi="微软雅黑" w:eastAsia="微软雅黑"/>
        </w:rPr>
        <w:t>程序（模块）层次结构关系</w:t>
      </w:r>
      <w:bookmarkEnd w:id="16"/>
      <w:bookmarkEnd w:id="17"/>
    </w:p>
    <w:p/>
    <w:p>
      <w:pPr>
        <w:pStyle w:val="3"/>
        <w:numPr>
          <w:ilvl w:val="0"/>
          <w:numId w:val="3"/>
        </w:numPr>
        <w:rPr>
          <w:rFonts w:ascii="微软雅黑" w:hAnsi="微软雅黑" w:eastAsia="微软雅黑"/>
        </w:rPr>
      </w:pPr>
      <w:bookmarkStart w:id="18" w:name="_Toc13074125"/>
      <w:bookmarkStart w:id="19" w:name="_Toc12979646"/>
      <w:r>
        <w:rPr>
          <w:rFonts w:hint="eastAsia" w:ascii="微软雅黑" w:hAnsi="微软雅黑" w:eastAsia="微软雅黑"/>
          <w:color w:val="FF0000"/>
        </w:rPr>
        <w:t>执行概念</w:t>
      </w:r>
      <w:bookmarkEnd w:id="18"/>
      <w:bookmarkEnd w:id="19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读者首先登录本软件，可以直接浏览上一次浏览过的项目，如果是首次登录可以选择用户注册。在登陆之后即可进入语言类别管理模块，用户可以根据自己设定的语言类别查看项目，也可以新增新的语言类别或者将项目暂时放到“未进行分类”的语言分类中。在点击了相应的语言类别之后，用户可以查看当前语言类别的Stars条目，然后通过其中的筛选器来找出自己想查看的项目，还可以对其中的项目进行评分等标记操作。在点击了某一个项目条目之后，将会在右侧显示该项目的详细信息，包括文件目录，readme文件等。</w:t>
      </w:r>
    </w:p>
    <w:p>
      <w:pPr>
        <w:pStyle w:val="3"/>
        <w:numPr>
          <w:ilvl w:val="0"/>
          <w:numId w:val="3"/>
        </w:numPr>
        <w:rPr>
          <w:rFonts w:ascii="微软雅黑" w:hAnsi="微软雅黑" w:eastAsia="微软雅黑"/>
        </w:rPr>
      </w:pPr>
      <w:bookmarkStart w:id="20" w:name="_Toc13074126"/>
      <w:bookmarkStart w:id="21" w:name="_Toc12979647"/>
      <w:r>
        <w:rPr>
          <w:rFonts w:hint="eastAsia" w:ascii="微软雅黑" w:hAnsi="微软雅黑" w:eastAsia="微软雅黑"/>
        </w:rPr>
        <w:t>接口设计</w:t>
      </w:r>
      <w:bookmarkEnd w:id="20"/>
      <w:bookmarkEnd w:id="21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详细见软件需求规格说明（编号SSM-</w:t>
      </w:r>
      <w:r>
        <w:rPr>
          <w:rFonts w:ascii="微软雅黑" w:hAnsi="微软雅黑" w:eastAsia="微软雅黑"/>
        </w:rPr>
        <w:t>BMS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SRS</w:t>
      </w:r>
      <w:r>
        <w:rPr>
          <w:rFonts w:hint="eastAsia" w:ascii="微软雅黑" w:hAnsi="微软雅黑" w:eastAsia="微软雅黑"/>
        </w:rPr>
        <w:t>-1.0(E)）中的内外部接口需求</w:t>
      </w:r>
    </w:p>
    <w:p>
      <w:pPr>
        <w:pStyle w:val="2"/>
        <w:numPr>
          <w:ilvl w:val="0"/>
          <w:numId w:val="1"/>
        </w:numPr>
        <w:spacing w:before="0"/>
        <w:rPr>
          <w:rFonts w:ascii="微软雅黑" w:hAnsi="微软雅黑" w:eastAsia="微软雅黑"/>
        </w:rPr>
      </w:pPr>
      <w:bookmarkStart w:id="22" w:name="_Toc12979648"/>
      <w:bookmarkStart w:id="23" w:name="_Toc13074127"/>
      <w:r>
        <w:rPr>
          <w:rFonts w:hint="eastAsia" w:ascii="微软雅黑" w:hAnsi="微软雅黑" w:eastAsia="微软雅黑"/>
        </w:rPr>
        <w:t>C</w:t>
      </w:r>
      <w:r>
        <w:rPr>
          <w:rFonts w:ascii="微软雅黑" w:hAnsi="微软雅黑" w:eastAsia="微软雅黑"/>
        </w:rPr>
        <w:t>SCI</w:t>
      </w:r>
      <w:r>
        <w:rPr>
          <w:rFonts w:hint="eastAsia" w:ascii="微软雅黑" w:hAnsi="微软雅黑" w:eastAsia="微软雅黑"/>
        </w:rPr>
        <w:t>详细设计</w:t>
      </w:r>
      <w:bookmarkEnd w:id="22"/>
      <w:bookmarkEnd w:id="23"/>
    </w:p>
    <w:p>
      <w:pPr>
        <w:pStyle w:val="3"/>
        <w:numPr>
          <w:ilvl w:val="0"/>
          <w:numId w:val="4"/>
        </w:numPr>
        <w:rPr>
          <w:rFonts w:ascii="微软雅黑" w:hAnsi="微软雅黑" w:eastAsia="微软雅黑"/>
          <w:color w:val="FF0000"/>
        </w:rPr>
      </w:pPr>
      <w:bookmarkStart w:id="24" w:name="_Toc12979649"/>
      <w:bookmarkStart w:id="25" w:name="_Toc13074128"/>
      <w:r>
        <w:rPr>
          <w:rFonts w:hint="eastAsia" w:ascii="微软雅黑" w:hAnsi="微软雅黑" w:eastAsia="微软雅黑"/>
          <w:color w:val="FF0000"/>
        </w:rPr>
        <w:t>原型系统说明</w:t>
      </w:r>
      <w:bookmarkEnd w:id="24"/>
      <w:bookmarkEnd w:id="25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本软件最终需要完成“Github Stars 管理跨平台工具”，空间布局采用相对布局，程序由一个多部分视图窗口组成， 该软件包含以下模块：登陆与注册模块，个人信息管理模块，筛选模块，个性化设置模块，语言类别管理模块，项目条目显示与标记模块，仓库内容显示与与数据化模块以及离线及自定义数据导入导出模块。以下将说明各个组件及其功能。</w:t>
      </w:r>
    </w:p>
    <w:p>
      <w:pPr>
        <w:pStyle w:val="4"/>
        <w:numPr>
          <w:ilvl w:val="0"/>
          <w:numId w:val="5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26" w:name="_Toc13074129"/>
      <w:r>
        <w:rPr>
          <w:rFonts w:hint="eastAsia" w:ascii="微软雅黑" w:hAnsi="微软雅黑" w:eastAsia="微软雅黑"/>
          <w:sz w:val="21"/>
          <w:szCs w:val="21"/>
        </w:rPr>
        <w:t>登陆与注册模块</w:t>
      </w:r>
      <w:bookmarkEnd w:id="26"/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包含：用户名，密码，忘记密码，注册 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用户名：用户github用户名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密码：后台验证其匹配与否 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忘记密码：跳转至重置密码页面 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注册：跳转至注册页面</w:t>
      </w:r>
    </w:p>
    <w:p>
      <w:pPr>
        <w:pStyle w:val="4"/>
        <w:numPr>
          <w:ilvl w:val="0"/>
          <w:numId w:val="5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27" w:name="_Toc13074130"/>
      <w:r>
        <w:rPr>
          <w:rFonts w:hint="eastAsia" w:ascii="微软雅黑" w:hAnsi="微软雅黑" w:eastAsia="微软雅黑"/>
          <w:sz w:val="21"/>
          <w:szCs w:val="21"/>
        </w:rPr>
        <w:t>个人信息管理模块</w:t>
      </w:r>
      <w:bookmarkEnd w:id="27"/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包含：用户名，头像，登出，反馈，离线信息导入与导出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用户名：用户的github的用户名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头像：用户github头像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反馈：反馈问题信息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离线信息的导入与导出：导出和导入离线信息</w:t>
      </w:r>
    </w:p>
    <w:p>
      <w:pPr>
        <w:pStyle w:val="4"/>
        <w:numPr>
          <w:ilvl w:val="0"/>
          <w:numId w:val="5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28" w:name="_Toc13074131"/>
      <w:r>
        <w:rPr>
          <w:rFonts w:hint="eastAsia" w:ascii="微软雅黑" w:hAnsi="微软雅黑" w:eastAsia="微软雅黑"/>
          <w:sz w:val="21"/>
          <w:szCs w:val="21"/>
        </w:rPr>
        <w:t>筛选模块</w:t>
      </w:r>
      <w:bookmarkEnd w:id="28"/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包括：</w:t>
      </w:r>
      <w:r>
        <w:rPr>
          <w:rFonts w:ascii="微软雅黑" w:hAnsi="微软雅黑" w:eastAsia="微软雅黑"/>
        </w:rPr>
        <w:t>归类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搜索词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排序</w:t>
      </w:r>
      <w:r>
        <w:rPr>
          <w:rFonts w:hint="eastAsia" w:ascii="微软雅黑" w:hAnsi="微软雅黑" w:eastAsia="微软雅黑"/>
        </w:rPr>
        <w:t>，备注情况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归类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选择语言或者</w:t>
      </w:r>
      <w:r>
        <w:rPr>
          <w:rFonts w:hint="eastAsia" w:ascii="微软雅黑" w:hAnsi="微软雅黑" w:eastAsia="微软雅黑"/>
        </w:rPr>
        <w:t>自定义</w:t>
      </w:r>
      <w:r>
        <w:rPr>
          <w:rFonts w:ascii="微软雅黑" w:hAnsi="微软雅黑" w:eastAsia="微软雅黑"/>
        </w:rPr>
        <w:t>分类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搜索词</w:t>
      </w:r>
      <w:r>
        <w:rPr>
          <w:rFonts w:hint="eastAsia" w:ascii="微软雅黑" w:hAnsi="微软雅黑" w:eastAsia="微软雅黑"/>
        </w:rPr>
        <w:t>：以 全部字段|仓库名|仓库原始描述|仓库备注|仓库标签 为关键词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排序</w:t>
      </w:r>
      <w:r>
        <w:rPr>
          <w:rFonts w:hint="eastAsia" w:ascii="微软雅黑" w:hAnsi="微软雅黑" w:eastAsia="微软雅黑"/>
        </w:rPr>
        <w:t>：以 默认(即 star 添加时间)|stars 数量|forks 数量|watchers 数量|创建时间|更新时间|推送时间|评分|大小|open issues数量 来进行排序，均支持增序和降序</w:t>
      </w:r>
    </w:p>
    <w:p>
      <w:pPr>
        <w:pStyle w:val="28"/>
        <w:ind w:left="840" w:firstLine="0" w:firstLineChars="0"/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</w:rPr>
        <w:t>备注情况：以 未读|有旗标|有备注 三种情况进行分类，可多选</w:t>
      </w:r>
    </w:p>
    <w:p>
      <w:pPr>
        <w:pStyle w:val="4"/>
        <w:numPr>
          <w:ilvl w:val="0"/>
          <w:numId w:val="5"/>
        </w:numPr>
        <w:spacing w:before="0" w:after="0"/>
        <w:rPr>
          <w:rFonts w:hint="eastAsia" w:ascii="微软雅黑" w:hAnsi="微软雅黑" w:eastAsia="微软雅黑"/>
          <w:sz w:val="21"/>
          <w:szCs w:val="21"/>
        </w:rPr>
      </w:pPr>
      <w:bookmarkStart w:id="29" w:name="_Toc13074132"/>
      <w:r>
        <w:rPr>
          <w:rFonts w:hint="eastAsia" w:ascii="微软雅黑" w:hAnsi="微软雅黑" w:eastAsia="微软雅黑"/>
          <w:sz w:val="21"/>
          <w:szCs w:val="21"/>
        </w:rPr>
        <w:t>个性化设置模块</w:t>
      </w:r>
      <w:bookmarkEnd w:id="29"/>
    </w:p>
    <w:p>
      <w:pPr>
        <w:pStyle w:val="28"/>
        <w:ind w:left="840" w:firstLine="0" w:firstLineChars="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包含：头像更改</w:t>
      </w:r>
    </w:p>
    <w:p>
      <w:pPr>
        <w:pStyle w:val="28"/>
        <w:ind w:left="84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头像更改：上传设置自己的头像</w:t>
      </w:r>
    </w:p>
    <w:p>
      <w:pPr>
        <w:pStyle w:val="4"/>
        <w:numPr>
          <w:ilvl w:val="0"/>
          <w:numId w:val="5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30" w:name="_Toc13074133"/>
      <w:r>
        <w:rPr>
          <w:rFonts w:hint="eastAsia" w:ascii="微软雅黑" w:hAnsi="微软雅黑" w:eastAsia="微软雅黑"/>
          <w:sz w:val="21"/>
          <w:szCs w:val="21"/>
        </w:rPr>
        <w:t>语言类别管理模块</w:t>
      </w:r>
      <w:bookmarkEnd w:id="30"/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包含：所有标签，已分类分类语言标签，未归类项目标签，自定义分类标签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所有标签：该标签下包含所有的已收藏的项目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已分类标签：该标签下包含多种语言的标签，每个语言标签中包含相对应的语言项目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未归类项目标签：包含没有进行语言分类的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自定义分类标签：该标签下有用户自己创建的分类标签</w:t>
      </w:r>
    </w:p>
    <w:p>
      <w:pPr>
        <w:pStyle w:val="4"/>
        <w:numPr>
          <w:ilvl w:val="0"/>
          <w:numId w:val="5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31" w:name="_Toc13074134"/>
      <w:r>
        <w:rPr>
          <w:rFonts w:hint="eastAsia" w:ascii="微软雅黑" w:hAnsi="微软雅黑" w:eastAsia="微软雅黑"/>
          <w:sz w:val="21"/>
          <w:szCs w:val="21"/>
        </w:rPr>
        <w:t>项目条目显示与标记模块</w:t>
      </w:r>
      <w:bookmarkEnd w:id="31"/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包含：添加仓库的标签，添加仓库的旗标，添加仓库的阅读状态，添加仓库的备注，添加仓库的评分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添加仓库的标签：可以添加该仓库的标签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添加仓库的旗标：添加旗标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添加仓库的阅读状态：修改该仓库的阅读状态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添加仓库的备注：添加备注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添加仓库的评分：通过点击心形的图表进行评分</w:t>
      </w:r>
    </w:p>
    <w:p>
      <w:pPr>
        <w:pStyle w:val="4"/>
        <w:numPr>
          <w:ilvl w:val="0"/>
          <w:numId w:val="5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32" w:name="_Toc13074135"/>
      <w:r>
        <w:rPr>
          <w:rFonts w:hint="eastAsia" w:ascii="微软雅黑" w:hAnsi="微软雅黑" w:eastAsia="微软雅黑"/>
          <w:sz w:val="21"/>
          <w:szCs w:val="21"/>
        </w:rPr>
        <w:t>仓库内容显示与与数据化模块</w:t>
      </w:r>
      <w:bookmarkEnd w:id="32"/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包括：仓库的目录模块，仓库的readme部分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仓库的目录模块:与github网站类似，显示仓库项目目录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仓库的readme部分:显示项目的readme文件</w:t>
      </w:r>
    </w:p>
    <w:p>
      <w:pPr>
        <w:pStyle w:val="4"/>
        <w:numPr>
          <w:ilvl w:val="0"/>
          <w:numId w:val="5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33" w:name="_Toc13074136"/>
      <w:r>
        <w:rPr>
          <w:rFonts w:hint="eastAsia" w:ascii="微软雅黑" w:hAnsi="微软雅黑" w:eastAsia="微软雅黑"/>
          <w:sz w:val="21"/>
          <w:szCs w:val="21"/>
        </w:rPr>
        <w:t>离线及自定义数据导入导出模块</w:t>
      </w:r>
      <w:bookmarkEnd w:id="33"/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包括：离线查看仓库信息</w:t>
      </w:r>
    </w:p>
    <w:p>
      <w:pPr>
        <w:pStyle w:val="28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离线查看仓库信息：离线状态下查看仓库的信息</w:t>
      </w:r>
    </w:p>
    <w:p>
      <w:pPr>
        <w:pStyle w:val="3"/>
        <w:numPr>
          <w:ilvl w:val="0"/>
          <w:numId w:val="4"/>
        </w:numPr>
        <w:spacing w:after="156" w:afterLines="50"/>
        <w:rPr>
          <w:rFonts w:ascii="微软雅黑" w:hAnsi="微软雅黑" w:eastAsia="微软雅黑"/>
        </w:rPr>
      </w:pPr>
      <w:bookmarkStart w:id="34" w:name="_Toc12979650"/>
      <w:bookmarkStart w:id="35" w:name="_Toc13074137"/>
      <w:r>
        <w:rPr>
          <w:rFonts w:hint="eastAsia" w:ascii="微软雅黑" w:hAnsi="微软雅黑" w:eastAsia="微软雅黑"/>
        </w:rPr>
        <w:t>窗口说明</w:t>
      </w:r>
      <w:bookmarkEnd w:id="34"/>
      <w:bookmarkEnd w:id="35"/>
      <w:bookmarkStart w:id="36" w:name="_附录"/>
      <w:bookmarkEnd w:id="36"/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该部分主要描述产品实际实现的结果，再根据不同模块划分成8个部分，进行功能说明。</w:t>
      </w:r>
    </w:p>
    <w:p>
      <w:pPr>
        <w:pStyle w:val="4"/>
        <w:numPr>
          <w:ilvl w:val="0"/>
          <w:numId w:val="6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37" w:name="_Toc13074138"/>
      <w:r>
        <w:rPr>
          <w:rFonts w:hint="eastAsia" w:ascii="微软雅黑" w:hAnsi="微软雅黑" w:eastAsia="微软雅黑"/>
          <w:sz w:val="21"/>
          <w:szCs w:val="21"/>
          <w:lang w:val="en-US" w:eastAsia="zh-CN"/>
        </w:rPr>
        <w:t>登录</w:t>
      </w:r>
      <w:r>
        <w:rPr>
          <w:rFonts w:hint="eastAsia" w:ascii="微软雅黑" w:hAnsi="微软雅黑" w:eastAsia="微软雅黑"/>
          <w:sz w:val="21"/>
          <w:szCs w:val="21"/>
        </w:rPr>
        <w:t>与注册模块</w:t>
      </w:r>
      <w:bookmarkEnd w:id="37"/>
    </w:p>
    <w:p>
      <w:pPr>
        <w:pStyle w:val="5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4.2.1.1  注册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直接在GitHub上注册</w:t>
      </w:r>
    </w:p>
    <w:p>
      <w:pPr>
        <w:ind w:firstLine="210" w:firstLineChars="1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4.2.1.2  登录</w:t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首先在GitHub中点击右上角头像下拉栏点击Settings</w:t>
      </w:r>
    </w:p>
    <w:p>
      <w:pPr>
        <w:ind w:firstLine="210" w:firstLineChars="100"/>
      </w:pPr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点击左边列表最下栏Developer settings</w:t>
      </w:r>
    </w:p>
    <w:p>
      <w:pPr>
        <w:ind w:firstLine="210" w:firstLineChars="100"/>
      </w:pPr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点击左边列表最下一项Personal access tokens</w:t>
      </w:r>
    </w:p>
    <w:p>
      <w:pPr>
        <w:ind w:firstLine="210" w:firstLineChars="100"/>
      </w:pPr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点击右上方Generate new token</w:t>
      </w:r>
    </w:p>
    <w:p>
      <w:pPr>
        <w:ind w:firstLine="210" w:firstLineChars="100"/>
      </w:pPr>
      <w:r>
        <w:drawing>
          <wp:inline distT="0" distB="0" distL="114300" distR="114300">
            <wp:extent cx="5266690" cy="29629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选择下面所有权限点击Generate token</w:t>
      </w:r>
    </w:p>
    <w:p>
      <w:pPr>
        <w:ind w:firstLine="210" w:firstLineChars="100"/>
      </w:pPr>
      <w:r>
        <w:drawing>
          <wp:inline distT="0" distB="0" distL="114300" distR="114300">
            <wp:extent cx="5266690" cy="2962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复制密钥用于密码</w:t>
      </w:r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打开StarCabinet界面</w:t>
      </w:r>
    </w:p>
    <w:p>
      <w:pPr>
        <w:ind w:firstLine="210" w:firstLineChars="100"/>
      </w:pPr>
      <w:r>
        <w:drawing>
          <wp:inline distT="0" distB="0" distL="114300" distR="114300">
            <wp:extent cx="2638425" cy="3724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输入Github账户与刚刚复制的密钥进入主界面</w:t>
      </w:r>
    </w:p>
    <w:p>
      <w:pPr>
        <w:ind w:firstLine="210" w:firstLineChars="100"/>
      </w:pPr>
      <w:r>
        <w:drawing>
          <wp:inline distT="0" distB="0" distL="114300" distR="114300">
            <wp:extent cx="5266690" cy="2962910"/>
            <wp:effectExtent l="0" t="0" r="1016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6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38" w:name="_Toc13074139"/>
      <w:r>
        <w:rPr>
          <w:rFonts w:hint="eastAsia" w:ascii="微软雅黑" w:hAnsi="微软雅黑" w:eastAsia="微软雅黑"/>
          <w:sz w:val="21"/>
          <w:szCs w:val="21"/>
        </w:rPr>
        <w:t>个人信息管理模块</w:t>
      </w:r>
      <w:bookmarkEnd w:id="38"/>
    </w:p>
    <w:p>
      <w:pPr>
        <w:ind w:firstLine="420" w:firstLineChars="20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点击左下角齿轮按钮进入个人信息管理界面</w:t>
      </w:r>
    </w:p>
    <w:p>
      <w:pPr>
        <w:rPr>
          <w:rFonts w:hint="default" w:ascii="微软雅黑" w:hAnsi="微软雅黑" w:eastAsiaTheme="minor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ascii="微软雅黑" w:hAnsi="微软雅黑" w:eastAsia="微软雅黑"/>
          <w:lang w:val="en-US" w:eastAsia="zh-CN"/>
        </w:rPr>
        <w:t>可在此界面上上传下载备份，登出等操作。</w:t>
      </w:r>
    </w:p>
    <w:p>
      <w:pPr>
        <w:pStyle w:val="4"/>
        <w:numPr>
          <w:ilvl w:val="0"/>
          <w:numId w:val="6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39" w:name="_Toc13074140"/>
      <w:r>
        <w:rPr>
          <w:rFonts w:hint="eastAsia" w:ascii="微软雅黑" w:hAnsi="微软雅黑" w:eastAsia="微软雅黑"/>
          <w:sz w:val="21"/>
          <w:szCs w:val="21"/>
        </w:rPr>
        <w:t>筛选模块</w:t>
      </w:r>
      <w:bookmarkEnd w:id="39"/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点击Search即可打开筛选及搜索界面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点击Sort即可选择排序方式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6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40" w:name="_Toc13074141"/>
      <w:r>
        <w:rPr>
          <w:rFonts w:hint="eastAsia" w:ascii="微软雅黑" w:hAnsi="微软雅黑" w:eastAsia="微软雅黑"/>
          <w:sz w:val="21"/>
          <w:szCs w:val="21"/>
        </w:rPr>
        <w:t>个性化设置模块</w:t>
      </w:r>
      <w:bookmarkEnd w:id="40"/>
    </w:p>
    <w:p>
      <w:r>
        <w:drawing>
          <wp:inline distT="0" distB="0" distL="114300" distR="114300">
            <wp:extent cx="5266690" cy="2962910"/>
            <wp:effectExtent l="0" t="0" r="1016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41" w:name="_Toc13074142"/>
      <w:r>
        <w:rPr>
          <w:rFonts w:hint="eastAsia" w:ascii="微软雅黑" w:hAnsi="微软雅黑" w:eastAsia="微软雅黑"/>
          <w:sz w:val="21"/>
          <w:szCs w:val="21"/>
        </w:rPr>
        <w:t>语言类别管理模块</w:t>
      </w:r>
      <w:bookmarkEnd w:id="41"/>
    </w:p>
    <w:p>
      <w:pPr>
        <w:ind w:firstLine="420" w:firstLineChars="0"/>
        <w:rPr>
          <w:rFonts w:hint="eastAsia" w:ascii="微软雅黑" w:hAnsi="微软雅黑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点击左侧列表中Language即可查看语言类别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6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42" w:name="_Toc13074143"/>
      <w:r>
        <w:rPr>
          <w:rFonts w:hint="eastAsia" w:ascii="微软雅黑" w:hAnsi="微软雅黑" w:eastAsia="微软雅黑"/>
          <w:sz w:val="21"/>
          <w:szCs w:val="21"/>
        </w:rPr>
        <w:t>项目条目显示与标记模块</w:t>
      </w:r>
      <w:bookmarkEnd w:id="42"/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点击任意一个项目即可进入查看界面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点击+new tag即可添加标签</w:t>
      </w:r>
    </w:p>
    <w:p>
      <w:r>
        <w:drawing>
          <wp:inline distT="0" distB="0" distL="114300" distR="114300">
            <wp:extent cx="3409950" cy="1476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19350" cy="428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43" w:name="_Toc13074144"/>
      <w:r>
        <w:rPr>
          <w:rFonts w:hint="eastAsia" w:ascii="微软雅黑" w:hAnsi="微软雅黑" w:eastAsia="微软雅黑"/>
          <w:sz w:val="21"/>
          <w:szCs w:val="21"/>
        </w:rPr>
        <w:t>仓库内容显示与与数据化模块</w:t>
      </w:r>
      <w:bookmarkEnd w:id="43"/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点击左边列表最下端加号即可创建新的仓库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spacing w:before="0" w:after="0"/>
        <w:rPr>
          <w:rFonts w:ascii="微软雅黑" w:hAnsi="微软雅黑" w:eastAsia="微软雅黑"/>
          <w:sz w:val="21"/>
          <w:szCs w:val="21"/>
        </w:rPr>
      </w:pPr>
      <w:bookmarkStart w:id="44" w:name="_Toc13074145"/>
      <w:r>
        <w:rPr>
          <w:rFonts w:hint="eastAsia" w:ascii="微软雅黑" w:hAnsi="微软雅黑" w:eastAsia="微软雅黑"/>
          <w:sz w:val="21"/>
          <w:szCs w:val="21"/>
        </w:rPr>
        <w:t>离线及自定义数据导入导出模块</w:t>
      </w:r>
      <w:bookmarkEnd w:id="44"/>
    </w:p>
    <w:p>
      <w:pPr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点击列表左下角齿轮进入设置，可以进行导入导出设置</w:t>
      </w:r>
    </w:p>
    <w:p>
      <w:pPr>
        <w:ind w:firstLine="420" w:firstLineChars="200"/>
        <w:rPr>
          <w:rFonts w:hint="default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2362200" cy="819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426" w:footer="666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thinThickSmallGap" w:color="622423" w:themeColor="accent2" w:themeShade="7F" w:sz="24" w:space="1"/>
      </w:pBdr>
      <w:rPr>
        <w:rFonts w:ascii="微软雅黑" w:hAnsi="微软雅黑" w:eastAsia="微软雅黑"/>
      </w:rPr>
    </w:pPr>
    <w:r>
      <w:rPr>
        <w:rFonts w:hint="eastAsia" w:ascii="微软雅黑" w:hAnsi="微软雅黑" w:eastAsia="微软雅黑"/>
      </w:rPr>
      <w:t>西北工业大学                             技术文档 注意保密</w:t>
    </w:r>
    <w:r>
      <w:rPr>
        <w:rFonts w:ascii="微软雅黑" w:hAnsi="微软雅黑" w:eastAsia="微软雅黑"/>
      </w:rPr>
      <w:ptab w:relativeTo="margin" w:alignment="right" w:leader="none"/>
    </w:r>
    <w:r>
      <w:rPr>
        <w:rFonts w:hint="eastAsia" w:ascii="微软雅黑" w:hAnsi="微软雅黑" w:eastAsia="微软雅黑"/>
      </w:rPr>
      <w:t>第</w:t>
    </w:r>
    <w:r>
      <w:rPr>
        <w:rFonts w:ascii="微软雅黑" w:hAnsi="微软雅黑" w:eastAsia="微软雅黑"/>
      </w:rPr>
      <w:fldChar w:fldCharType="begin"/>
    </w:r>
    <w:r>
      <w:rPr>
        <w:rFonts w:ascii="微软雅黑" w:hAnsi="微软雅黑" w:eastAsia="微软雅黑"/>
      </w:rPr>
      <w:instrText xml:space="preserve"> </w:instrText>
    </w:r>
    <w:r>
      <w:rPr>
        <w:rFonts w:hint="eastAsia" w:ascii="微软雅黑" w:hAnsi="微软雅黑" w:eastAsia="微软雅黑"/>
      </w:rPr>
      <w:instrText xml:space="preserve">PAGE   \* MERGEFORMAT</w:instrText>
    </w:r>
    <w:r>
      <w:rPr>
        <w:rFonts w:ascii="微软雅黑" w:hAnsi="微软雅黑" w:eastAsia="微软雅黑"/>
      </w:rPr>
      <w:instrText xml:space="preserve"> </w:instrText>
    </w:r>
    <w:r>
      <w:rPr>
        <w:rFonts w:ascii="微软雅黑" w:hAnsi="微软雅黑" w:eastAsia="微软雅黑"/>
      </w:rPr>
      <w:fldChar w:fldCharType="separate"/>
    </w:r>
    <w:r>
      <w:rPr>
        <w:rFonts w:ascii="微软雅黑" w:hAnsi="微软雅黑" w:eastAsia="微软雅黑"/>
      </w:rPr>
      <w:t>6</w:t>
    </w:r>
    <w:r>
      <w:rPr>
        <w:rFonts w:ascii="微软雅黑" w:hAnsi="微软雅黑" w:eastAsia="微软雅黑"/>
      </w:rPr>
      <w:fldChar w:fldCharType="end"/>
    </w:r>
    <w:r>
      <w:rPr>
        <w:rFonts w:hint="eastAsia" w:ascii="微软雅黑" w:hAnsi="微软雅黑" w:eastAsia="微软雅黑"/>
      </w:rPr>
      <w:t>页 共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微软雅黑" w:hAnsi="微软雅黑" w:eastAsia="微软雅黑"/>
      </w:rPr>
      <w:t>9</w:t>
    </w:r>
    <w:r>
      <w:rPr>
        <w:rFonts w:ascii="微软雅黑" w:hAnsi="微软雅黑" w:eastAsia="微软雅黑"/>
      </w:rPr>
      <w:fldChar w:fldCharType="end"/>
    </w:r>
    <w:r>
      <w:rPr>
        <w:rFonts w:hint="eastAsia" w:ascii="微软雅黑" w:hAnsi="微软雅黑" w:eastAsia="微软雅黑"/>
      </w:rPr>
      <w:t>页</w:t>
    </w:r>
  </w:p>
  <w:p>
    <w:pPr>
      <w:pStyle w:val="11"/>
      <w:pBdr>
        <w:top w:val="thinThickSmallGap" w:color="622423" w:themeColor="accent2" w:themeShade="7F" w:sz="24" w:space="1"/>
      </w:pBdr>
      <w:rPr>
        <w:rFonts w:ascii="微软雅黑" w:hAnsi="微软雅黑" w:eastAsia="微软雅黑"/>
      </w:rPr>
    </w:pPr>
    <w:r>
      <w:rPr>
        <w:rFonts w:hint="eastAsia" w:ascii="微软雅黑" w:hAnsi="微软雅黑" w:eastAsia="微软雅黑"/>
      </w:rPr>
      <w:t xml:space="preserve">              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thickThinSmallGap" w:color="622423" w:themeColor="accent2" w:themeShade="7F" w:sz="24" w:space="1"/>
      </w:pBdr>
      <w:jc w:val="left"/>
      <w:rPr>
        <w:rFonts w:ascii="微软雅黑" w:hAnsi="微软雅黑" w:eastAsia="微软雅黑"/>
      </w:rPr>
    </w:pPr>
  </w:p>
  <w:p>
    <w:pPr>
      <w:pStyle w:val="12"/>
      <w:pBdr>
        <w:bottom w:val="thickThinSmallGap" w:color="622423" w:themeColor="accent2" w:themeShade="7F" w:sz="24" w:space="1"/>
      </w:pBdr>
      <w:jc w:val="left"/>
      <w:rPr>
        <w:rFonts w:ascii="微软雅黑" w:hAnsi="微软雅黑" w:eastAsia="微软雅黑" w:cstheme="majorBidi"/>
        <w:sz w:val="32"/>
        <w:szCs w:val="32"/>
      </w:rPr>
    </w:pPr>
    <w:r>
      <w:rPr>
        <w:rFonts w:hint="eastAsia" w:ascii="微软雅黑" w:hAnsi="微软雅黑" w:eastAsia="微软雅黑"/>
      </w:rPr>
      <w:t xml:space="preserve">西北工业大学－高级软件工程能力综合训练第6小组                             </w:t>
    </w:r>
    <w:sdt>
      <w:sdtPr>
        <w:rPr>
          <w:rFonts w:hint="eastAsia" w:ascii="微软雅黑" w:hAnsi="微软雅黑" w:eastAsia="微软雅黑"/>
        </w:rPr>
        <w:alias w:val="请输入文档名称"/>
        <w:tag w:val="请输入文档名称"/>
        <w:id w:val="-1285487132"/>
        <w:placeholder>
          <w:docPart w:val="B9A5E23425D84266BB4AF445E67DBDF4"/>
        </w:placeholder>
      </w:sdtPr>
      <w:sdtEndPr>
        <w:rPr>
          <w:rFonts w:hint="eastAsia" w:ascii="微软雅黑" w:hAnsi="微软雅黑" w:eastAsia="微软雅黑"/>
        </w:rPr>
      </w:sdtEndPr>
      <w:sdtContent>
        <w:r>
          <w:rPr>
            <w:rFonts w:hint="eastAsia" w:ascii="微软雅黑" w:hAnsi="微软雅黑" w:eastAsia="微软雅黑"/>
          </w:rPr>
          <w:t>软件开发计划</w:t>
        </w:r>
      </w:sdtContent>
    </w:sdt>
    <w:r>
      <w:rPr>
        <w:rFonts w:hint="eastAsia" w:ascii="微软雅黑" w:hAnsi="微软雅黑" w:eastAsia="微软雅黑"/>
      </w:rPr>
      <w:t xml:space="preserve"> v</w:t>
    </w:r>
    <w:sdt>
      <w:sdtPr>
        <w:rPr>
          <w:rFonts w:hint="eastAsia" w:ascii="微软雅黑" w:hAnsi="微软雅黑" w:eastAsia="微软雅黑"/>
        </w:rPr>
        <w:alias w:val="请选择版本号"/>
        <w:tag w:val="请选择版本号"/>
        <w:id w:val="-481847178"/>
        <w:placeholder>
          <w:docPart w:val="3D26B1ADD4B14668A85AD35A6CA72666"/>
        </w:placeholder>
        <w:dropDownList>
          <w:listItem w:displayText="1.0" w:value="1.0"/>
          <w:listItem w:displayText="0.1" w:value="0.1"/>
          <w:listItem w:displayText="0.2" w:value="0.2"/>
          <w:listItem w:displayText="0.3" w:value="0.3"/>
        </w:dropDownList>
      </w:sdtPr>
      <w:sdtEndPr>
        <w:rPr>
          <w:rFonts w:hint="eastAsia" w:ascii="微软雅黑" w:hAnsi="微软雅黑" w:eastAsia="微软雅黑"/>
        </w:rPr>
      </w:sdtEndPr>
      <w:sdtContent>
        <w:r>
          <w:rPr>
            <w:rFonts w:hint="eastAsia" w:ascii="微软雅黑" w:hAnsi="微软雅黑" w:eastAsia="微软雅黑"/>
          </w:rPr>
          <w:t>1.0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01DC3"/>
    <w:multiLevelType w:val="multilevel"/>
    <w:tmpl w:val="1CD01DC3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776B18"/>
    <w:multiLevelType w:val="multilevel"/>
    <w:tmpl w:val="3F776B18"/>
    <w:lvl w:ilvl="0" w:tentative="0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5E29B0"/>
    <w:multiLevelType w:val="multilevel"/>
    <w:tmpl w:val="405E29B0"/>
    <w:lvl w:ilvl="0" w:tentative="0">
      <w:start w:val="1"/>
      <w:numFmt w:val="decimal"/>
      <w:lvlText w:val="4.1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BA7B59"/>
    <w:multiLevelType w:val="multilevel"/>
    <w:tmpl w:val="59BA7B59"/>
    <w:lvl w:ilvl="0" w:tentative="0">
      <w:start w:val="1"/>
      <w:numFmt w:val="decimal"/>
      <w:lvlText w:val="4.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0F4AE4"/>
    <w:multiLevelType w:val="multilevel"/>
    <w:tmpl w:val="730F4AE4"/>
    <w:lvl w:ilvl="0" w:tentative="0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72B0020"/>
    <w:multiLevelType w:val="multilevel"/>
    <w:tmpl w:val="772B0020"/>
    <w:lvl w:ilvl="0" w:tentative="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4365"/>
    <w:rsid w:val="000018B4"/>
    <w:rsid w:val="00001AE0"/>
    <w:rsid w:val="00003ECD"/>
    <w:rsid w:val="00006553"/>
    <w:rsid w:val="0001061B"/>
    <w:rsid w:val="0001083C"/>
    <w:rsid w:val="000152F3"/>
    <w:rsid w:val="000161F2"/>
    <w:rsid w:val="00022767"/>
    <w:rsid w:val="00023448"/>
    <w:rsid w:val="0004004F"/>
    <w:rsid w:val="000403FB"/>
    <w:rsid w:val="00041E97"/>
    <w:rsid w:val="00050BEF"/>
    <w:rsid w:val="00051494"/>
    <w:rsid w:val="0005288C"/>
    <w:rsid w:val="00057696"/>
    <w:rsid w:val="00057FDD"/>
    <w:rsid w:val="000612ED"/>
    <w:rsid w:val="00061C1B"/>
    <w:rsid w:val="00064980"/>
    <w:rsid w:val="00066E3F"/>
    <w:rsid w:val="000679A4"/>
    <w:rsid w:val="0007325C"/>
    <w:rsid w:val="000735E8"/>
    <w:rsid w:val="00075CD0"/>
    <w:rsid w:val="00076CD1"/>
    <w:rsid w:val="000772F2"/>
    <w:rsid w:val="0008001E"/>
    <w:rsid w:val="00082C9F"/>
    <w:rsid w:val="0008641B"/>
    <w:rsid w:val="00087226"/>
    <w:rsid w:val="000946B7"/>
    <w:rsid w:val="00095BAC"/>
    <w:rsid w:val="00097E17"/>
    <w:rsid w:val="000A2BFC"/>
    <w:rsid w:val="000A39A2"/>
    <w:rsid w:val="000B4A3D"/>
    <w:rsid w:val="000C524F"/>
    <w:rsid w:val="000C6B2F"/>
    <w:rsid w:val="000C78F9"/>
    <w:rsid w:val="000D13C3"/>
    <w:rsid w:val="000D341C"/>
    <w:rsid w:val="000D71C7"/>
    <w:rsid w:val="000E3F10"/>
    <w:rsid w:val="000E4B8B"/>
    <w:rsid w:val="000F3119"/>
    <w:rsid w:val="000F381F"/>
    <w:rsid w:val="0010160E"/>
    <w:rsid w:val="001044C4"/>
    <w:rsid w:val="0010492D"/>
    <w:rsid w:val="0010682E"/>
    <w:rsid w:val="00110344"/>
    <w:rsid w:val="001103D3"/>
    <w:rsid w:val="00113DBA"/>
    <w:rsid w:val="00115FCA"/>
    <w:rsid w:val="00116C42"/>
    <w:rsid w:val="0011713E"/>
    <w:rsid w:val="00120C8C"/>
    <w:rsid w:val="00122993"/>
    <w:rsid w:val="0012781A"/>
    <w:rsid w:val="00127E76"/>
    <w:rsid w:val="00132E03"/>
    <w:rsid w:val="00136129"/>
    <w:rsid w:val="00136DEE"/>
    <w:rsid w:val="00137A61"/>
    <w:rsid w:val="00143A78"/>
    <w:rsid w:val="001441FF"/>
    <w:rsid w:val="00152B04"/>
    <w:rsid w:val="00156A8E"/>
    <w:rsid w:val="00157FCC"/>
    <w:rsid w:val="00162347"/>
    <w:rsid w:val="00165DC3"/>
    <w:rsid w:val="0016744A"/>
    <w:rsid w:val="00167C84"/>
    <w:rsid w:val="001701EB"/>
    <w:rsid w:val="00171632"/>
    <w:rsid w:val="00174459"/>
    <w:rsid w:val="00175D52"/>
    <w:rsid w:val="00176811"/>
    <w:rsid w:val="001A0F34"/>
    <w:rsid w:val="001A117B"/>
    <w:rsid w:val="001A6646"/>
    <w:rsid w:val="001A7432"/>
    <w:rsid w:val="001B1281"/>
    <w:rsid w:val="001B2230"/>
    <w:rsid w:val="001B3ABD"/>
    <w:rsid w:val="001B46CF"/>
    <w:rsid w:val="001B4E28"/>
    <w:rsid w:val="001B51AE"/>
    <w:rsid w:val="001B7BD5"/>
    <w:rsid w:val="001C351C"/>
    <w:rsid w:val="001C511D"/>
    <w:rsid w:val="001C5F46"/>
    <w:rsid w:val="001D1766"/>
    <w:rsid w:val="001D3EB6"/>
    <w:rsid w:val="001D69C7"/>
    <w:rsid w:val="001E2BF2"/>
    <w:rsid w:val="001E631A"/>
    <w:rsid w:val="001E7962"/>
    <w:rsid w:val="001F0FA2"/>
    <w:rsid w:val="001F1BF8"/>
    <w:rsid w:val="001F2869"/>
    <w:rsid w:val="001F2EF5"/>
    <w:rsid w:val="001F34CC"/>
    <w:rsid w:val="00204F25"/>
    <w:rsid w:val="002067A9"/>
    <w:rsid w:val="00206E53"/>
    <w:rsid w:val="00210049"/>
    <w:rsid w:val="002110AA"/>
    <w:rsid w:val="002155A7"/>
    <w:rsid w:val="00216AAC"/>
    <w:rsid w:val="002258DC"/>
    <w:rsid w:val="00225DEC"/>
    <w:rsid w:val="0024094B"/>
    <w:rsid w:val="0024186A"/>
    <w:rsid w:val="0024219D"/>
    <w:rsid w:val="00251B44"/>
    <w:rsid w:val="00252889"/>
    <w:rsid w:val="00254BF1"/>
    <w:rsid w:val="002551BD"/>
    <w:rsid w:val="00257360"/>
    <w:rsid w:val="00257391"/>
    <w:rsid w:val="0026019F"/>
    <w:rsid w:val="002633B9"/>
    <w:rsid w:val="002669F2"/>
    <w:rsid w:val="00272884"/>
    <w:rsid w:val="00274141"/>
    <w:rsid w:val="00276FE5"/>
    <w:rsid w:val="0028253E"/>
    <w:rsid w:val="002850B0"/>
    <w:rsid w:val="00286FBC"/>
    <w:rsid w:val="00290C22"/>
    <w:rsid w:val="0029187E"/>
    <w:rsid w:val="00295731"/>
    <w:rsid w:val="00295E9C"/>
    <w:rsid w:val="00297F56"/>
    <w:rsid w:val="002A200B"/>
    <w:rsid w:val="002A403E"/>
    <w:rsid w:val="002A4365"/>
    <w:rsid w:val="002A7100"/>
    <w:rsid w:val="002B2038"/>
    <w:rsid w:val="002B3879"/>
    <w:rsid w:val="002B57FF"/>
    <w:rsid w:val="002B5EF6"/>
    <w:rsid w:val="002C10F0"/>
    <w:rsid w:val="002C32FB"/>
    <w:rsid w:val="002D0CE4"/>
    <w:rsid w:val="002D1F18"/>
    <w:rsid w:val="002D236B"/>
    <w:rsid w:val="002F568E"/>
    <w:rsid w:val="002F61C0"/>
    <w:rsid w:val="002F6B51"/>
    <w:rsid w:val="002F76B6"/>
    <w:rsid w:val="00301729"/>
    <w:rsid w:val="0030527C"/>
    <w:rsid w:val="0030552D"/>
    <w:rsid w:val="00306E70"/>
    <w:rsid w:val="00307553"/>
    <w:rsid w:val="00314C3B"/>
    <w:rsid w:val="00317789"/>
    <w:rsid w:val="0032163D"/>
    <w:rsid w:val="00324DA7"/>
    <w:rsid w:val="00325D46"/>
    <w:rsid w:val="00326674"/>
    <w:rsid w:val="003328D0"/>
    <w:rsid w:val="003335EB"/>
    <w:rsid w:val="00336B19"/>
    <w:rsid w:val="003404AD"/>
    <w:rsid w:val="00341863"/>
    <w:rsid w:val="00350DAC"/>
    <w:rsid w:val="003620F4"/>
    <w:rsid w:val="00373324"/>
    <w:rsid w:val="00373C51"/>
    <w:rsid w:val="00381DC2"/>
    <w:rsid w:val="00382929"/>
    <w:rsid w:val="00387764"/>
    <w:rsid w:val="003952EA"/>
    <w:rsid w:val="00397116"/>
    <w:rsid w:val="00397EB2"/>
    <w:rsid w:val="003A579E"/>
    <w:rsid w:val="003A7412"/>
    <w:rsid w:val="003B5770"/>
    <w:rsid w:val="003B5D18"/>
    <w:rsid w:val="003C1CB2"/>
    <w:rsid w:val="003C5185"/>
    <w:rsid w:val="003D70F4"/>
    <w:rsid w:val="003E0B79"/>
    <w:rsid w:val="003E4A30"/>
    <w:rsid w:val="003E6F2F"/>
    <w:rsid w:val="003F55FD"/>
    <w:rsid w:val="003F5E61"/>
    <w:rsid w:val="0040385A"/>
    <w:rsid w:val="004053E6"/>
    <w:rsid w:val="00410168"/>
    <w:rsid w:val="00411119"/>
    <w:rsid w:val="00411482"/>
    <w:rsid w:val="00413014"/>
    <w:rsid w:val="0041749D"/>
    <w:rsid w:val="004235A5"/>
    <w:rsid w:val="00426272"/>
    <w:rsid w:val="004351D8"/>
    <w:rsid w:val="004364BA"/>
    <w:rsid w:val="00450BA4"/>
    <w:rsid w:val="004524DB"/>
    <w:rsid w:val="00454A77"/>
    <w:rsid w:val="00460BC4"/>
    <w:rsid w:val="00461F30"/>
    <w:rsid w:val="00476378"/>
    <w:rsid w:val="00483D70"/>
    <w:rsid w:val="00487140"/>
    <w:rsid w:val="00491350"/>
    <w:rsid w:val="00491F12"/>
    <w:rsid w:val="0049241D"/>
    <w:rsid w:val="00492A79"/>
    <w:rsid w:val="00496620"/>
    <w:rsid w:val="004A1627"/>
    <w:rsid w:val="004A3FFE"/>
    <w:rsid w:val="004A4BFE"/>
    <w:rsid w:val="004B0AF2"/>
    <w:rsid w:val="004B22D4"/>
    <w:rsid w:val="004C2E4A"/>
    <w:rsid w:val="004C2FF3"/>
    <w:rsid w:val="004C4E44"/>
    <w:rsid w:val="004C6F25"/>
    <w:rsid w:val="004D47B5"/>
    <w:rsid w:val="004E2809"/>
    <w:rsid w:val="004F031F"/>
    <w:rsid w:val="004F288A"/>
    <w:rsid w:val="004F645D"/>
    <w:rsid w:val="00502CF2"/>
    <w:rsid w:val="005127A8"/>
    <w:rsid w:val="00514E87"/>
    <w:rsid w:val="00521756"/>
    <w:rsid w:val="00521EC5"/>
    <w:rsid w:val="005231AB"/>
    <w:rsid w:val="00526B66"/>
    <w:rsid w:val="00527517"/>
    <w:rsid w:val="0053165E"/>
    <w:rsid w:val="00531796"/>
    <w:rsid w:val="005357C6"/>
    <w:rsid w:val="005419A4"/>
    <w:rsid w:val="005464AC"/>
    <w:rsid w:val="0054661F"/>
    <w:rsid w:val="00551036"/>
    <w:rsid w:val="00563917"/>
    <w:rsid w:val="00565F34"/>
    <w:rsid w:val="00567891"/>
    <w:rsid w:val="00570B63"/>
    <w:rsid w:val="00571DBB"/>
    <w:rsid w:val="005720CE"/>
    <w:rsid w:val="00573D81"/>
    <w:rsid w:val="00580FCD"/>
    <w:rsid w:val="00582C9C"/>
    <w:rsid w:val="00583459"/>
    <w:rsid w:val="00586F74"/>
    <w:rsid w:val="00594C5B"/>
    <w:rsid w:val="005A3904"/>
    <w:rsid w:val="005A3EE4"/>
    <w:rsid w:val="005A6E73"/>
    <w:rsid w:val="005B1957"/>
    <w:rsid w:val="005B4286"/>
    <w:rsid w:val="005B5A26"/>
    <w:rsid w:val="005C790C"/>
    <w:rsid w:val="005D35AD"/>
    <w:rsid w:val="005E115C"/>
    <w:rsid w:val="005E339C"/>
    <w:rsid w:val="005F3356"/>
    <w:rsid w:val="005F483E"/>
    <w:rsid w:val="0060189C"/>
    <w:rsid w:val="0061324F"/>
    <w:rsid w:val="00615640"/>
    <w:rsid w:val="006274D2"/>
    <w:rsid w:val="006316FF"/>
    <w:rsid w:val="00640FFA"/>
    <w:rsid w:val="00643833"/>
    <w:rsid w:val="006477B9"/>
    <w:rsid w:val="00647EF5"/>
    <w:rsid w:val="00647FD1"/>
    <w:rsid w:val="00650FCC"/>
    <w:rsid w:val="00651754"/>
    <w:rsid w:val="006574B6"/>
    <w:rsid w:val="006601F2"/>
    <w:rsid w:val="00660D94"/>
    <w:rsid w:val="0066382F"/>
    <w:rsid w:val="00667BDB"/>
    <w:rsid w:val="00675548"/>
    <w:rsid w:val="00677D4D"/>
    <w:rsid w:val="0068049F"/>
    <w:rsid w:val="00680FD8"/>
    <w:rsid w:val="00682AE1"/>
    <w:rsid w:val="006923AD"/>
    <w:rsid w:val="006935A8"/>
    <w:rsid w:val="00693E19"/>
    <w:rsid w:val="00694445"/>
    <w:rsid w:val="006A2532"/>
    <w:rsid w:val="006A3133"/>
    <w:rsid w:val="006A4350"/>
    <w:rsid w:val="006B0C68"/>
    <w:rsid w:val="006B5E8D"/>
    <w:rsid w:val="006C06B0"/>
    <w:rsid w:val="006C22B7"/>
    <w:rsid w:val="006C2D73"/>
    <w:rsid w:val="006C5C09"/>
    <w:rsid w:val="006D612E"/>
    <w:rsid w:val="006E0F58"/>
    <w:rsid w:val="006F03ED"/>
    <w:rsid w:val="006F0623"/>
    <w:rsid w:val="006F3BA4"/>
    <w:rsid w:val="006F49C1"/>
    <w:rsid w:val="006F5395"/>
    <w:rsid w:val="007043F9"/>
    <w:rsid w:val="0070664F"/>
    <w:rsid w:val="00714FA8"/>
    <w:rsid w:val="0071530D"/>
    <w:rsid w:val="007202EB"/>
    <w:rsid w:val="007265F1"/>
    <w:rsid w:val="007314A9"/>
    <w:rsid w:val="0073716A"/>
    <w:rsid w:val="00743B88"/>
    <w:rsid w:val="00745F8D"/>
    <w:rsid w:val="00750648"/>
    <w:rsid w:val="007513BC"/>
    <w:rsid w:val="00753779"/>
    <w:rsid w:val="00753F1A"/>
    <w:rsid w:val="0075430F"/>
    <w:rsid w:val="007544AE"/>
    <w:rsid w:val="00760A53"/>
    <w:rsid w:val="007660B4"/>
    <w:rsid w:val="0077357F"/>
    <w:rsid w:val="00775C4E"/>
    <w:rsid w:val="00775CAD"/>
    <w:rsid w:val="0077759D"/>
    <w:rsid w:val="0078067D"/>
    <w:rsid w:val="00784CF3"/>
    <w:rsid w:val="00787EC2"/>
    <w:rsid w:val="007966A1"/>
    <w:rsid w:val="00797E78"/>
    <w:rsid w:val="007A2AE5"/>
    <w:rsid w:val="007B1E4F"/>
    <w:rsid w:val="007B3086"/>
    <w:rsid w:val="007B5DE9"/>
    <w:rsid w:val="007C2044"/>
    <w:rsid w:val="007C3166"/>
    <w:rsid w:val="007C373A"/>
    <w:rsid w:val="007C542F"/>
    <w:rsid w:val="007C57B9"/>
    <w:rsid w:val="007D4153"/>
    <w:rsid w:val="007E0767"/>
    <w:rsid w:val="007E1D35"/>
    <w:rsid w:val="007E4E4C"/>
    <w:rsid w:val="007E6B65"/>
    <w:rsid w:val="007F02A8"/>
    <w:rsid w:val="007F03B8"/>
    <w:rsid w:val="007F0CD1"/>
    <w:rsid w:val="007F3C15"/>
    <w:rsid w:val="007F7985"/>
    <w:rsid w:val="00802AE2"/>
    <w:rsid w:val="00804DB8"/>
    <w:rsid w:val="00805384"/>
    <w:rsid w:val="00806244"/>
    <w:rsid w:val="008075C6"/>
    <w:rsid w:val="008102C2"/>
    <w:rsid w:val="00810C3C"/>
    <w:rsid w:val="008124EB"/>
    <w:rsid w:val="0081265E"/>
    <w:rsid w:val="00812781"/>
    <w:rsid w:val="00816076"/>
    <w:rsid w:val="00816920"/>
    <w:rsid w:val="00832E1D"/>
    <w:rsid w:val="008347E5"/>
    <w:rsid w:val="00835F47"/>
    <w:rsid w:val="00841B5F"/>
    <w:rsid w:val="008535BF"/>
    <w:rsid w:val="008554D0"/>
    <w:rsid w:val="00855681"/>
    <w:rsid w:val="00856DFD"/>
    <w:rsid w:val="00871F58"/>
    <w:rsid w:val="00873A2C"/>
    <w:rsid w:val="0088057C"/>
    <w:rsid w:val="00881C58"/>
    <w:rsid w:val="008867B7"/>
    <w:rsid w:val="0088788D"/>
    <w:rsid w:val="00891243"/>
    <w:rsid w:val="00891EA6"/>
    <w:rsid w:val="0089498A"/>
    <w:rsid w:val="008968E4"/>
    <w:rsid w:val="00897F0B"/>
    <w:rsid w:val="008A34EA"/>
    <w:rsid w:val="008B21F6"/>
    <w:rsid w:val="008C4C80"/>
    <w:rsid w:val="008D0E84"/>
    <w:rsid w:val="008D68CA"/>
    <w:rsid w:val="008E2F42"/>
    <w:rsid w:val="008E3509"/>
    <w:rsid w:val="008F3C8E"/>
    <w:rsid w:val="008F4040"/>
    <w:rsid w:val="008F7773"/>
    <w:rsid w:val="0090305B"/>
    <w:rsid w:val="00905603"/>
    <w:rsid w:val="009130C9"/>
    <w:rsid w:val="00915C51"/>
    <w:rsid w:val="0091634B"/>
    <w:rsid w:val="009168AF"/>
    <w:rsid w:val="009178DE"/>
    <w:rsid w:val="009231B3"/>
    <w:rsid w:val="00923B3E"/>
    <w:rsid w:val="00924F5D"/>
    <w:rsid w:val="00925FAE"/>
    <w:rsid w:val="009333D1"/>
    <w:rsid w:val="0094347A"/>
    <w:rsid w:val="00943816"/>
    <w:rsid w:val="00946A38"/>
    <w:rsid w:val="00951BCF"/>
    <w:rsid w:val="00960381"/>
    <w:rsid w:val="00960E8C"/>
    <w:rsid w:val="00962F52"/>
    <w:rsid w:val="00965115"/>
    <w:rsid w:val="00965F86"/>
    <w:rsid w:val="00966C2E"/>
    <w:rsid w:val="009712B5"/>
    <w:rsid w:val="009726CA"/>
    <w:rsid w:val="00974675"/>
    <w:rsid w:val="0097527B"/>
    <w:rsid w:val="0097602A"/>
    <w:rsid w:val="0097798B"/>
    <w:rsid w:val="00983BC3"/>
    <w:rsid w:val="009863FC"/>
    <w:rsid w:val="00991BD5"/>
    <w:rsid w:val="00993723"/>
    <w:rsid w:val="00994F39"/>
    <w:rsid w:val="00995C27"/>
    <w:rsid w:val="00997832"/>
    <w:rsid w:val="009A45DA"/>
    <w:rsid w:val="009B2DC7"/>
    <w:rsid w:val="009B323C"/>
    <w:rsid w:val="009B5B30"/>
    <w:rsid w:val="009C28E7"/>
    <w:rsid w:val="009C79EA"/>
    <w:rsid w:val="009D0A66"/>
    <w:rsid w:val="009D3703"/>
    <w:rsid w:val="009D4EFE"/>
    <w:rsid w:val="009D66A3"/>
    <w:rsid w:val="009D6B1B"/>
    <w:rsid w:val="009E5E02"/>
    <w:rsid w:val="009E7A73"/>
    <w:rsid w:val="009F0691"/>
    <w:rsid w:val="009F27E3"/>
    <w:rsid w:val="009F54A4"/>
    <w:rsid w:val="009F7352"/>
    <w:rsid w:val="00A07597"/>
    <w:rsid w:val="00A10CC0"/>
    <w:rsid w:val="00A12372"/>
    <w:rsid w:val="00A128ED"/>
    <w:rsid w:val="00A1567E"/>
    <w:rsid w:val="00A17322"/>
    <w:rsid w:val="00A17CD4"/>
    <w:rsid w:val="00A21D07"/>
    <w:rsid w:val="00A21F48"/>
    <w:rsid w:val="00A235BC"/>
    <w:rsid w:val="00A26035"/>
    <w:rsid w:val="00A26768"/>
    <w:rsid w:val="00A318B9"/>
    <w:rsid w:val="00A32C84"/>
    <w:rsid w:val="00A36EC3"/>
    <w:rsid w:val="00A37956"/>
    <w:rsid w:val="00A403C4"/>
    <w:rsid w:val="00A4111A"/>
    <w:rsid w:val="00A445BF"/>
    <w:rsid w:val="00A44AF2"/>
    <w:rsid w:val="00A44E1A"/>
    <w:rsid w:val="00A5176E"/>
    <w:rsid w:val="00A56A4D"/>
    <w:rsid w:val="00A62515"/>
    <w:rsid w:val="00A6256C"/>
    <w:rsid w:val="00A62E6D"/>
    <w:rsid w:val="00A67DEA"/>
    <w:rsid w:val="00A70465"/>
    <w:rsid w:val="00A746E6"/>
    <w:rsid w:val="00A814C5"/>
    <w:rsid w:val="00A92679"/>
    <w:rsid w:val="00A96C28"/>
    <w:rsid w:val="00A972ED"/>
    <w:rsid w:val="00AA3872"/>
    <w:rsid w:val="00AA4FE5"/>
    <w:rsid w:val="00AB0D01"/>
    <w:rsid w:val="00AB36E6"/>
    <w:rsid w:val="00AC4F6A"/>
    <w:rsid w:val="00AD5403"/>
    <w:rsid w:val="00AE2F56"/>
    <w:rsid w:val="00AE47DC"/>
    <w:rsid w:val="00AE72AA"/>
    <w:rsid w:val="00AF3757"/>
    <w:rsid w:val="00AF4778"/>
    <w:rsid w:val="00B01905"/>
    <w:rsid w:val="00B0781D"/>
    <w:rsid w:val="00B1602C"/>
    <w:rsid w:val="00B17600"/>
    <w:rsid w:val="00B2230B"/>
    <w:rsid w:val="00B22A99"/>
    <w:rsid w:val="00B24C11"/>
    <w:rsid w:val="00B26DD3"/>
    <w:rsid w:val="00B30858"/>
    <w:rsid w:val="00B324EC"/>
    <w:rsid w:val="00B34DCB"/>
    <w:rsid w:val="00B358F2"/>
    <w:rsid w:val="00B41B9E"/>
    <w:rsid w:val="00B444F6"/>
    <w:rsid w:val="00B465E5"/>
    <w:rsid w:val="00B515C2"/>
    <w:rsid w:val="00B578ED"/>
    <w:rsid w:val="00B65F1A"/>
    <w:rsid w:val="00B663DA"/>
    <w:rsid w:val="00B70458"/>
    <w:rsid w:val="00B83E4D"/>
    <w:rsid w:val="00B8757E"/>
    <w:rsid w:val="00B87ADC"/>
    <w:rsid w:val="00B92F48"/>
    <w:rsid w:val="00B97EC7"/>
    <w:rsid w:val="00B97F5B"/>
    <w:rsid w:val="00BA2D3B"/>
    <w:rsid w:val="00BA60A0"/>
    <w:rsid w:val="00BB5EBE"/>
    <w:rsid w:val="00BB6AA9"/>
    <w:rsid w:val="00BB7A94"/>
    <w:rsid w:val="00BC0178"/>
    <w:rsid w:val="00BC6262"/>
    <w:rsid w:val="00BD0B46"/>
    <w:rsid w:val="00BD2516"/>
    <w:rsid w:val="00BD5D5F"/>
    <w:rsid w:val="00BD779D"/>
    <w:rsid w:val="00BE02A3"/>
    <w:rsid w:val="00BE0366"/>
    <w:rsid w:val="00BE0DA9"/>
    <w:rsid w:val="00BE6D8E"/>
    <w:rsid w:val="00BE6F63"/>
    <w:rsid w:val="00BF56FD"/>
    <w:rsid w:val="00C05F47"/>
    <w:rsid w:val="00C11942"/>
    <w:rsid w:val="00C13334"/>
    <w:rsid w:val="00C353A3"/>
    <w:rsid w:val="00C368AC"/>
    <w:rsid w:val="00C37A76"/>
    <w:rsid w:val="00C40CE2"/>
    <w:rsid w:val="00C46C91"/>
    <w:rsid w:val="00C524C3"/>
    <w:rsid w:val="00C529C7"/>
    <w:rsid w:val="00C52CC0"/>
    <w:rsid w:val="00C644A9"/>
    <w:rsid w:val="00C759E9"/>
    <w:rsid w:val="00C8145D"/>
    <w:rsid w:val="00C81502"/>
    <w:rsid w:val="00C82048"/>
    <w:rsid w:val="00C82BCC"/>
    <w:rsid w:val="00C91AE3"/>
    <w:rsid w:val="00CA30F0"/>
    <w:rsid w:val="00CA5A06"/>
    <w:rsid w:val="00CA6C00"/>
    <w:rsid w:val="00CA76CB"/>
    <w:rsid w:val="00CB13D6"/>
    <w:rsid w:val="00CB1C3D"/>
    <w:rsid w:val="00CB29D2"/>
    <w:rsid w:val="00CB2DA7"/>
    <w:rsid w:val="00CB2FD1"/>
    <w:rsid w:val="00CB374A"/>
    <w:rsid w:val="00CB5380"/>
    <w:rsid w:val="00CB752D"/>
    <w:rsid w:val="00CC1619"/>
    <w:rsid w:val="00CC2007"/>
    <w:rsid w:val="00CC20A9"/>
    <w:rsid w:val="00CC3248"/>
    <w:rsid w:val="00CD0F75"/>
    <w:rsid w:val="00CD3E82"/>
    <w:rsid w:val="00CD5424"/>
    <w:rsid w:val="00CE436A"/>
    <w:rsid w:val="00D02AF1"/>
    <w:rsid w:val="00D03283"/>
    <w:rsid w:val="00D032DA"/>
    <w:rsid w:val="00D11F1A"/>
    <w:rsid w:val="00D16044"/>
    <w:rsid w:val="00D16071"/>
    <w:rsid w:val="00D210EB"/>
    <w:rsid w:val="00D216DD"/>
    <w:rsid w:val="00D3094B"/>
    <w:rsid w:val="00D32D76"/>
    <w:rsid w:val="00D366C1"/>
    <w:rsid w:val="00D37F37"/>
    <w:rsid w:val="00D40238"/>
    <w:rsid w:val="00D50FD5"/>
    <w:rsid w:val="00D53451"/>
    <w:rsid w:val="00D534E1"/>
    <w:rsid w:val="00D61937"/>
    <w:rsid w:val="00D71299"/>
    <w:rsid w:val="00D75981"/>
    <w:rsid w:val="00D76218"/>
    <w:rsid w:val="00D806E9"/>
    <w:rsid w:val="00D81279"/>
    <w:rsid w:val="00D84EC3"/>
    <w:rsid w:val="00D86522"/>
    <w:rsid w:val="00D87813"/>
    <w:rsid w:val="00D9003A"/>
    <w:rsid w:val="00D92D74"/>
    <w:rsid w:val="00D94DE7"/>
    <w:rsid w:val="00DA36CD"/>
    <w:rsid w:val="00DB1003"/>
    <w:rsid w:val="00DB55C8"/>
    <w:rsid w:val="00DC0A75"/>
    <w:rsid w:val="00DC0D4C"/>
    <w:rsid w:val="00DC3770"/>
    <w:rsid w:val="00DC4D32"/>
    <w:rsid w:val="00DC618C"/>
    <w:rsid w:val="00DD69D9"/>
    <w:rsid w:val="00DE46CE"/>
    <w:rsid w:val="00DE76B5"/>
    <w:rsid w:val="00DF0D57"/>
    <w:rsid w:val="00DF623D"/>
    <w:rsid w:val="00DF6518"/>
    <w:rsid w:val="00E0412C"/>
    <w:rsid w:val="00E07A9C"/>
    <w:rsid w:val="00E113CB"/>
    <w:rsid w:val="00E12C5A"/>
    <w:rsid w:val="00E13892"/>
    <w:rsid w:val="00E139DC"/>
    <w:rsid w:val="00E1492C"/>
    <w:rsid w:val="00E1564A"/>
    <w:rsid w:val="00E3210B"/>
    <w:rsid w:val="00E343E9"/>
    <w:rsid w:val="00E44A04"/>
    <w:rsid w:val="00E47D5C"/>
    <w:rsid w:val="00E57AEF"/>
    <w:rsid w:val="00E57EE9"/>
    <w:rsid w:val="00E619F6"/>
    <w:rsid w:val="00E80E47"/>
    <w:rsid w:val="00E8481C"/>
    <w:rsid w:val="00E853C2"/>
    <w:rsid w:val="00E86F39"/>
    <w:rsid w:val="00E93A85"/>
    <w:rsid w:val="00EA0A38"/>
    <w:rsid w:val="00EA1BB3"/>
    <w:rsid w:val="00EA68D1"/>
    <w:rsid w:val="00EA6EBA"/>
    <w:rsid w:val="00EB6E60"/>
    <w:rsid w:val="00EC05CC"/>
    <w:rsid w:val="00EC1E5F"/>
    <w:rsid w:val="00ED2ED8"/>
    <w:rsid w:val="00ED4195"/>
    <w:rsid w:val="00ED42BF"/>
    <w:rsid w:val="00EE27B2"/>
    <w:rsid w:val="00EE4BAD"/>
    <w:rsid w:val="00EE674F"/>
    <w:rsid w:val="00EE702D"/>
    <w:rsid w:val="00EF1EC8"/>
    <w:rsid w:val="00F0281E"/>
    <w:rsid w:val="00F0776B"/>
    <w:rsid w:val="00F078E3"/>
    <w:rsid w:val="00F07984"/>
    <w:rsid w:val="00F10F67"/>
    <w:rsid w:val="00F14173"/>
    <w:rsid w:val="00F15D60"/>
    <w:rsid w:val="00F162D1"/>
    <w:rsid w:val="00F16995"/>
    <w:rsid w:val="00F304C9"/>
    <w:rsid w:val="00F30B7C"/>
    <w:rsid w:val="00F30E85"/>
    <w:rsid w:val="00F34760"/>
    <w:rsid w:val="00F34997"/>
    <w:rsid w:val="00F354CE"/>
    <w:rsid w:val="00F37461"/>
    <w:rsid w:val="00F4431C"/>
    <w:rsid w:val="00F5138B"/>
    <w:rsid w:val="00F514C6"/>
    <w:rsid w:val="00F5335C"/>
    <w:rsid w:val="00F541BF"/>
    <w:rsid w:val="00F54F52"/>
    <w:rsid w:val="00F55A18"/>
    <w:rsid w:val="00F55D7C"/>
    <w:rsid w:val="00F56A24"/>
    <w:rsid w:val="00F57463"/>
    <w:rsid w:val="00F62BB9"/>
    <w:rsid w:val="00F632CA"/>
    <w:rsid w:val="00F74B8B"/>
    <w:rsid w:val="00F81B3D"/>
    <w:rsid w:val="00F82D52"/>
    <w:rsid w:val="00F86478"/>
    <w:rsid w:val="00F917C8"/>
    <w:rsid w:val="00F96ED8"/>
    <w:rsid w:val="00F96FCF"/>
    <w:rsid w:val="00FA1E3F"/>
    <w:rsid w:val="00FA67DE"/>
    <w:rsid w:val="00FB1611"/>
    <w:rsid w:val="00FB1D14"/>
    <w:rsid w:val="00FC2763"/>
    <w:rsid w:val="00FC31F5"/>
    <w:rsid w:val="00FC7972"/>
    <w:rsid w:val="00FC7A56"/>
    <w:rsid w:val="00FD1F31"/>
    <w:rsid w:val="00FD205E"/>
    <w:rsid w:val="00FD54EB"/>
    <w:rsid w:val="00FD57CD"/>
    <w:rsid w:val="00FD654E"/>
    <w:rsid w:val="00FE27F7"/>
    <w:rsid w:val="00FE44D6"/>
    <w:rsid w:val="00FE6DC3"/>
    <w:rsid w:val="00FE7EA1"/>
    <w:rsid w:val="00FF012C"/>
    <w:rsid w:val="00FF0AC0"/>
    <w:rsid w:val="00FF0EA3"/>
    <w:rsid w:val="00FF14F0"/>
    <w:rsid w:val="00FF25C6"/>
    <w:rsid w:val="00FF48B7"/>
    <w:rsid w:val="25E4116E"/>
    <w:rsid w:val="2AED6220"/>
    <w:rsid w:val="311D4E72"/>
    <w:rsid w:val="3A9B1B09"/>
    <w:rsid w:val="6E3C26C1"/>
    <w:rsid w:val="749A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24"/>
    <w:semiHidden/>
    <w:unhideWhenUsed/>
    <w:uiPriority w:val="99"/>
    <w:rPr>
      <w:rFonts w:ascii="宋体" w:eastAsia="宋体"/>
      <w:sz w:val="18"/>
      <w:szCs w:val="18"/>
    </w:r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Date"/>
    <w:basedOn w:val="1"/>
    <w:next w:val="1"/>
    <w:link w:val="30"/>
    <w:semiHidden/>
    <w:unhideWhenUsed/>
    <w:qFormat/>
    <w:uiPriority w:val="99"/>
    <w:pPr>
      <w:ind w:left="100" w:leftChars="2500"/>
    </w:pPr>
  </w:style>
  <w:style w:type="paragraph" w:styleId="10">
    <w:name w:val="Balloon Text"/>
    <w:basedOn w:val="1"/>
    <w:link w:val="22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qFormat/>
    <w:uiPriority w:val="39"/>
    <w:pPr>
      <w:tabs>
        <w:tab w:val="right" w:leader="dot" w:pos="8296"/>
      </w:tabs>
    </w:pPr>
  </w:style>
  <w:style w:type="paragraph" w:styleId="14">
    <w:name w:val="toc 2"/>
    <w:basedOn w:val="1"/>
    <w:next w:val="1"/>
    <w:unhideWhenUsed/>
    <w:qFormat/>
    <w:uiPriority w:val="39"/>
    <w:pPr>
      <w:ind w:left="420" w:leftChars="200"/>
    </w:pPr>
  </w:style>
  <w:style w:type="table" w:styleId="16">
    <w:name w:val="Table Grid"/>
    <w:basedOn w:val="1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8">
    <w:name w:val="FollowedHyperlink"/>
    <w:basedOn w:val="1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20">
    <w:name w:val="页眉 字符"/>
    <w:basedOn w:val="17"/>
    <w:link w:val="12"/>
    <w:qFormat/>
    <w:uiPriority w:val="99"/>
    <w:rPr>
      <w:sz w:val="18"/>
      <w:szCs w:val="18"/>
    </w:rPr>
  </w:style>
  <w:style w:type="character" w:customStyle="1" w:styleId="21">
    <w:name w:val="页脚 字符"/>
    <w:basedOn w:val="17"/>
    <w:link w:val="11"/>
    <w:qFormat/>
    <w:uiPriority w:val="99"/>
    <w:rPr>
      <w:sz w:val="18"/>
      <w:szCs w:val="18"/>
    </w:rPr>
  </w:style>
  <w:style w:type="character" w:customStyle="1" w:styleId="22">
    <w:name w:val="批注框文本 字符"/>
    <w:basedOn w:val="17"/>
    <w:link w:val="10"/>
    <w:semiHidden/>
    <w:qFormat/>
    <w:uiPriority w:val="99"/>
    <w:rPr>
      <w:sz w:val="18"/>
      <w:szCs w:val="18"/>
    </w:rPr>
  </w:style>
  <w:style w:type="character" w:customStyle="1" w:styleId="23">
    <w:name w:val="标题 1 字符"/>
    <w:basedOn w:val="1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4">
    <w:name w:val="文档结构图 字符"/>
    <w:basedOn w:val="17"/>
    <w:link w:val="7"/>
    <w:semiHidden/>
    <w:qFormat/>
    <w:uiPriority w:val="99"/>
    <w:rPr>
      <w:rFonts w:ascii="宋体" w:eastAsia="宋体"/>
      <w:sz w:val="18"/>
      <w:szCs w:val="18"/>
    </w:rPr>
  </w:style>
  <w:style w:type="character" w:customStyle="1" w:styleId="25">
    <w:name w:val="标题 2 字符"/>
    <w:basedOn w:val="1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6">
    <w:name w:val="标题 3 字符"/>
    <w:basedOn w:val="17"/>
    <w:link w:val="4"/>
    <w:qFormat/>
    <w:uiPriority w:val="9"/>
    <w:rPr>
      <w:b/>
      <w:bCs/>
      <w:sz w:val="32"/>
      <w:szCs w:val="32"/>
    </w:rPr>
  </w:style>
  <w:style w:type="character" w:customStyle="1" w:styleId="27">
    <w:name w:val="标题 4 字符"/>
    <w:basedOn w:val="17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28">
    <w:name w:val="List Paragraph"/>
    <w:basedOn w:val="1"/>
    <w:qFormat/>
    <w:uiPriority w:val="99"/>
    <w:pPr>
      <w:ind w:firstLine="420" w:firstLineChars="200"/>
    </w:pPr>
  </w:style>
  <w:style w:type="character" w:styleId="29">
    <w:name w:val="Placeholder Text"/>
    <w:basedOn w:val="17"/>
    <w:semiHidden/>
    <w:qFormat/>
    <w:uiPriority w:val="99"/>
    <w:rPr>
      <w:color w:val="808080"/>
    </w:rPr>
  </w:style>
  <w:style w:type="character" w:customStyle="1" w:styleId="30">
    <w:name w:val="日期 字符"/>
    <w:basedOn w:val="17"/>
    <w:link w:val="9"/>
    <w:semiHidden/>
    <w:qFormat/>
    <w:uiPriority w:val="99"/>
  </w:style>
  <w:style w:type="character" w:customStyle="1" w:styleId="31">
    <w:name w:val="标题 5 Char"/>
    <w:link w:val="6"/>
    <w:uiPriority w:val="0"/>
    <w:rPr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glossaryDocument" Target="glossary/document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VN\ZTELABServer\Projects\AndroidUI\trunk\&#31649;&#29702;\&#25216;&#26415;&#25991;&#26723;&#27169;&#2649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B9A5E23425D84266BB4AF445E67DBDF4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86D355C-BBA1-442F-BAEA-6B87F31200F2}"/>
      </w:docPartPr>
      <w:docPartBody>
        <w:p>
          <w:pPr>
            <w:pStyle w:val="5"/>
          </w:pPr>
          <w:r>
            <w:rPr>
              <w:rStyle w:val="4"/>
              <w:rFonts w:hint="eastAsia"/>
            </w:rPr>
            <w:t>单击此处输入文字。</w:t>
          </w:r>
        </w:p>
      </w:docPartBody>
    </w:docPart>
    <w:docPart>
      <w:docPartPr>
        <w:name w:val="3D26B1ADD4B14668A85AD35A6CA72666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46D9A4F-D123-48B6-99A0-7E8911CE96F6}"/>
      </w:docPartPr>
      <w:docPartBody>
        <w:p>
          <w:pPr>
            <w:pStyle w:val="6"/>
          </w:pPr>
          <w:r>
            <w:rPr>
              <w:rStyle w:val="4"/>
              <w:rFonts w:hint="eastAsia"/>
            </w:rPr>
            <w:t>选择一项。</w:t>
          </w:r>
        </w:p>
      </w:docPartBody>
    </w:docPart>
    <w:docPart>
      <w:docPartPr>
        <w:name w:val="9E096B392B3843CD92450B5A09CE1100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5225943-41D7-4F40-946A-84742EA43CAB}"/>
      </w:docPartPr>
      <w:docPartBody>
        <w:p>
          <w:pPr>
            <w:pStyle w:val="11"/>
          </w:pPr>
          <w:r>
            <w:rPr>
              <w:rStyle w:val="4"/>
              <w:rFonts w:hint="eastAsia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645A"/>
    <w:rsid w:val="00040442"/>
    <w:rsid w:val="00145DCC"/>
    <w:rsid w:val="00322AC6"/>
    <w:rsid w:val="004A14BA"/>
    <w:rsid w:val="00612E76"/>
    <w:rsid w:val="00773801"/>
    <w:rsid w:val="007C7E91"/>
    <w:rsid w:val="00897D82"/>
    <w:rsid w:val="00907224"/>
    <w:rsid w:val="00B33FE6"/>
    <w:rsid w:val="00BA645A"/>
    <w:rsid w:val="00CA5B68"/>
    <w:rsid w:val="00CC0A03"/>
    <w:rsid w:val="00DA78AD"/>
    <w:rsid w:val="00EE782B"/>
    <w:rsid w:val="00F96DDD"/>
    <w:rsid w:val="00FB15DB"/>
    <w:rsid w:val="00FD264B"/>
    <w:rsid w:val="00FD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  <w:lsdException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uiPriority w:val="99"/>
    <w:rPr>
      <w:color w:val="808080"/>
    </w:rPr>
  </w:style>
  <w:style w:type="paragraph" w:customStyle="1" w:styleId="5">
    <w:name w:val="B9A5E23425D84266BB4AF445E67DBDF4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6">
    <w:name w:val="3D26B1ADD4B14668A85AD35A6CA72666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7">
    <w:name w:val="5232D496A52040E9BF41DE7F11B8C9BC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8">
    <w:name w:val="02DC0C473EA6443CB25F47C58C56232C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9">
    <w:name w:val="E941FE1EDE6845A1861C6A495F330E5E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0">
    <w:name w:val="637A2161E88646F981E3A2BC7585C005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11">
    <w:name w:val="9E096B392B3843CD92450B5A09CE1100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D79CD8-9744-4AFB-9ED6-491A3625F4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技术文档模板.dotx</Template>
  <Company>西安同路信息科技有限公司</Company>
  <Pages>9</Pages>
  <Words>724</Words>
  <Characters>4132</Characters>
  <Lines>34</Lines>
  <Paragraphs>9</Paragraphs>
  <TotalTime>8</TotalTime>
  <ScaleCrop>false</ScaleCrop>
  <LinksUpToDate>false</LinksUpToDate>
  <CharactersWithSpaces>4847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2011-08-16T06:03:00Z</dcterms:created>
  <dc:creator>杨帆</dc:creator>
  <cp:lastModifiedBy>(_ _).｡o○</cp:lastModifiedBy>
  <dcterms:modified xsi:type="dcterms:W3CDTF">2019-07-08T07:12:35Z</dcterms:modified>
  <cp:revision>1342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