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pacing w:val="20"/>
        </w:rPr>
      </w:pPr>
      <w:r>
        <w:rPr>
          <w:rFonts w:ascii="Times New Roman" w:hAnsi="Times New Roman"/>
          <w:b/>
          <w:bCs/>
          <w:spacing w:val="20"/>
          <w:sz w:val="28"/>
          <w:szCs w:val="28"/>
        </w:rPr>
        <w:t>інницький фаховий коледж НУХТ¶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widowControl/>
        <w:tabs>
          <w:tab w:val="clear" w:pos="709"/>
          <w:tab w:val="left" w:pos="8220" w:leader="none"/>
          <w:tab w:val="left" w:pos="8385" w:leader="none"/>
        </w:tabs>
        <w:suppressAutoHyphens w:val="true"/>
        <w:bidi w:val="0"/>
        <w:spacing w:before="0" w:after="0"/>
        <w:ind w:hanging="0" w:start="9808" w:end="0"/>
        <w:jc w:val="center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Лабораторія інформатики та обчислювальної техніки¶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center"/>
        <w:rPr>
          <w:bdr w:val="single" w:sz="18" w:space="0" w:color="000000" w:shadow="1"/>
        </w:rPr>
      </w:pPr>
      <w:r>
        <w:rPr>
          <w:rFonts w:ascii="Times New Roman" w:hAnsi="Times New Roman"/>
          <w:i/>
          <w:iCs/>
          <w:sz w:val="28"/>
          <w:szCs w:val="28"/>
          <w:bdr w:val="single" w:sz="18" w:space="0" w:color="000000"/>
        </w:rPr>
        <w:t>Журнал¶</w:t>
      </w:r>
    </w:p>
    <w:p>
      <w:pPr>
        <w:pStyle w:val="Normal"/>
        <w:bidi w:val="0"/>
        <w:jc w:val="center"/>
        <w:rPr>
          <w:bdr w:val="single" w:sz="18" w:space="0" w:color="000000" w:shadow="1"/>
        </w:rPr>
      </w:pPr>
      <w:r>
        <w:rPr>
          <w:rFonts w:ascii="Times New Roman" w:hAnsi="Times New Roman"/>
          <w:i/>
          <w:iCs/>
          <w:sz w:val="28"/>
          <w:szCs w:val="28"/>
          <w:bdr w:val="single" w:sz="18" w:space="0" w:color="000000"/>
        </w:rPr>
        <w:t>Реєстрації¶</w:t>
      </w:r>
    </w:p>
    <w:p>
      <w:pPr>
        <w:pStyle w:val="Normal"/>
        <w:bidi w:val="0"/>
        <w:jc w:val="center"/>
        <w:rPr>
          <w:bdr w:val="single" w:sz="18" w:space="0" w:color="000000" w:shadow="1"/>
        </w:rPr>
      </w:pPr>
      <w:r>
        <w:rPr>
          <w:rFonts w:ascii="Times New Roman" w:hAnsi="Times New Roman"/>
          <w:i/>
          <w:iCs/>
          <w:sz w:val="28"/>
          <w:szCs w:val="28"/>
          <w:bdr w:val="single" w:sz="18" w:space="0" w:color="000000"/>
        </w:rPr>
        <w:t>Всього потрошки¶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Вінниця – 2024р.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Звіт за IV квартал 2024р.¶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spacing w:val="76"/>
          <w:kern w:val="0"/>
        </w:rPr>
      </w:pPr>
      <w:r>
        <w:rPr>
          <w:rFonts w:ascii="Times New Roman" w:hAnsi="Times New Roman"/>
          <w:spacing w:val="76"/>
          <w:kern w:val="0"/>
          <w:sz w:val="28"/>
          <w:szCs w:val="28"/>
        </w:rPr>
        <w:t>За  звітний  період   компанія  досягла  найкращих    об’ємів</w:t>
      </w:r>
    </w:p>
    <w:p>
      <w:pPr>
        <w:pStyle w:val="Normal"/>
        <w:bidi w:val="0"/>
        <w:jc w:val="start"/>
        <w:rPr>
          <w:spacing w:val="76"/>
          <w:kern w:val="0"/>
        </w:rPr>
      </w:pPr>
      <w:r>
        <w:rPr>
          <w:rFonts w:ascii="Times New Roman" w:hAnsi="Times New Roman"/>
          <w:spacing w:val="76"/>
          <w:kern w:val="0"/>
          <w:sz w:val="28"/>
          <w:szCs w:val="28"/>
        </w:rPr>
        <w:t>продажу за  всю  історію  компанії.    Нижче  наведено список</w:t>
      </w:r>
    </w:p>
    <w:p>
      <w:pPr>
        <w:pStyle w:val="Normal"/>
        <w:bidi w:val="0"/>
        <w:jc w:val="start"/>
        <w:rPr>
          <w:spacing w:val="76"/>
          <w:kern w:val="0"/>
        </w:rPr>
      </w:pPr>
      <w:r>
        <w:rPr>
          <w:rFonts w:ascii="Times New Roman" w:hAnsi="Times New Roman"/>
          <w:spacing w:val="76"/>
          <w:kern w:val="0"/>
          <w:sz w:val="28"/>
          <w:szCs w:val="28"/>
        </w:rPr>
        <w:t>філіалів    із вказівкою   продуктивності    за кожний  місяця</w:t>
      </w:r>
    </w:p>
    <w:p>
      <w:pPr>
        <w:pStyle w:val="Normal"/>
        <w:bidi w:val="0"/>
        <w:jc w:val="start"/>
        <w:rPr>
          <w:spacing w:val="76"/>
          <w:kern w:val="0"/>
        </w:rPr>
      </w:pPr>
      <w:r>
        <w:rPr>
          <w:rFonts w:ascii="Times New Roman" w:hAnsi="Times New Roman"/>
          <w:spacing w:val="76"/>
          <w:kern w:val="0"/>
          <w:sz w:val="28"/>
          <w:szCs w:val="28"/>
        </w:rPr>
        <w:t>кварталу¶</w:t>
      </w:r>
    </w:p>
    <w:p>
      <w:pPr>
        <w:pStyle w:val="Normal"/>
        <w:bidi w:val="0"/>
        <w:jc w:val="start"/>
        <w:rPr>
          <w:spacing w:val="76"/>
          <w:kern w:val="0"/>
        </w:rPr>
      </w:pPr>
      <w:r>
        <w:rPr>
          <w:spacing w:val="76"/>
          <w:kern w:val="0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Підсумки діяльності компанії за IV квартал¶</w:t>
      </w:r>
    </w:p>
    <w:p>
      <w:pPr>
        <w:pStyle w:val="Normal"/>
        <w:tabs>
          <w:tab w:val="clear" w:pos="709"/>
          <w:tab w:val="left" w:pos="1695" w:leader="none"/>
          <w:tab w:val="left" w:pos="3405" w:leader="none"/>
          <w:tab w:val="left" w:pos="5085" w:leader="none"/>
          <w:tab w:val="left" w:pos="6840" w:leader="none"/>
        </w:tabs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fill="999999" w:val="clear"/>
        </w:rPr>
        <w:t>Місто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999999" w:val="clear"/>
        </w:rPr>
        <w:t>→</w:t>
      </w:r>
      <w:r>
        <w:rPr>
          <w:rFonts w:ascii="Times New Roman" w:hAnsi="Times New Roman"/>
          <w:color w:val="000000"/>
          <w:sz w:val="28"/>
          <w:szCs w:val="28"/>
          <w:shd w:fill="999999" w:val="clear"/>
        </w:rPr>
        <w:t xml:space="preserve"> </w:t>
        <w:tab/>
        <w:t>Жовтень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999999" w:val="clear"/>
        </w:rPr>
        <w:t>→</w:t>
      </w:r>
      <w:r>
        <w:rPr>
          <w:rFonts w:ascii="Times New Roman" w:hAnsi="Times New Roman"/>
          <w:color w:val="000000"/>
          <w:sz w:val="28"/>
          <w:szCs w:val="28"/>
          <w:shd w:fill="999999" w:val="clear"/>
        </w:rPr>
        <w:t xml:space="preserve"> </w:t>
        <w:tab/>
        <w:t>Листопад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999999" w:val="clear"/>
        </w:rPr>
        <w:t>→</w:t>
      </w:r>
      <w:r>
        <w:rPr>
          <w:rFonts w:ascii="Times New Roman" w:hAnsi="Times New Roman"/>
          <w:color w:val="000000"/>
          <w:sz w:val="28"/>
          <w:szCs w:val="28"/>
          <w:shd w:fill="999999" w:val="clear"/>
        </w:rPr>
        <w:t xml:space="preserve"> </w:t>
        <w:tab/>
        <w:t>Грудень¶</w:t>
      </w:r>
    </w:p>
    <w:p>
      <w:pPr>
        <w:pStyle w:val="Normal"/>
        <w:tabs>
          <w:tab w:val="clear" w:pos="709"/>
          <w:tab w:val="left" w:pos="1695" w:leader="none"/>
          <w:tab w:val="left" w:pos="3405" w:leader="none"/>
          <w:tab w:val="left" w:pos="5085" w:leader="none"/>
          <w:tab w:val="left" w:pos="6840" w:leader="none"/>
        </w:tabs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Київ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56,2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  <w:tab/>
      </w:r>
      <w:r>
        <w:rPr>
          <w:rFonts w:ascii="Times New Roman" w:hAnsi="Times New Roman"/>
          <w:sz w:val="28"/>
          <w:szCs w:val="28"/>
        </w:rPr>
        <w:t xml:space="preserve"> 65,3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75,1¶</w:t>
      </w:r>
    </w:p>
    <w:p>
      <w:pPr>
        <w:pStyle w:val="Normal"/>
        <w:tabs>
          <w:tab w:val="clear" w:pos="709"/>
          <w:tab w:val="left" w:pos="1695" w:leader="none"/>
          <w:tab w:val="left" w:pos="3405" w:leader="none"/>
          <w:tab w:val="left" w:pos="5085" w:leader="none"/>
          <w:tab w:val="left" w:pos="6840" w:leader="none"/>
        </w:tabs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Одеса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102,4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200,4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175,2¶</w:t>
      </w:r>
    </w:p>
    <w:p>
      <w:pPr>
        <w:pStyle w:val="Normal"/>
        <w:tabs>
          <w:tab w:val="clear" w:pos="709"/>
          <w:tab w:val="left" w:pos="1695" w:leader="none"/>
          <w:tab w:val="left" w:pos="3405" w:leader="none"/>
          <w:tab w:val="left" w:pos="5085" w:leader="none"/>
          <w:tab w:val="left" w:pos="6840" w:leader="none"/>
        </w:tabs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Харків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98,3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95,6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  <w:tab/>
      </w:r>
      <w:r>
        <w:rPr>
          <w:rFonts w:ascii="Times New Roman" w:hAnsi="Times New Roman"/>
          <w:sz w:val="28"/>
          <w:szCs w:val="28"/>
        </w:rPr>
        <w:t xml:space="preserve"> 88,7¶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tabs>
          <w:tab w:val="clear" w:pos="709"/>
          <w:tab w:val="left" w:pos="1680" w:leader="none"/>
          <w:tab w:val="left" w:pos="3405" w:leader="none"/>
          <w:tab w:val="left" w:pos="5100" w:leader="none"/>
        </w:tabs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>256,9</w:t>
        <w:tab/>
        <w:t xml:space="preserve">361,3 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339¶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Уточнити наступні питання¶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35" w:leader="none"/>
        </w:tabs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Шаблон документа¶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35" w:leader="none"/>
        </w:tabs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Склад перекладачів¶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35" w:leader="none"/>
        </w:tabs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Строки виконання¶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План на 20 березня 2025р.¶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Узгодити можливості співробітництва з перекладачами¶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35" w:leader="none"/>
        </w:tabs>
        <w:bidi w:val="0"/>
        <w:spacing w:before="57" w:after="57"/>
        <w:jc w:val="start"/>
        <w:rPr/>
      </w:pPr>
      <w:r>
        <w:rPr>
          <w:rFonts w:ascii="Times New Roman" w:hAnsi="Times New Roman"/>
          <w:sz w:val="28"/>
          <w:szCs w:val="28"/>
        </w:rPr>
        <w:t>Самий І.І.¶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35" w:leader="none"/>
        </w:tabs>
        <w:bidi w:val="0"/>
        <w:spacing w:before="57" w:after="57"/>
        <w:jc w:val="start"/>
        <w:rPr/>
      </w:pPr>
      <w:r>
        <w:rPr>
          <w:rFonts w:ascii="Times New Roman" w:hAnsi="Times New Roman"/>
          <w:sz w:val="28"/>
          <w:szCs w:val="28"/>
        </w:rPr>
        <w:t>Непоганий П.П.¶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35" w:leader="none"/>
        </w:tabs>
        <w:bidi w:val="0"/>
        <w:spacing w:before="57" w:after="57"/>
        <w:jc w:val="start"/>
        <w:rPr/>
      </w:pPr>
      <w:r>
        <w:rPr>
          <w:rFonts w:ascii="Times New Roman" w:hAnsi="Times New Roman"/>
          <w:sz w:val="28"/>
          <w:szCs w:val="28"/>
        </w:rPr>
        <w:t>Таксобі А.А.¶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sectPr>
      <w:type w:val="nextPage"/>
      <w:pgSz w:orient="landscape" w:w="16838" w:h="11906"/>
      <w:pgMar w:left="1134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555"/>
        </w:tabs>
        <w:ind w:start="35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3915"/>
        </w:tabs>
        <w:ind w:start="39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275"/>
        </w:tabs>
        <w:ind w:start="42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4635"/>
        </w:tabs>
        <w:ind w:start="46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4995"/>
        </w:tabs>
        <w:ind w:start="49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5355"/>
        </w:tabs>
        <w:ind w:start="53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5715"/>
        </w:tabs>
        <w:ind w:start="57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075"/>
        </w:tabs>
        <w:ind w:start="60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6435"/>
        </w:tabs>
        <w:ind w:start="643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555"/>
        </w:tabs>
        <w:ind w:start="3555" w:hanging="360"/>
      </w:pPr>
      <w:rPr/>
    </w:lvl>
    <w:lvl w:ilvl="1">
      <w:start w:val="1"/>
      <w:numFmt w:val="decimal"/>
      <w:lvlText w:val="%2."/>
      <w:lvlJc w:val="start"/>
      <w:pPr>
        <w:tabs>
          <w:tab w:val="num" w:pos="3915"/>
        </w:tabs>
        <w:ind w:start="3915" w:hanging="360"/>
      </w:pPr>
      <w:rPr/>
    </w:lvl>
    <w:lvl w:ilvl="2">
      <w:start w:val="1"/>
      <w:numFmt w:val="decimal"/>
      <w:lvlText w:val="%3."/>
      <w:lvlJc w:val="start"/>
      <w:pPr>
        <w:tabs>
          <w:tab w:val="num" w:pos="4275"/>
        </w:tabs>
        <w:ind w:start="4275" w:hanging="360"/>
      </w:pPr>
      <w:rPr/>
    </w:lvl>
    <w:lvl w:ilvl="3">
      <w:start w:val="1"/>
      <w:numFmt w:val="decimal"/>
      <w:lvlText w:val="%4."/>
      <w:lvlJc w:val="start"/>
      <w:pPr>
        <w:tabs>
          <w:tab w:val="num" w:pos="4635"/>
        </w:tabs>
        <w:ind w:start="4635" w:hanging="360"/>
      </w:pPr>
      <w:rPr/>
    </w:lvl>
    <w:lvl w:ilvl="4">
      <w:start w:val="1"/>
      <w:numFmt w:val="decimal"/>
      <w:lvlText w:val="%5."/>
      <w:lvlJc w:val="start"/>
      <w:pPr>
        <w:tabs>
          <w:tab w:val="num" w:pos="4995"/>
        </w:tabs>
        <w:ind w:start="4995" w:hanging="360"/>
      </w:pPr>
      <w:rPr/>
    </w:lvl>
    <w:lvl w:ilvl="5">
      <w:start w:val="1"/>
      <w:numFmt w:val="decimal"/>
      <w:lvlText w:val="%6."/>
      <w:lvlJc w:val="start"/>
      <w:pPr>
        <w:tabs>
          <w:tab w:val="num" w:pos="5355"/>
        </w:tabs>
        <w:ind w:start="5355" w:hanging="360"/>
      </w:pPr>
      <w:rPr/>
    </w:lvl>
    <w:lvl w:ilvl="6">
      <w:start w:val="1"/>
      <w:numFmt w:val="decimal"/>
      <w:lvlText w:val="%7."/>
      <w:lvlJc w:val="start"/>
      <w:pPr>
        <w:tabs>
          <w:tab w:val="num" w:pos="5715"/>
        </w:tabs>
        <w:ind w:start="5715" w:hanging="360"/>
      </w:pPr>
      <w:rPr/>
    </w:lvl>
    <w:lvl w:ilvl="7">
      <w:start w:val="1"/>
      <w:numFmt w:val="decimal"/>
      <w:lvlText w:val="%8."/>
      <w:lvlJc w:val="start"/>
      <w:pPr>
        <w:tabs>
          <w:tab w:val="num" w:pos="6075"/>
        </w:tabs>
        <w:ind w:start="6075" w:hanging="360"/>
      </w:pPr>
      <w:rPr/>
    </w:lvl>
    <w:lvl w:ilvl="8">
      <w:start w:val="1"/>
      <w:numFmt w:val="decimal"/>
      <w:lvlText w:val="%9."/>
      <w:lvlJc w:val="start"/>
      <w:pPr>
        <w:tabs>
          <w:tab w:val="num" w:pos="6435"/>
        </w:tabs>
        <w:ind w:start="6435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uk-UA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ja-JP" w:bidi="hi-IN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LibreOffice/24.2.5.2$Linux_X86_64 LibreOffice_project/420$Build-2</Application>
  <AppVersion>15.0000</AppVersion>
  <Pages>2</Pages>
  <Words>126</Words>
  <Characters>656</Characters>
  <CharactersWithSpaces>778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2024-10-14T08:23:33Z</dcterms:created>
  <dc:creator/>
  <dc:description/>
  <dc:language>uk-UA</dc:language>
  <cp:lastModifiedBy/>
  <dcterms:modified xsi:type="dcterms:W3CDTF">2024-10-29T10:34:19Z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