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Матриці передаються до функцій у якості аргументів як двовимірні масиви. Наприклад, void function(int a[3][4]).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 функції, яка повинна для матриць цілих чисел: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а) визначати максимальний елемент - це int, оскільки максимальний елемент буде цілим числом.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б) обчислити середнє арифметичне - це float або double, оскільки середнє арифметичне може бути дробовим числом.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в) сформувати вектор за певним правилом - це int[], оскільки вектор буде масивом цілих чисел.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г) змінити розміщення певних елементів у цій матриці - це void, оскільки ця функція змінює матрицю без повернення значення.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Помилковим </w:t>
        <w:tab/>
        <w:t xml:space="preserve">є заголовок функції void fun(int a[][], int m, int n);. У C++ не можна вказувати масив без вказівки розміру в квадратних дужках. Правильною </w:t>
        <w:tab/>
        <w:t xml:space="preserve">версією цього заголовка функції буде void fun(int** a, int m, int n);, де a </w:t>
        <w:tab/>
        <w:t xml:space="preserve">- це вказівник на вказівник, що дозволяє створити двовимірний масив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11573" cy="18049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573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13.1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32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3975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9000" cy="419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33650" cy="344805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13.2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8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810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62525" cy="45339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09750" cy="183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findMaxElement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00325" cy="34956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replaceNums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00275" cy="29622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Таблиця 13.3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6040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71875" cy="40957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47950" cy="38862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набув практичних навиків програмного опрацювання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елементів матриць у функціях засобами Visual С++.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виконав: Холодир А. Р.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перевірив: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9.png"/><Relationship Id="rId22" Type="http://schemas.openxmlformats.org/officeDocument/2006/relationships/image" Target="media/image13.png"/><Relationship Id="rId10" Type="http://schemas.openxmlformats.org/officeDocument/2006/relationships/image" Target="media/image12.png"/><Relationship Id="rId21" Type="http://schemas.openxmlformats.org/officeDocument/2006/relationships/image" Target="media/image17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6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6.png"/><Relationship Id="rId18" Type="http://schemas.openxmlformats.org/officeDocument/2006/relationships/image" Target="media/image8.png"/><Relationship Id="rId7" Type="http://schemas.openxmlformats.org/officeDocument/2006/relationships/image" Target="media/image1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