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44350"/>
          <w:sz w:val="48"/>
          <w:szCs w:val="48"/>
        </w:rPr>
        <w:t xml:space="preserve">ATTEND FINANCE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Sistema de Gestao Financeira</w:t>
      </w:r>
    </w:p>
    <w:p>
      <w:pPr>
        <w:pBdr>
          <w:top w:val="single" w:color="FFCB57" w:sz="8" w:space="8"/>
          <w:bottom w:val="single" w:color="FFCB57" w:sz="8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Documentacao de Alteracoes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Scrollbars, Responsividade, CRM Dashboard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Data: 28/03/2026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Versao: 1.0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Branch: backend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descreve todas as alteracoes realizadas no sistema Attend Finance durante a sprint atual. As mudancas abrangem melhorias visuais (scrollbars estilizadas), responsividade global para todas as paginas, redesign do CRM Dashboard e correcoes na arquitetura de carregamento CSS.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de arquivos alterados: 49 | Insercoes: 4.566 linhas | Remocoes: 926 linhas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1.1 Resumo das Alteracoes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43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43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43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Scrollbars Estilizadas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Scrollbars visiveis (#FFCB57) em todas as 12 paginas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arquivos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Responsividade Global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adaptativo para mobile, tablet e 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arquivos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Redesign completo com KPIs, pipeline e leads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arquivos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Arquitetura 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Correcao ordem de carregamento no base.html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arquivo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CRM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completo: models, views, URLs,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arquivos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Scrollbars Estilizadas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2.1 Problema Identificado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arquivo hide-scrollbars.css continha regras globais que ocultavam TODAS as scrollbars do sistema usando ::-webkit-scrollbar { display: none !important } e scrollbar-width: none !important. Isso impedia os usuarios de visualizar e usar as barras de rolagem em qualquer pagina.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2.2 Solucao Implementada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arquivo foi completamente reescrito para exibir scrollbars estilizadas com a identidade visual do sistema: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 do thumb (barra): #FFCB57 (dourado Attend)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 do thumb hover: #544350 (roxo escuro)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 do track (trilha): rgba(84, 67, 80, 0.08)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Largura: 8px (principal) / 6px (secundarias)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Border-radius: 4px para aparencia moderna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2.3 Paginas Cobertas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Scrollbars foram aplicadas individualmente em cada container de pagina: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43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43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CSS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43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Scroll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Solicitacoes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.column-content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nos cards kanban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Relatorios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.reports-fullscreen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na pagina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.dashboard-view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(tema escuro)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Custos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.dashboard-custos-view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na pagina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.services-view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na pagina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Gerenciar Usuarios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.users-container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no container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.equipes-container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no container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.auditoria-container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na pagina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Dashboard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.crm-dashboard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na pagina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Leads/Pipeline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.container-fluid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+ horizontal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.table-responsive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em tabelas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Modais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.modal-body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no conteudo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2.4 Arquivos Modificados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static/css/hide-scrollbars.css - Reescrito completamente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static/css/base.css - overflow-y alterado de scroll para auto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static/css/kanban.css - Scrollbar visivel nos cards kanban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Responsividade Global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3.1 Problema Identificado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Diversas paginas do sistema nao se adaptavam corretamente a telas menores (tablets e smartphones). Elementos ficavam cortados, filtros nao empilhavam e tabelas nao tinham scroll horizontal.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3.2 Breakpoints Utilizados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43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43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43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Adaptacoes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&lt;= 991px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oculta, kanban horizontal com scroll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&lt;= 768px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Colunas empilhadas, filtros full-width, touch-friendly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&lt;= 480px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pequeno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KPI em 1 coluna, fontes reduzidas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3.3 Melhorias por Pagina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Paginas com container-fluid (CRM)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Filtros empilham verticalmente em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Cards KPI: 4 colunas &gt; 2 colunas &gt; 1 coluna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Tabelas com scroll horizontal e scrollbar visivel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Modais full-width em telas pequenas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Pagina de Servicos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 com acoes empilhadas em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Filtros em coluna unica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CRM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 grid: 4 &gt; 2 &gt; 1 coluna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 grid: 2 &gt; 1 coluna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Pipeline grid: 5 &gt; 2 &gt; 1 coluna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links: 3 &gt; 1 coluna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3.4 Arquivos Modificados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static/css/responsive-global.css - Adicionadas 125 linhas de responsividade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static/css/crm.css - Responsividade para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static/css/kanban-responsive.css - Correcao de comentario quebrado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static/css/hide-scrollbars.css - Media queries para mobile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CRM Dashboard - Redesign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4.1 Problema Identificado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dashboard do CRM apresentava layout desestruturado com cards sem estilo visual, pipeline sem formatacao e links rapidos desproporcionais. Os dados estavam sendo carregados via API mas a apresentacao nao era satisfatoria.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4.2 Novo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template foi completamente reescrito com design moderno seguindo a identidade visual do sistema: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KPI Cards (4 indicadores)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de Leads - Icone de usuarios, barra lateral azul (#3B82F6)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Valor do Pipeline - Icone de dolar, barra lateral verde (#10B981)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Taxa de Conversao - Icone de grafico, barra lateral ciano (#06B6D4)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Tarefas Pendentes - Icone de tasks, barra lateral dourada (#FFCB57)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card possui: icone com fundo translucido, label em uppercase, valor em destaque (1.75rem, 800 weight), subtexto com informacoes adicionais, hover com elevacao e sombra.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Pipeline por Estagio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Grid responsivo com cards por estagio do funil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Barra colorida no topo de cada card (cor do estagio)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Nome do estagio, quantidade de leads e valor em R$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Estado vazio com icone e mensagem orientativa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Leads por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estilizada com 6 status: Novo, Contatado, Qualificado, Proposta, Convertido, Perdido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item com dot colorido, label e badge de contagem arredondado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Hover sutil para feedback visual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Links Rapidos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Gerenciar Leads - Gradiente roxo escuro (#544350)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Pipeline de Vendas - Gradiente dourado (#FFCB57)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Relatorios CRM - Desabilitado (em breve)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4.3 Arquivos Modificados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templates/crm/dashboard.html - Template completo reescrito (250 linhas)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static/css/crm.css - Estilos e responsividade do CRM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Correcao da Arquitetura CSS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5.1 Problema Identificado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arquivo hide-scrollbars.css era carregado na linha 19 do base.html (dentro do bloco de CSS base), ANTES do bloco {% block extra_css %} (linha 159). Isso significava que os CSS especificos de cada pagina (dashboard.css, relatorios-compact.css, servicos.css, etc.) eram carregados DEPOIS e sobrescreviam as regras de scrollbar.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5.2 Solucao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hide-scrollbars.css foi movido para APOS o bloco {% block extra_css %}, garantindo que suas regras com !important tenham prioridade sobre qualquer CSS especifico de pagina.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Linha 16: base.css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Linha 17: sidebar-responsive.css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Linha 18: responsive-global.css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Linha 19: hide-scrollbars.css    &lt;-- carregado cedo demais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...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Linha 159: {% block extra_css %}  &lt;-- CSS das paginas sobrescreviam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Depois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Linha 16: base.css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Linha 17: sidebar-responsive.css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Linha 18: responsive-global.css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...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Linha 158: {% block extra_css %}  &lt;-- CSS das paginas carregam primeiro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Linha 161: hide-scrollbars.css    &lt;-- ULTIMO CSS, prioridade maxima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5.3 Arquivo Modificado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templates/base.html - Reordenacao do carregamento CSS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Modulo CRM - Backend Completo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6.1 Models (crm/models.py)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modelos criados para o modulo CRM: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43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43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43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Campos-chave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 de clientes por segmento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PipelineEstagio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Estagios do funil de vendas com cores e ordem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cor, ordem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Prospectos com status e rastreamento de origem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email, status, origem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Oportunidade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Negocios com valor estimado e probabilidade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titulo, valor, prob, estagio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Interacao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de ligacoes, emails, reunioes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tipo, descricao,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Tarefa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Follow-ups e atividades agendadas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titulo, prazo, status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6.2 Views e API Endpoints (crm/views.py)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endpoints implementados com decorador @group_required: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Paginas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/crm/ - Dashboard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/crm/leads/ - Gestao de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/crm/pipeline/ - Pipeline de Vendas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/crm/api/dashboard/ - Dados do dashboard (KPIs, pipeline, leads)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/crm/api/leads/ - Listar leads com filtros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/crm/api/leads/criar/ - Criar novo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PUT /crm/api/leads/&lt;id&gt;/atualizar/ - Atualizar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/crm/api/oportunidades/ - Listar oportunidades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/crm/api/oportunidades/criar/ - Criar oportunidade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/crm/api/tarefas/ - Listar tarefas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/crm/api/interacoes/ - Listar interacoes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/crm/api/interacoes/criar/ - Criar interacao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/crm/api/segmentos/ - Listar segmentos ativos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/crm/api/estagios/ - Listar estagios do pipeline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6.3 Permissoes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os endpoints requerem autenticacao e pertencimento a um dos grupos: Administrador, Financeiro ou Vendas.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6.4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templates/crm/dashboard.html - Dashboard com KPIs e graficos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templates/crm/leads.html - Tabela de leads com filtros e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templates/crm/pipeline.html - Kanban de oportunidades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6.5 Arquivos do Modulo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crm/__init__.py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crm/admin.py - Registro no Django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crm/apps.py - Configuracao do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crm/models.py - 6 modelos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crm/views.py - 14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crm/urls.py - Roteamento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crm/serializers.py - Serializadores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crm/migrations/0001_initial.py - Migracao aplicada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Lista Completa de Arquivos Alterados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7.1 Arquivos CSS (Frontend)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static/css/hide-scrollbars.css - Scrollbars estilizadas globais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static/css/base.css - Overflow do main-content-body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static/css/kanban.css - Scrollbar nos cards kanban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static/css/kanban-responsive.css - Correcao syntax 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static/css/responsive-global.css - Responsividade global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static/css/crm.css - Estilos e responsividade CRM (novo)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7.2 Templates (Frontend)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templates/base.html - Reordenacao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templates/crm/dashboard.html - Dashboard CRM (novo)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templates/crm/leads.html - Gestao de Leads (novo)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templates/crm/pipeline.html - Pipeline de Vendas (novo)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7.3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crm/ - Modulo CRM completo (12 arquivos)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attend_finence/settings.py - Registro do app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attend_finence/urls.py - Include das URLs CRM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44350"/>
          <w:sz w:val="26"/>
          <w:szCs w:val="26"/>
        </w:rPr>
        <w:t xml:space="preserve">7.4 Commit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Hash: </w:t>
      </w:r>
      <w:r>
        <w:rPr>
          <w:rFonts w:ascii="Arial" w:cs="Arial" w:eastAsia="Arial" w:hAnsi="Arial"/>
          <w:sz w:val="22"/>
          <w:szCs w:val="22"/>
        </w:rPr>
        <w:t xml:space="preserve">11b1e1f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Branch: </w:t>
      </w:r>
      <w:r>
        <w:rPr>
          <w:rFonts w:ascii="Arial" w:cs="Arial" w:eastAsia="Arial" w:hAnsi="Arial"/>
          <w:sz w:val="22"/>
          <w:szCs w:val="22"/>
        </w:rPr>
        <w:t xml:space="preserve">backend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Mensagem: </w:t>
      </w:r>
      <w:r>
        <w:rPr>
          <w:rFonts w:ascii="Arial" w:cs="Arial" w:eastAsia="Arial" w:hAnsi="Arial"/>
          <w:sz w:val="22"/>
          <w:szCs w:val="22"/>
        </w:rPr>
        <w:t xml:space="preserve">feat: adicionar scrollbars estilizadas em todas as paginas, responsividade e CRM dashboard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Estatisticas: </w:t>
      </w:r>
      <w:r>
        <w:rPr>
          <w:rFonts w:ascii="Arial" w:cs="Arial" w:eastAsia="Arial" w:hAnsi="Arial"/>
          <w:sz w:val="22"/>
          <w:szCs w:val="22"/>
        </w:rPr>
        <w:t xml:space="preserve">49 arquivos alterados, 4.566 insercoes, 926 remocoes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Attend Finance - Documento Interno  | 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CB57" w:sz="6" w:space="4"/>
      </w:pBdr>
    </w:pPr>
    <w:r>
      <w:rPr>
        <w:rFonts w:ascii="Arial" w:cs="Arial" w:eastAsia="Arial" w:hAnsi="Arial"/>
        <w:b/>
        <w:bCs/>
        <w:color w:val="544350"/>
        <w:sz w:val="18"/>
        <w:szCs w:val="18"/>
      </w:rPr>
      <w:t xml:space="preserve">Attend Finance</w:t>
    </w:r>
    <w:r>
      <w:rPr>
        <w:rFonts w:ascii="Arial" w:cs="Arial" w:eastAsia="Arial" w:hAnsi="Arial"/>
        <w:color w:val="888888"/>
        <w:sz w:val="18"/>
        <w:szCs w:val="18"/>
      </w:rPr>
      <w:t xml:space="preserve">  |  Documentacao de Alteracoes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C1C1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443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C1C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2026-03-28T13:11:29.556Z</dcterms:created>
  <dcterms:modified xsi:type="dcterms:W3CDTF">2026-03-28T13:11:29.560Z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