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FC6" w:rsidRPr="003C3587" w:rsidRDefault="009D0FC6" w:rsidP="009D0FC6">
      <w:pPr>
        <w:pStyle w:val="Header"/>
        <w:jc w:val="center"/>
        <w:rPr>
          <w:rFonts w:ascii="Times New Roman" w:hAnsi="Times New Roman" w:cs="Times New Roman"/>
          <w:sz w:val="28"/>
          <w:szCs w:val="28"/>
        </w:rPr>
      </w:pPr>
      <w:r w:rsidRPr="003C3587">
        <w:rPr>
          <w:rFonts w:ascii="Times New Roman" w:hAnsi="Times New Roman" w:cs="Times New Roman"/>
          <w:b/>
          <w:sz w:val="28"/>
          <w:szCs w:val="28"/>
        </w:rPr>
        <w:t>INTELLIGENT ADMISSION: THE FUTURE OF UNIVERSITY DECISION  MAKING WITH MACHINE LEARNING</w:t>
      </w:r>
    </w:p>
    <w:p w:rsidR="009D0FC6" w:rsidRPr="003C3587" w:rsidRDefault="009D0FC6" w:rsidP="00BD5570">
      <w:pPr>
        <w:jc w:val="both"/>
        <w:rPr>
          <w:rFonts w:ascii="Times New Roman" w:hAnsi="Times New Roman" w:cs="Times New Roman"/>
          <w:b/>
          <w:sz w:val="28"/>
          <w:szCs w:val="28"/>
        </w:rPr>
      </w:pPr>
    </w:p>
    <w:p w:rsidR="009D0FC6" w:rsidRPr="003C3587" w:rsidRDefault="00417B28" w:rsidP="00BD5570">
      <w:pPr>
        <w:jc w:val="both"/>
        <w:rPr>
          <w:rFonts w:ascii="Times New Roman" w:hAnsi="Times New Roman" w:cs="Times New Roman"/>
          <w:b/>
          <w:sz w:val="24"/>
          <w:szCs w:val="24"/>
        </w:rPr>
      </w:pPr>
      <w:r w:rsidRPr="003C3587">
        <w:rPr>
          <w:rFonts w:ascii="Times New Roman" w:hAnsi="Times New Roman" w:cs="Times New Roman"/>
          <w:b/>
          <w:sz w:val="24"/>
          <w:szCs w:val="24"/>
        </w:rPr>
        <w:t>Business Problem</w:t>
      </w:r>
    </w:p>
    <w:p w:rsidR="009D0FC6" w:rsidRPr="003C3587" w:rsidRDefault="009D0FC6" w:rsidP="001B7E99">
      <w:pPr>
        <w:ind w:firstLine="720"/>
        <w:jc w:val="both"/>
        <w:rPr>
          <w:rFonts w:ascii="Times New Roman" w:hAnsi="Times New Roman" w:cs="Times New Roman"/>
          <w:b/>
          <w:sz w:val="24"/>
          <w:szCs w:val="24"/>
        </w:rPr>
      </w:pPr>
      <w:r w:rsidRPr="003C3587">
        <w:rPr>
          <w:rFonts w:ascii="Times New Roman" w:hAnsi="Times New Roman" w:cs="Times New Roman"/>
          <w:i/>
          <w:sz w:val="24"/>
          <w:szCs w:val="24"/>
        </w:rPr>
        <w:t>University admission is the process by which students are selected to attend a college or university.  The process typically involves several steps, including submitting an application, taking entrance exams, and participating in interviews or other evaluations.</w:t>
      </w:r>
    </w:p>
    <w:p w:rsidR="00BD5570" w:rsidRDefault="009D0FC6" w:rsidP="001B7E99">
      <w:pPr>
        <w:ind w:firstLine="720"/>
        <w:jc w:val="both"/>
        <w:rPr>
          <w:rFonts w:ascii="Times New Roman" w:hAnsi="Times New Roman" w:cs="Times New Roman"/>
          <w:i/>
          <w:sz w:val="24"/>
          <w:szCs w:val="24"/>
        </w:rPr>
      </w:pPr>
      <w:r w:rsidRPr="003C3587">
        <w:rPr>
          <w:rFonts w:ascii="Times New Roman" w:hAnsi="Times New Roman" w:cs="Times New Roman"/>
          <w:i/>
          <w:sz w:val="24"/>
          <w:szCs w:val="24"/>
        </w:rPr>
        <w:t xml:space="preserve"> The business requirement for a machine learning model to predict chances of student admission in the university. Artificial intelligence has been evolving rapidly in recent years, and many MCA degree programs offer degrees in the field.  While there is no single correct method to learn about artificial intelligence, pursuing an MCA</w:t>
      </w:r>
      <w:r w:rsidR="00A51A06">
        <w:rPr>
          <w:rFonts w:ascii="Times New Roman" w:hAnsi="Times New Roman" w:cs="Times New Roman"/>
          <w:i/>
          <w:sz w:val="24"/>
          <w:szCs w:val="24"/>
        </w:rPr>
        <w:t xml:space="preserve"> give can give</w:t>
      </w:r>
      <w:r w:rsidRPr="003C3587">
        <w:rPr>
          <w:rFonts w:ascii="Times New Roman" w:hAnsi="Times New Roman" w:cs="Times New Roman"/>
          <w:i/>
          <w:sz w:val="24"/>
          <w:szCs w:val="24"/>
        </w:rPr>
        <w:t xml:space="preserve"> the</w:t>
      </w:r>
      <w:r w:rsidR="00A51A06">
        <w:rPr>
          <w:rFonts w:ascii="Times New Roman" w:hAnsi="Times New Roman" w:cs="Times New Roman"/>
          <w:i/>
          <w:sz w:val="24"/>
          <w:szCs w:val="24"/>
        </w:rPr>
        <w:t xml:space="preserve"> critical skills &amp; knowledge</w:t>
      </w:r>
      <w:r w:rsidRPr="003C3587">
        <w:rPr>
          <w:rFonts w:ascii="Times New Roman" w:hAnsi="Times New Roman" w:cs="Times New Roman"/>
          <w:i/>
          <w:sz w:val="24"/>
          <w:szCs w:val="24"/>
        </w:rPr>
        <w:t xml:space="preserve"> need to succeed in this rapidly growing field. MCA program in AI typically cover machine learning, natural language processing, and knowledge representation. Students will also learn about algorithms, data mining, and decision trees. With an MCA in AI, graduates will be prepared to work in variou</w:t>
      </w:r>
      <w:r w:rsidR="00A51A06">
        <w:rPr>
          <w:rFonts w:ascii="Times New Roman" w:hAnsi="Times New Roman" w:cs="Times New Roman"/>
          <w:i/>
          <w:sz w:val="24"/>
          <w:szCs w:val="24"/>
        </w:rPr>
        <w:t>s industries, software engineer, computer instructor in schools,</w:t>
      </w:r>
      <w:r w:rsidRPr="003C3587">
        <w:rPr>
          <w:rFonts w:ascii="Times New Roman" w:hAnsi="Times New Roman" w:cs="Times New Roman"/>
          <w:i/>
          <w:sz w:val="24"/>
          <w:szCs w:val="24"/>
        </w:rPr>
        <w:t xml:space="preserve"> and </w:t>
      </w:r>
      <w:r w:rsidR="00A51A06">
        <w:rPr>
          <w:rFonts w:ascii="Times New Roman" w:hAnsi="Times New Roman" w:cs="Times New Roman"/>
          <w:i/>
          <w:sz w:val="24"/>
          <w:szCs w:val="24"/>
        </w:rPr>
        <w:t>various departments.</w:t>
      </w:r>
    </w:p>
    <w:p w:rsidR="009E56D6" w:rsidRPr="003C3587" w:rsidRDefault="00417B28" w:rsidP="005E5AB1">
      <w:pPr>
        <w:jc w:val="both"/>
        <w:rPr>
          <w:rFonts w:ascii="Times New Roman" w:hAnsi="Times New Roman" w:cs="Times New Roman"/>
          <w:b/>
          <w:sz w:val="24"/>
          <w:szCs w:val="24"/>
        </w:rPr>
      </w:pPr>
      <w:r w:rsidRPr="003C3587">
        <w:rPr>
          <w:rFonts w:ascii="Times New Roman" w:hAnsi="Times New Roman" w:cs="Times New Roman"/>
          <w:b/>
          <w:sz w:val="24"/>
          <w:szCs w:val="24"/>
        </w:rPr>
        <w:t>Business Requirement</w:t>
      </w:r>
      <w:r w:rsidR="003C3587">
        <w:rPr>
          <w:rFonts w:ascii="Times New Roman" w:hAnsi="Times New Roman" w:cs="Times New Roman"/>
          <w:b/>
          <w:sz w:val="24"/>
          <w:szCs w:val="24"/>
        </w:rPr>
        <w:t>:</w:t>
      </w:r>
    </w:p>
    <w:p w:rsidR="0037141D" w:rsidRDefault="00BD5570" w:rsidP="001B7E99">
      <w:pPr>
        <w:ind w:firstLine="720"/>
        <w:jc w:val="both"/>
        <w:rPr>
          <w:rFonts w:ascii="Times New Roman" w:hAnsi="Times New Roman" w:cs="Times New Roman"/>
          <w:i/>
          <w:sz w:val="24"/>
          <w:szCs w:val="24"/>
        </w:rPr>
      </w:pPr>
      <w:r w:rsidRPr="003C3587">
        <w:rPr>
          <w:rFonts w:ascii="Times New Roman" w:hAnsi="Times New Roman" w:cs="Times New Roman"/>
          <w:i/>
          <w:sz w:val="24"/>
          <w:szCs w:val="24"/>
        </w:rPr>
        <w:t>KNN</w:t>
      </w:r>
      <w:r w:rsidR="001B7E99" w:rsidRPr="003C3587">
        <w:rPr>
          <w:rFonts w:ascii="Times New Roman" w:hAnsi="Times New Roman" w:cs="Times New Roman"/>
          <w:i/>
          <w:sz w:val="24"/>
          <w:szCs w:val="24"/>
        </w:rPr>
        <w:t xml:space="preserve">(K-Nearest Neighbours) </w:t>
      </w:r>
      <w:r w:rsidRPr="003C3587">
        <w:rPr>
          <w:rFonts w:ascii="Times New Roman" w:hAnsi="Times New Roman" w:cs="Times New Roman"/>
          <w:i/>
          <w:sz w:val="24"/>
          <w:szCs w:val="24"/>
        </w:rPr>
        <w:t xml:space="preserve"> algorithms is a non-parametric, supervised learning classifier, which uses proximity to make classification or predictions about the grouping of an individual data point. KNN is mainly</w:t>
      </w:r>
      <w:r w:rsidR="009D0FC6" w:rsidRPr="003C3587">
        <w:rPr>
          <w:rFonts w:ascii="Times New Roman" w:hAnsi="Times New Roman" w:cs="Times New Roman"/>
          <w:i/>
          <w:sz w:val="24"/>
          <w:szCs w:val="24"/>
        </w:rPr>
        <w:t xml:space="preserve"> used for classification predic</w:t>
      </w:r>
      <w:r w:rsidRPr="003C3587">
        <w:rPr>
          <w:rFonts w:ascii="Times New Roman" w:hAnsi="Times New Roman" w:cs="Times New Roman"/>
          <w:i/>
          <w:sz w:val="24"/>
          <w:szCs w:val="24"/>
        </w:rPr>
        <w:t>tive problems in industry</w:t>
      </w:r>
      <w:r w:rsidR="0037141D" w:rsidRPr="003C3587">
        <w:rPr>
          <w:rFonts w:ascii="Times New Roman" w:hAnsi="Times New Roman" w:cs="Times New Roman"/>
          <w:i/>
          <w:sz w:val="24"/>
          <w:szCs w:val="24"/>
        </w:rPr>
        <w:t>.</w:t>
      </w:r>
    </w:p>
    <w:tbl>
      <w:tblPr>
        <w:tblStyle w:val="TableGrid"/>
        <w:tblW w:w="9604" w:type="dxa"/>
        <w:tblLook w:val="04A0"/>
      </w:tblPr>
      <w:tblGrid>
        <w:gridCol w:w="4802"/>
        <w:gridCol w:w="4802"/>
      </w:tblGrid>
      <w:tr w:rsidR="0037141D" w:rsidRPr="003C3587" w:rsidTr="009D0FC6">
        <w:trPr>
          <w:trHeight w:val="339"/>
        </w:trPr>
        <w:tc>
          <w:tcPr>
            <w:tcW w:w="4802" w:type="dxa"/>
          </w:tcPr>
          <w:p w:rsidR="0037141D" w:rsidRPr="003C3587" w:rsidRDefault="0037141D" w:rsidP="00A72318">
            <w:pPr>
              <w:jc w:val="center"/>
              <w:rPr>
                <w:rFonts w:ascii="Times New Roman" w:hAnsi="Times New Roman" w:cs="Times New Roman"/>
                <w:b/>
                <w:sz w:val="24"/>
                <w:szCs w:val="24"/>
              </w:rPr>
            </w:pPr>
            <w:r w:rsidRPr="003C3587">
              <w:rPr>
                <w:rFonts w:ascii="Times New Roman" w:hAnsi="Times New Roman" w:cs="Times New Roman"/>
                <w:b/>
                <w:sz w:val="24"/>
                <w:szCs w:val="24"/>
              </w:rPr>
              <w:t>Particular</w:t>
            </w:r>
          </w:p>
          <w:p w:rsidR="00A72318" w:rsidRPr="003C3587" w:rsidRDefault="00A72318" w:rsidP="00A72318">
            <w:pPr>
              <w:jc w:val="center"/>
              <w:rPr>
                <w:rFonts w:ascii="Times New Roman" w:hAnsi="Times New Roman" w:cs="Times New Roman"/>
                <w:b/>
                <w:sz w:val="24"/>
                <w:szCs w:val="24"/>
              </w:rPr>
            </w:pPr>
          </w:p>
        </w:tc>
        <w:tc>
          <w:tcPr>
            <w:tcW w:w="4802" w:type="dxa"/>
          </w:tcPr>
          <w:p w:rsidR="0037141D" w:rsidRPr="003C3587" w:rsidRDefault="009D0FC6" w:rsidP="00A72318">
            <w:pPr>
              <w:jc w:val="center"/>
              <w:rPr>
                <w:rFonts w:ascii="Times New Roman" w:hAnsi="Times New Roman" w:cs="Times New Roman"/>
                <w:b/>
                <w:sz w:val="24"/>
                <w:szCs w:val="24"/>
              </w:rPr>
            </w:pPr>
            <w:r w:rsidRPr="003C3587">
              <w:rPr>
                <w:rFonts w:ascii="Times New Roman" w:hAnsi="Times New Roman" w:cs="Times New Roman"/>
                <w:b/>
                <w:sz w:val="24"/>
                <w:szCs w:val="24"/>
              </w:rPr>
              <w:t>V</w:t>
            </w:r>
            <w:r w:rsidR="0037141D" w:rsidRPr="003C3587">
              <w:rPr>
                <w:rFonts w:ascii="Times New Roman" w:hAnsi="Times New Roman" w:cs="Times New Roman"/>
                <w:b/>
                <w:sz w:val="24"/>
                <w:szCs w:val="24"/>
              </w:rPr>
              <w:t>alue</w:t>
            </w:r>
          </w:p>
        </w:tc>
      </w:tr>
      <w:tr w:rsidR="0037141D" w:rsidRPr="003C3587" w:rsidTr="009D0FC6">
        <w:trPr>
          <w:trHeight w:val="339"/>
        </w:trPr>
        <w:tc>
          <w:tcPr>
            <w:tcW w:w="4802" w:type="dxa"/>
          </w:tcPr>
          <w:p w:rsidR="0037141D" w:rsidRPr="003C3587" w:rsidRDefault="0037141D" w:rsidP="009D0FC6">
            <w:pPr>
              <w:rPr>
                <w:rFonts w:ascii="Times New Roman" w:hAnsi="Times New Roman" w:cs="Times New Roman"/>
                <w:sz w:val="24"/>
                <w:szCs w:val="24"/>
              </w:rPr>
            </w:pPr>
            <w:r w:rsidRPr="003C3587">
              <w:rPr>
                <w:rFonts w:ascii="Times New Roman" w:hAnsi="Times New Roman" w:cs="Times New Roman"/>
                <w:sz w:val="24"/>
                <w:szCs w:val="24"/>
              </w:rPr>
              <w:t>Degree Name</w:t>
            </w:r>
          </w:p>
        </w:tc>
        <w:tc>
          <w:tcPr>
            <w:tcW w:w="4802" w:type="dxa"/>
          </w:tcPr>
          <w:p w:rsidR="0037141D" w:rsidRPr="003C3587" w:rsidRDefault="009D0FC6" w:rsidP="009D0FC6">
            <w:pPr>
              <w:rPr>
                <w:rFonts w:ascii="Times New Roman" w:hAnsi="Times New Roman" w:cs="Times New Roman"/>
                <w:sz w:val="24"/>
                <w:szCs w:val="24"/>
              </w:rPr>
            </w:pPr>
            <w:r w:rsidRPr="003C3587">
              <w:rPr>
                <w:rFonts w:ascii="Times New Roman" w:hAnsi="Times New Roman" w:cs="Times New Roman"/>
                <w:sz w:val="24"/>
                <w:szCs w:val="24"/>
              </w:rPr>
              <w:t>MCA</w:t>
            </w:r>
            <w:r w:rsidR="0037141D" w:rsidRPr="003C3587">
              <w:rPr>
                <w:rFonts w:ascii="Times New Roman" w:hAnsi="Times New Roman" w:cs="Times New Roman"/>
                <w:sz w:val="24"/>
                <w:szCs w:val="24"/>
              </w:rPr>
              <w:t xml:space="preserve"> </w:t>
            </w:r>
          </w:p>
        </w:tc>
      </w:tr>
      <w:tr w:rsidR="0037141D" w:rsidRPr="003C3587" w:rsidTr="009D0FC6">
        <w:trPr>
          <w:trHeight w:val="339"/>
        </w:trPr>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Degree Duration</w:t>
            </w:r>
          </w:p>
        </w:tc>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2 years</w:t>
            </w:r>
          </w:p>
        </w:tc>
      </w:tr>
      <w:tr w:rsidR="0037141D" w:rsidRPr="003C3587" w:rsidTr="009D0FC6">
        <w:trPr>
          <w:trHeight w:val="339"/>
        </w:trPr>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Level of Degree</w:t>
            </w:r>
          </w:p>
        </w:tc>
        <w:tc>
          <w:tcPr>
            <w:tcW w:w="4802" w:type="dxa"/>
          </w:tcPr>
          <w:p w:rsidR="0037141D" w:rsidRPr="003C3587" w:rsidRDefault="009D0FC6" w:rsidP="009D0FC6">
            <w:pPr>
              <w:rPr>
                <w:rFonts w:ascii="Times New Roman" w:hAnsi="Times New Roman" w:cs="Times New Roman"/>
                <w:i/>
                <w:sz w:val="24"/>
                <w:szCs w:val="24"/>
              </w:rPr>
            </w:pPr>
            <w:r w:rsidRPr="003C3587">
              <w:rPr>
                <w:rFonts w:ascii="Times New Roman" w:hAnsi="Times New Roman" w:cs="Times New Roman"/>
                <w:i/>
                <w:sz w:val="24"/>
                <w:szCs w:val="24"/>
              </w:rPr>
              <w:t>P</w:t>
            </w:r>
            <w:r w:rsidR="0037141D" w:rsidRPr="003C3587">
              <w:rPr>
                <w:rFonts w:ascii="Times New Roman" w:hAnsi="Times New Roman" w:cs="Times New Roman"/>
                <w:i/>
                <w:sz w:val="24"/>
                <w:szCs w:val="24"/>
              </w:rPr>
              <w:t>ostgraduate</w:t>
            </w:r>
          </w:p>
        </w:tc>
      </w:tr>
      <w:tr w:rsidR="0037141D" w:rsidRPr="003C3587" w:rsidTr="009D0FC6">
        <w:trPr>
          <w:trHeight w:val="697"/>
        </w:trPr>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Eligibility Criteria</w:t>
            </w:r>
          </w:p>
        </w:tc>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Graduation from a recognized university with a minimum aggregate score of 60%</w:t>
            </w:r>
          </w:p>
        </w:tc>
      </w:tr>
      <w:tr w:rsidR="0037141D" w:rsidRPr="003C3587" w:rsidTr="009D0FC6">
        <w:trPr>
          <w:trHeight w:val="339"/>
        </w:trPr>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Mode</w:t>
            </w:r>
          </w:p>
        </w:tc>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Full-Time</w:t>
            </w:r>
          </w:p>
        </w:tc>
      </w:tr>
      <w:tr w:rsidR="0037141D" w:rsidRPr="003C3587" w:rsidTr="009D0FC6">
        <w:trPr>
          <w:trHeight w:val="357"/>
        </w:trPr>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Examination scheme</w:t>
            </w:r>
          </w:p>
        </w:tc>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Semester system</w:t>
            </w:r>
          </w:p>
        </w:tc>
      </w:tr>
      <w:tr w:rsidR="0037141D" w:rsidRPr="003C3587" w:rsidTr="009D0FC6">
        <w:trPr>
          <w:trHeight w:val="339"/>
        </w:trPr>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Entrance Exam</w:t>
            </w:r>
          </w:p>
        </w:tc>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TANCET Exam</w:t>
            </w:r>
          </w:p>
        </w:tc>
      </w:tr>
      <w:tr w:rsidR="0037141D" w:rsidRPr="003C3587" w:rsidTr="009D0FC6">
        <w:trPr>
          <w:trHeight w:val="697"/>
        </w:trPr>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Subjects</w:t>
            </w:r>
          </w:p>
        </w:tc>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Open source software, operating system, python, mobile application development</w:t>
            </w:r>
          </w:p>
        </w:tc>
      </w:tr>
      <w:tr w:rsidR="0037141D" w:rsidRPr="003C3587" w:rsidTr="009D0FC6">
        <w:trPr>
          <w:trHeight w:val="339"/>
        </w:trPr>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Top Recruiters</w:t>
            </w:r>
          </w:p>
        </w:tc>
        <w:tc>
          <w:tcPr>
            <w:tcW w:w="4802" w:type="dxa"/>
          </w:tcPr>
          <w:p w:rsidR="0037141D" w:rsidRPr="003C3587" w:rsidRDefault="001B7E99" w:rsidP="003C3587">
            <w:pPr>
              <w:rPr>
                <w:rFonts w:ascii="Times New Roman" w:hAnsi="Times New Roman" w:cs="Times New Roman"/>
                <w:i/>
                <w:sz w:val="24"/>
                <w:szCs w:val="24"/>
              </w:rPr>
            </w:pPr>
            <w:r w:rsidRPr="003C3587">
              <w:rPr>
                <w:rFonts w:ascii="Times New Roman" w:hAnsi="Times New Roman" w:cs="Times New Roman"/>
                <w:i/>
                <w:sz w:val="24"/>
                <w:szCs w:val="24"/>
              </w:rPr>
              <w:t>HCL, TCS, Infosys,</w:t>
            </w:r>
            <w:r w:rsidR="003C3587">
              <w:rPr>
                <w:rFonts w:ascii="Times New Roman" w:hAnsi="Times New Roman" w:cs="Times New Roman"/>
                <w:i/>
                <w:sz w:val="24"/>
                <w:szCs w:val="24"/>
              </w:rPr>
              <w:t xml:space="preserve"> </w:t>
            </w:r>
            <w:r w:rsidRPr="003C3587">
              <w:rPr>
                <w:rFonts w:ascii="Times New Roman" w:hAnsi="Times New Roman" w:cs="Times New Roman"/>
                <w:i/>
                <w:sz w:val="24"/>
                <w:szCs w:val="24"/>
              </w:rPr>
              <w:t>polaris,</w:t>
            </w:r>
            <w:r w:rsidR="003C3587">
              <w:rPr>
                <w:rFonts w:ascii="Times New Roman" w:hAnsi="Times New Roman" w:cs="Times New Roman"/>
                <w:i/>
                <w:sz w:val="24"/>
                <w:szCs w:val="24"/>
              </w:rPr>
              <w:t xml:space="preserve"> </w:t>
            </w:r>
            <w:r w:rsidRPr="003C3587">
              <w:rPr>
                <w:rFonts w:ascii="Times New Roman" w:hAnsi="Times New Roman" w:cs="Times New Roman"/>
                <w:i/>
                <w:sz w:val="24"/>
                <w:szCs w:val="24"/>
              </w:rPr>
              <w:t xml:space="preserve">voltmart and other IT </w:t>
            </w:r>
            <w:r w:rsidR="0037141D" w:rsidRPr="003C3587">
              <w:rPr>
                <w:rFonts w:ascii="Times New Roman" w:hAnsi="Times New Roman" w:cs="Times New Roman"/>
                <w:i/>
                <w:sz w:val="24"/>
                <w:szCs w:val="24"/>
              </w:rPr>
              <w:t xml:space="preserve"> Compan</w:t>
            </w:r>
            <w:r w:rsidR="003C3587">
              <w:rPr>
                <w:rFonts w:ascii="Times New Roman" w:hAnsi="Times New Roman" w:cs="Times New Roman"/>
                <w:i/>
                <w:sz w:val="24"/>
                <w:szCs w:val="24"/>
              </w:rPr>
              <w:t>ies.</w:t>
            </w:r>
          </w:p>
        </w:tc>
      </w:tr>
      <w:tr w:rsidR="0037141D" w:rsidRPr="003C3587" w:rsidTr="009D0FC6">
        <w:trPr>
          <w:trHeight w:val="697"/>
        </w:trPr>
        <w:tc>
          <w:tcPr>
            <w:tcW w:w="4802" w:type="dxa"/>
          </w:tcPr>
          <w:p w:rsidR="0037141D" w:rsidRPr="003C3587" w:rsidRDefault="0037141D" w:rsidP="009D0FC6">
            <w:pPr>
              <w:rPr>
                <w:rFonts w:ascii="Times New Roman" w:hAnsi="Times New Roman" w:cs="Times New Roman"/>
                <w:i/>
                <w:sz w:val="24"/>
                <w:szCs w:val="24"/>
              </w:rPr>
            </w:pPr>
            <w:r w:rsidRPr="003C3587">
              <w:rPr>
                <w:rFonts w:ascii="Times New Roman" w:hAnsi="Times New Roman" w:cs="Times New Roman"/>
                <w:i/>
                <w:sz w:val="24"/>
                <w:szCs w:val="24"/>
              </w:rPr>
              <w:t xml:space="preserve">Admission </w:t>
            </w:r>
            <w:r w:rsidR="009D0FC6" w:rsidRPr="003C3587">
              <w:rPr>
                <w:rFonts w:ascii="Times New Roman" w:hAnsi="Times New Roman" w:cs="Times New Roman"/>
                <w:i/>
                <w:sz w:val="24"/>
                <w:szCs w:val="24"/>
              </w:rPr>
              <w:t>process</w:t>
            </w:r>
          </w:p>
        </w:tc>
        <w:tc>
          <w:tcPr>
            <w:tcW w:w="4802" w:type="dxa"/>
          </w:tcPr>
          <w:p w:rsidR="0037141D" w:rsidRPr="003C3587" w:rsidRDefault="009D0FC6" w:rsidP="009D0FC6">
            <w:pPr>
              <w:rPr>
                <w:rFonts w:ascii="Times New Roman" w:hAnsi="Times New Roman" w:cs="Times New Roman"/>
                <w:i/>
                <w:sz w:val="24"/>
                <w:szCs w:val="24"/>
              </w:rPr>
            </w:pPr>
            <w:r w:rsidRPr="003C3587">
              <w:rPr>
                <w:rFonts w:ascii="Times New Roman" w:hAnsi="Times New Roman" w:cs="Times New Roman"/>
                <w:i/>
                <w:sz w:val="24"/>
                <w:szCs w:val="24"/>
              </w:rPr>
              <w:t>Direct  admission and based on entrance exam</w:t>
            </w:r>
          </w:p>
        </w:tc>
      </w:tr>
      <w:tr w:rsidR="0037141D" w:rsidRPr="003C3587" w:rsidTr="009D0FC6">
        <w:trPr>
          <w:trHeight w:val="357"/>
        </w:trPr>
        <w:tc>
          <w:tcPr>
            <w:tcW w:w="4802" w:type="dxa"/>
          </w:tcPr>
          <w:p w:rsidR="0037141D" w:rsidRPr="003C3587" w:rsidRDefault="009D0FC6" w:rsidP="009D0FC6">
            <w:pPr>
              <w:rPr>
                <w:rFonts w:ascii="Times New Roman" w:hAnsi="Times New Roman" w:cs="Times New Roman"/>
                <w:i/>
                <w:sz w:val="24"/>
                <w:szCs w:val="24"/>
              </w:rPr>
            </w:pPr>
            <w:r w:rsidRPr="003C3587">
              <w:rPr>
                <w:rFonts w:ascii="Times New Roman" w:hAnsi="Times New Roman" w:cs="Times New Roman"/>
                <w:i/>
                <w:sz w:val="24"/>
                <w:szCs w:val="24"/>
              </w:rPr>
              <w:t>Job profiles</w:t>
            </w:r>
          </w:p>
        </w:tc>
        <w:tc>
          <w:tcPr>
            <w:tcW w:w="4802" w:type="dxa"/>
          </w:tcPr>
          <w:p w:rsidR="0037141D" w:rsidRPr="003C3587" w:rsidRDefault="009D0FC6" w:rsidP="009D0FC6">
            <w:pPr>
              <w:rPr>
                <w:rFonts w:ascii="Times New Roman" w:hAnsi="Times New Roman" w:cs="Times New Roman"/>
                <w:i/>
                <w:sz w:val="24"/>
                <w:szCs w:val="24"/>
              </w:rPr>
            </w:pPr>
            <w:r w:rsidRPr="003C3587">
              <w:rPr>
                <w:rFonts w:ascii="Times New Roman" w:hAnsi="Times New Roman" w:cs="Times New Roman"/>
                <w:i/>
                <w:sz w:val="24"/>
                <w:szCs w:val="24"/>
              </w:rPr>
              <w:t>Software Developer, Data science</w:t>
            </w:r>
            <w:r w:rsidR="001B7E99" w:rsidRPr="003C3587">
              <w:rPr>
                <w:rFonts w:ascii="Times New Roman" w:hAnsi="Times New Roman" w:cs="Times New Roman"/>
                <w:i/>
                <w:sz w:val="24"/>
                <w:szCs w:val="24"/>
              </w:rPr>
              <w:t>,Testig</w:t>
            </w:r>
          </w:p>
        </w:tc>
      </w:tr>
    </w:tbl>
    <w:p w:rsidR="00A72318" w:rsidRPr="003C3587" w:rsidRDefault="00A72318" w:rsidP="005E5AB1">
      <w:pPr>
        <w:jc w:val="both"/>
        <w:rPr>
          <w:rFonts w:ascii="Times New Roman" w:hAnsi="Times New Roman" w:cs="Times New Roman"/>
          <w:i/>
          <w:sz w:val="24"/>
          <w:szCs w:val="24"/>
        </w:rPr>
      </w:pPr>
    </w:p>
    <w:p w:rsidR="00941D63" w:rsidRPr="003C3587" w:rsidRDefault="00417B28" w:rsidP="005E5AB1">
      <w:pPr>
        <w:jc w:val="both"/>
        <w:rPr>
          <w:rFonts w:ascii="Times New Roman" w:hAnsi="Times New Roman" w:cs="Times New Roman"/>
          <w:i/>
          <w:sz w:val="24"/>
          <w:szCs w:val="24"/>
        </w:rPr>
      </w:pPr>
      <w:r w:rsidRPr="003C3587">
        <w:rPr>
          <w:rFonts w:ascii="Times New Roman" w:hAnsi="Times New Roman" w:cs="Times New Roman"/>
          <w:b/>
          <w:sz w:val="24"/>
          <w:szCs w:val="24"/>
        </w:rPr>
        <w:lastRenderedPageBreak/>
        <w:t>Literature Survey</w:t>
      </w:r>
      <w:r w:rsidR="003C3587">
        <w:rPr>
          <w:rFonts w:ascii="Times New Roman" w:hAnsi="Times New Roman" w:cs="Times New Roman"/>
          <w:b/>
          <w:sz w:val="24"/>
          <w:szCs w:val="24"/>
        </w:rPr>
        <w:t>:</w:t>
      </w:r>
    </w:p>
    <w:p w:rsidR="003224FC" w:rsidRPr="003C3587" w:rsidRDefault="009D0FC6" w:rsidP="00A72318">
      <w:pPr>
        <w:ind w:left="720"/>
        <w:rPr>
          <w:rFonts w:ascii="Times New Roman" w:hAnsi="Times New Roman" w:cs="Times New Roman"/>
          <w:i/>
          <w:sz w:val="24"/>
          <w:szCs w:val="24"/>
        </w:rPr>
      </w:pPr>
      <w:r w:rsidRPr="003C3587">
        <w:rPr>
          <w:rFonts w:ascii="Times New Roman" w:hAnsi="Times New Roman" w:cs="Times New Roman"/>
          <w:i/>
          <w:sz w:val="24"/>
          <w:szCs w:val="24"/>
        </w:rPr>
        <w:t xml:space="preserve"> [1] subba reddy.y and prof. P. Govindarajulu,” a survey on data mining and machine learning techniques for internet voting and product/service selection”, ijcsns international journal of computer science and network security, vol.17 no.9 september 2017. </w:t>
      </w:r>
    </w:p>
    <w:p w:rsidR="003224FC" w:rsidRPr="003C3587" w:rsidRDefault="009D0FC6" w:rsidP="00A72318">
      <w:pPr>
        <w:ind w:left="720"/>
        <w:rPr>
          <w:rFonts w:ascii="Times New Roman" w:hAnsi="Times New Roman" w:cs="Times New Roman"/>
          <w:i/>
          <w:sz w:val="24"/>
          <w:szCs w:val="24"/>
        </w:rPr>
      </w:pPr>
      <w:r w:rsidRPr="003C3587">
        <w:rPr>
          <w:rFonts w:ascii="Times New Roman" w:hAnsi="Times New Roman" w:cs="Times New Roman"/>
          <w:i/>
          <w:sz w:val="24"/>
          <w:szCs w:val="24"/>
        </w:rPr>
        <w:t>[2] zhibo wang, jilong liao, qing cao, hairong qi, and zhi wang, “friend book: a semanticbased friend recommendation system for social networks ieee transactions on mobile computing.</w:t>
      </w:r>
    </w:p>
    <w:p w:rsidR="003224FC" w:rsidRPr="003C3587" w:rsidRDefault="009D0FC6" w:rsidP="00A72318">
      <w:pPr>
        <w:ind w:left="720"/>
        <w:rPr>
          <w:rFonts w:ascii="Times New Roman" w:hAnsi="Times New Roman" w:cs="Times New Roman"/>
          <w:i/>
          <w:sz w:val="24"/>
          <w:szCs w:val="24"/>
        </w:rPr>
      </w:pPr>
      <w:r w:rsidRPr="003C3587">
        <w:rPr>
          <w:rFonts w:ascii="Times New Roman" w:hAnsi="Times New Roman" w:cs="Times New Roman"/>
          <w:i/>
          <w:sz w:val="24"/>
          <w:szCs w:val="24"/>
        </w:rPr>
        <w:t xml:space="preserve"> [3] j. Bobadilla et al. “knowledge-based system” elsevier b.v.</w:t>
      </w:r>
    </w:p>
    <w:p w:rsidR="003224FC" w:rsidRPr="003C3587" w:rsidRDefault="009D0FC6" w:rsidP="00A72318">
      <w:pPr>
        <w:ind w:left="720"/>
        <w:rPr>
          <w:rFonts w:ascii="Times New Roman" w:hAnsi="Times New Roman" w:cs="Times New Roman"/>
          <w:i/>
          <w:sz w:val="24"/>
          <w:szCs w:val="24"/>
        </w:rPr>
      </w:pPr>
      <w:r w:rsidRPr="003C3587">
        <w:rPr>
          <w:rFonts w:ascii="Times New Roman" w:hAnsi="Times New Roman" w:cs="Times New Roman"/>
          <w:i/>
          <w:sz w:val="24"/>
          <w:szCs w:val="24"/>
        </w:rPr>
        <w:t xml:space="preserve"> [4] hector nunez, miquel sanchez-marre, ulises cortes, joaquim comas, montse martinez, ignasi rodriguez- roda, manel poch, “a comaprative study on the use of similarity measure in case based reasoning to improve the classification of environmental system situations,”, elsevier, environmental modeling and software (2003)</w:t>
      </w:r>
    </w:p>
    <w:p w:rsidR="003224FC" w:rsidRPr="003C3587" w:rsidRDefault="009D0FC6" w:rsidP="00A72318">
      <w:pPr>
        <w:ind w:left="720"/>
        <w:rPr>
          <w:rFonts w:ascii="Times New Roman" w:hAnsi="Times New Roman" w:cs="Times New Roman"/>
          <w:i/>
          <w:sz w:val="24"/>
          <w:szCs w:val="24"/>
        </w:rPr>
      </w:pPr>
      <w:r w:rsidRPr="003C3587">
        <w:rPr>
          <w:rFonts w:ascii="Times New Roman" w:hAnsi="Times New Roman" w:cs="Times New Roman"/>
          <w:i/>
          <w:sz w:val="24"/>
          <w:szCs w:val="24"/>
        </w:rPr>
        <w:t xml:space="preserve"> [5] dino ienco, ruggero g. Pensa and rosa meo, “from context to distance: learning dissimilarity for categorical data clustering,” journal vol. X. 10 2009, pages 1- 10.</w:t>
      </w:r>
    </w:p>
    <w:p w:rsidR="003224FC" w:rsidRPr="003C3587" w:rsidRDefault="009D0FC6" w:rsidP="00A72318">
      <w:pPr>
        <w:ind w:left="720"/>
        <w:rPr>
          <w:rFonts w:ascii="Times New Roman" w:hAnsi="Times New Roman" w:cs="Times New Roman"/>
          <w:i/>
          <w:sz w:val="24"/>
          <w:szCs w:val="24"/>
        </w:rPr>
      </w:pPr>
      <w:r w:rsidRPr="003C3587">
        <w:rPr>
          <w:rFonts w:ascii="Times New Roman" w:hAnsi="Times New Roman" w:cs="Times New Roman"/>
          <w:i/>
          <w:sz w:val="24"/>
          <w:szCs w:val="24"/>
        </w:rPr>
        <w:t xml:space="preserve"> [6] duc thang nguyen, lihui chen, chee keong chan, “clustering with multi viewpoint based similarity measure,” ieee transactions on knowledge and data engineering. Vol. 24. No. 6. June 2012.</w:t>
      </w:r>
    </w:p>
    <w:p w:rsidR="003224FC" w:rsidRPr="003C3587" w:rsidRDefault="009D0FC6" w:rsidP="00A72318">
      <w:pPr>
        <w:ind w:left="720"/>
        <w:rPr>
          <w:rFonts w:ascii="Times New Roman" w:hAnsi="Times New Roman" w:cs="Times New Roman"/>
          <w:i/>
          <w:sz w:val="24"/>
          <w:szCs w:val="24"/>
        </w:rPr>
      </w:pPr>
      <w:r w:rsidRPr="003C3587">
        <w:rPr>
          <w:rFonts w:ascii="Times New Roman" w:hAnsi="Times New Roman" w:cs="Times New Roman"/>
          <w:i/>
          <w:sz w:val="24"/>
          <w:szCs w:val="24"/>
        </w:rPr>
        <w:t xml:space="preserve"> [7] elham s.khorasani, zhao zhenge, and john champaign. Amarkov chain collaborative filtering model for course enrollment recommendations: 2016, “ieee international conference on big data (big data)”, p. 3484 – 3490. </w:t>
      </w:r>
    </w:p>
    <w:p w:rsidR="003224FC" w:rsidRPr="003C3587" w:rsidRDefault="009D0FC6" w:rsidP="00A72318">
      <w:pPr>
        <w:ind w:left="720"/>
        <w:rPr>
          <w:rFonts w:ascii="Times New Roman" w:hAnsi="Times New Roman" w:cs="Times New Roman"/>
          <w:i/>
          <w:sz w:val="24"/>
          <w:szCs w:val="24"/>
        </w:rPr>
      </w:pPr>
      <w:r w:rsidRPr="003C3587">
        <w:rPr>
          <w:rFonts w:ascii="Times New Roman" w:hAnsi="Times New Roman" w:cs="Times New Roman"/>
          <w:i/>
          <w:sz w:val="24"/>
          <w:szCs w:val="24"/>
        </w:rPr>
        <w:t>[8] hana bydžovská. Course enrollment recommender system: proceeding of the 9th international conference on educational data mining, p. 312 – 317.</w:t>
      </w:r>
    </w:p>
    <w:p w:rsidR="003224FC" w:rsidRPr="003C3587" w:rsidRDefault="009D0FC6" w:rsidP="00A72318">
      <w:pPr>
        <w:ind w:left="720"/>
        <w:rPr>
          <w:rFonts w:ascii="Times New Roman" w:hAnsi="Times New Roman" w:cs="Times New Roman"/>
          <w:i/>
          <w:sz w:val="24"/>
          <w:szCs w:val="24"/>
        </w:rPr>
      </w:pPr>
      <w:r w:rsidRPr="003C3587">
        <w:rPr>
          <w:rFonts w:ascii="Times New Roman" w:hAnsi="Times New Roman" w:cs="Times New Roman"/>
          <w:i/>
          <w:sz w:val="24"/>
          <w:szCs w:val="24"/>
        </w:rPr>
        <w:t xml:space="preserve"> [9] jamil itmazi and miguel megias (2008), using recommendation systems in course management systems to recommend learning objects, p. 234 – 240. </w:t>
      </w:r>
    </w:p>
    <w:p w:rsidR="00941D63" w:rsidRPr="003C3587" w:rsidRDefault="009D0FC6" w:rsidP="00A72318">
      <w:pPr>
        <w:ind w:left="720"/>
        <w:rPr>
          <w:rFonts w:ascii="Times New Roman" w:hAnsi="Times New Roman" w:cs="Times New Roman"/>
          <w:i/>
          <w:sz w:val="24"/>
          <w:szCs w:val="24"/>
        </w:rPr>
      </w:pPr>
      <w:r w:rsidRPr="003C3587">
        <w:rPr>
          <w:rFonts w:ascii="Times New Roman" w:hAnsi="Times New Roman" w:cs="Times New Roman"/>
          <w:i/>
          <w:sz w:val="24"/>
          <w:szCs w:val="24"/>
        </w:rPr>
        <w:t xml:space="preserve">[10] queen esther booker (2009). A student program recommendation system prototype: issues in information systems, p. 544 - 551 of computer science and network security, 18(1), 87-98. </w:t>
      </w:r>
    </w:p>
    <w:p w:rsidR="00A72318" w:rsidRPr="003C3587" w:rsidRDefault="00A72318" w:rsidP="003224FC">
      <w:pPr>
        <w:jc w:val="both"/>
        <w:rPr>
          <w:rFonts w:ascii="Times New Roman" w:hAnsi="Times New Roman" w:cs="Times New Roman"/>
          <w:b/>
          <w:sz w:val="24"/>
          <w:szCs w:val="24"/>
        </w:rPr>
      </w:pPr>
    </w:p>
    <w:p w:rsidR="00A72318" w:rsidRPr="003C3587" w:rsidRDefault="00A72318" w:rsidP="003224FC">
      <w:pPr>
        <w:jc w:val="both"/>
        <w:rPr>
          <w:rFonts w:ascii="Times New Roman" w:hAnsi="Times New Roman" w:cs="Times New Roman"/>
          <w:b/>
          <w:sz w:val="24"/>
          <w:szCs w:val="24"/>
        </w:rPr>
      </w:pPr>
    </w:p>
    <w:p w:rsidR="00A72318" w:rsidRPr="003C3587" w:rsidRDefault="00A72318" w:rsidP="003224FC">
      <w:pPr>
        <w:jc w:val="both"/>
        <w:rPr>
          <w:rFonts w:ascii="Times New Roman" w:hAnsi="Times New Roman" w:cs="Times New Roman"/>
          <w:b/>
          <w:sz w:val="24"/>
          <w:szCs w:val="24"/>
        </w:rPr>
      </w:pPr>
    </w:p>
    <w:p w:rsidR="00A72318" w:rsidRPr="003C3587" w:rsidRDefault="00A72318" w:rsidP="003224FC">
      <w:pPr>
        <w:jc w:val="both"/>
        <w:rPr>
          <w:rFonts w:ascii="Times New Roman" w:hAnsi="Times New Roman" w:cs="Times New Roman"/>
          <w:b/>
          <w:sz w:val="24"/>
          <w:szCs w:val="24"/>
        </w:rPr>
      </w:pPr>
    </w:p>
    <w:p w:rsidR="003C3587" w:rsidRDefault="003C3587" w:rsidP="003224FC">
      <w:pPr>
        <w:jc w:val="both"/>
        <w:rPr>
          <w:rFonts w:ascii="Times New Roman" w:hAnsi="Times New Roman" w:cs="Times New Roman"/>
          <w:b/>
          <w:sz w:val="24"/>
          <w:szCs w:val="24"/>
        </w:rPr>
      </w:pPr>
    </w:p>
    <w:p w:rsidR="00BC79DF" w:rsidRPr="003C3587" w:rsidRDefault="00A72318" w:rsidP="003224FC">
      <w:pPr>
        <w:jc w:val="both"/>
        <w:rPr>
          <w:rFonts w:ascii="Times New Roman" w:hAnsi="Times New Roman" w:cs="Times New Roman"/>
          <w:b/>
          <w:sz w:val="24"/>
          <w:szCs w:val="24"/>
        </w:rPr>
      </w:pPr>
      <w:r w:rsidRPr="003C3587">
        <w:rPr>
          <w:rFonts w:ascii="Times New Roman" w:hAnsi="Times New Roman" w:cs="Times New Roman"/>
          <w:b/>
          <w:sz w:val="24"/>
          <w:szCs w:val="24"/>
        </w:rPr>
        <w:lastRenderedPageBreak/>
        <w:t>Social o</w:t>
      </w:r>
      <w:r w:rsidR="00417B28" w:rsidRPr="003C3587">
        <w:rPr>
          <w:rFonts w:ascii="Times New Roman" w:hAnsi="Times New Roman" w:cs="Times New Roman"/>
          <w:b/>
          <w:sz w:val="24"/>
          <w:szCs w:val="24"/>
        </w:rPr>
        <w:t>r Business Impact</w:t>
      </w:r>
      <w:r w:rsidR="003C3587">
        <w:rPr>
          <w:rFonts w:ascii="Times New Roman" w:hAnsi="Times New Roman" w:cs="Times New Roman"/>
          <w:b/>
          <w:sz w:val="24"/>
          <w:szCs w:val="24"/>
        </w:rPr>
        <w:t>:</w:t>
      </w:r>
    </w:p>
    <w:p w:rsidR="001B7E99" w:rsidRPr="003C3587" w:rsidRDefault="00417B28" w:rsidP="00E5288C">
      <w:pPr>
        <w:rPr>
          <w:rFonts w:ascii="Times New Roman" w:hAnsi="Times New Roman" w:cs="Times New Roman"/>
          <w:i/>
          <w:sz w:val="24"/>
          <w:szCs w:val="24"/>
        </w:rPr>
      </w:pPr>
      <w:r w:rsidRPr="003C3587">
        <w:rPr>
          <w:rFonts w:ascii="Times New Roman" w:hAnsi="Times New Roman" w:cs="Times New Roman"/>
          <w:i/>
          <w:sz w:val="24"/>
          <w:szCs w:val="24"/>
        </w:rPr>
        <w:t xml:space="preserve">        </w:t>
      </w:r>
      <w:r w:rsidR="00A72318" w:rsidRPr="003C3587">
        <w:rPr>
          <w:rFonts w:ascii="Times New Roman" w:hAnsi="Times New Roman" w:cs="Times New Roman"/>
          <w:i/>
          <w:sz w:val="24"/>
          <w:szCs w:val="24"/>
        </w:rPr>
        <w:t xml:space="preserve">Every year millions of students apply to universities to begin their educational life. Most of them don’t have proper resources, prior knowledge and are not cautious, which in turn creates a lot of problems as applying to the wrong university/college, which further wastes their time, money and energy. With the help of our project, we have tried to help out such students who are finding difficulty in finding the right university for them. </w:t>
      </w:r>
    </w:p>
    <w:p w:rsidR="001B7E99" w:rsidRPr="003C3587" w:rsidRDefault="00A72318" w:rsidP="001B7E99">
      <w:pPr>
        <w:ind w:firstLine="720"/>
        <w:rPr>
          <w:rFonts w:ascii="Times New Roman" w:hAnsi="Times New Roman" w:cs="Times New Roman"/>
          <w:i/>
          <w:sz w:val="24"/>
          <w:szCs w:val="24"/>
        </w:rPr>
      </w:pPr>
      <w:r w:rsidRPr="003C3587">
        <w:rPr>
          <w:rFonts w:ascii="Times New Roman" w:hAnsi="Times New Roman" w:cs="Times New Roman"/>
          <w:i/>
          <w:sz w:val="24"/>
          <w:szCs w:val="24"/>
        </w:rPr>
        <w:t xml:space="preserve">It is very important that a candidate should apply to colleges that he/she has a good chance of getting into, instead of applying to colleges that they may never get into. This will help in reduction of cost as students will be applying to only those universities that they are highly likely to get into. </w:t>
      </w:r>
    </w:p>
    <w:p w:rsidR="00BC79DF" w:rsidRPr="003C3587" w:rsidRDefault="00A72318" w:rsidP="001B7E99">
      <w:pPr>
        <w:ind w:firstLine="720"/>
        <w:rPr>
          <w:rFonts w:ascii="Times New Roman" w:hAnsi="Times New Roman" w:cs="Times New Roman"/>
          <w:i/>
          <w:sz w:val="24"/>
          <w:szCs w:val="24"/>
        </w:rPr>
      </w:pPr>
      <w:r w:rsidRPr="003C3587">
        <w:rPr>
          <w:rFonts w:ascii="Times New Roman" w:hAnsi="Times New Roman" w:cs="Times New Roman"/>
          <w:i/>
          <w:sz w:val="24"/>
          <w:szCs w:val="24"/>
        </w:rPr>
        <w:t>Our prepared models work to a satisfactory level of accuracy and may be of great assistance to such people. This is a project with good future scope, especially for students of our age group who want to pursue their higher education in their dream college.</w:t>
      </w:r>
    </w:p>
    <w:p w:rsidR="00A72318" w:rsidRPr="003C3587" w:rsidRDefault="00A72318" w:rsidP="00E5288C">
      <w:pPr>
        <w:rPr>
          <w:rFonts w:ascii="Times New Roman" w:hAnsi="Times New Roman" w:cs="Times New Roman"/>
          <w:i/>
          <w:sz w:val="24"/>
          <w:szCs w:val="24"/>
        </w:rPr>
      </w:pPr>
    </w:p>
    <w:p w:rsidR="00A72318" w:rsidRPr="003C3587" w:rsidRDefault="00A72318" w:rsidP="00E5288C">
      <w:pPr>
        <w:rPr>
          <w:rFonts w:ascii="Times New Roman" w:hAnsi="Times New Roman" w:cs="Times New Roman"/>
          <w:i/>
          <w:sz w:val="24"/>
          <w:szCs w:val="24"/>
        </w:rPr>
      </w:pPr>
    </w:p>
    <w:p w:rsidR="00BC79DF" w:rsidRPr="003C3587" w:rsidRDefault="00417B28" w:rsidP="00BC79DF">
      <w:pPr>
        <w:pStyle w:val="Subtitle"/>
        <w:rPr>
          <w:rFonts w:ascii="Times New Roman" w:hAnsi="Times New Roman" w:cs="Times New Roman"/>
        </w:rPr>
      </w:pPr>
      <w:r w:rsidRPr="003C3587">
        <w:rPr>
          <w:rFonts w:ascii="Times New Roman" w:hAnsi="Times New Roman" w:cs="Times New Roman"/>
        </w:rPr>
        <w:t xml:space="preserve"> </w:t>
      </w:r>
    </w:p>
    <w:p w:rsidR="00BC79DF" w:rsidRPr="003C3587" w:rsidRDefault="00BC79DF" w:rsidP="00BC79DF">
      <w:pPr>
        <w:rPr>
          <w:rFonts w:ascii="Times New Roman" w:hAnsi="Times New Roman" w:cs="Times New Roman"/>
          <w:i/>
          <w:sz w:val="24"/>
          <w:szCs w:val="24"/>
        </w:rPr>
      </w:pPr>
    </w:p>
    <w:p w:rsidR="001033BF" w:rsidRPr="003C3587" w:rsidRDefault="001033BF" w:rsidP="003224FC">
      <w:pPr>
        <w:jc w:val="both"/>
        <w:rPr>
          <w:rFonts w:ascii="Times New Roman" w:hAnsi="Times New Roman" w:cs="Times New Roman"/>
          <w:i/>
          <w:sz w:val="24"/>
          <w:szCs w:val="24"/>
        </w:rPr>
      </w:pPr>
    </w:p>
    <w:sectPr w:rsidR="001033BF" w:rsidRPr="003C3587" w:rsidSect="0071045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05B6" w:rsidRDefault="008505B6" w:rsidP="005E5AB1">
      <w:pPr>
        <w:spacing w:after="0" w:line="240" w:lineRule="auto"/>
      </w:pPr>
      <w:r>
        <w:separator/>
      </w:r>
    </w:p>
  </w:endnote>
  <w:endnote w:type="continuationSeparator" w:id="1">
    <w:p w:rsidR="008505B6" w:rsidRDefault="008505B6" w:rsidP="005E5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05B6" w:rsidRDefault="008505B6" w:rsidP="005E5AB1">
      <w:pPr>
        <w:spacing w:after="0" w:line="240" w:lineRule="auto"/>
      </w:pPr>
      <w:r>
        <w:separator/>
      </w:r>
    </w:p>
  </w:footnote>
  <w:footnote w:type="continuationSeparator" w:id="1">
    <w:p w:rsidR="008505B6" w:rsidRDefault="008505B6" w:rsidP="005E5A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C4522"/>
    <w:multiLevelType w:val="hybridMultilevel"/>
    <w:tmpl w:val="EF1C83BC"/>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1">
    <w:nsid w:val="2AA37D34"/>
    <w:multiLevelType w:val="hybridMultilevel"/>
    <w:tmpl w:val="109208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3794"/>
  </w:hdrShapeDefaults>
  <w:footnotePr>
    <w:footnote w:id="0"/>
    <w:footnote w:id="1"/>
  </w:footnotePr>
  <w:endnotePr>
    <w:endnote w:id="0"/>
    <w:endnote w:id="1"/>
  </w:endnotePr>
  <w:compat/>
  <w:rsids>
    <w:rsidRoot w:val="005E5AB1"/>
    <w:rsid w:val="00091BC5"/>
    <w:rsid w:val="001033BF"/>
    <w:rsid w:val="001B7E99"/>
    <w:rsid w:val="00215C22"/>
    <w:rsid w:val="0025071C"/>
    <w:rsid w:val="00293CAD"/>
    <w:rsid w:val="002A4E16"/>
    <w:rsid w:val="002D45DE"/>
    <w:rsid w:val="002E53B4"/>
    <w:rsid w:val="00315A37"/>
    <w:rsid w:val="003224FC"/>
    <w:rsid w:val="0037141D"/>
    <w:rsid w:val="00396FF4"/>
    <w:rsid w:val="003C3587"/>
    <w:rsid w:val="003E52A6"/>
    <w:rsid w:val="003E67BA"/>
    <w:rsid w:val="004115FA"/>
    <w:rsid w:val="00417B28"/>
    <w:rsid w:val="004E3D5D"/>
    <w:rsid w:val="00511C19"/>
    <w:rsid w:val="005215F9"/>
    <w:rsid w:val="00544AC7"/>
    <w:rsid w:val="005C137A"/>
    <w:rsid w:val="005D638C"/>
    <w:rsid w:val="005E5AB1"/>
    <w:rsid w:val="006B5EE4"/>
    <w:rsid w:val="006B6AE5"/>
    <w:rsid w:val="006C7655"/>
    <w:rsid w:val="006D2848"/>
    <w:rsid w:val="007062B6"/>
    <w:rsid w:val="00710454"/>
    <w:rsid w:val="00827068"/>
    <w:rsid w:val="008331C4"/>
    <w:rsid w:val="008505B6"/>
    <w:rsid w:val="008C3DE4"/>
    <w:rsid w:val="00941D63"/>
    <w:rsid w:val="009D0FC6"/>
    <w:rsid w:val="009E56D6"/>
    <w:rsid w:val="00A026F8"/>
    <w:rsid w:val="00A27904"/>
    <w:rsid w:val="00A51A06"/>
    <w:rsid w:val="00A72318"/>
    <w:rsid w:val="00A87EFB"/>
    <w:rsid w:val="00AE2037"/>
    <w:rsid w:val="00B732C3"/>
    <w:rsid w:val="00B95EB3"/>
    <w:rsid w:val="00BA5B8E"/>
    <w:rsid w:val="00BC79DF"/>
    <w:rsid w:val="00BD5570"/>
    <w:rsid w:val="00BE267A"/>
    <w:rsid w:val="00C719A7"/>
    <w:rsid w:val="00CD5608"/>
    <w:rsid w:val="00E5288C"/>
    <w:rsid w:val="00EE0D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9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AB1"/>
  </w:style>
  <w:style w:type="paragraph" w:styleId="Footer">
    <w:name w:val="footer"/>
    <w:basedOn w:val="Normal"/>
    <w:link w:val="FooterChar"/>
    <w:uiPriority w:val="99"/>
    <w:semiHidden/>
    <w:unhideWhenUsed/>
    <w:rsid w:val="005E5AB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E5AB1"/>
  </w:style>
  <w:style w:type="paragraph" w:styleId="Title">
    <w:name w:val="Title"/>
    <w:basedOn w:val="Normal"/>
    <w:next w:val="Normal"/>
    <w:link w:val="TitleChar"/>
    <w:uiPriority w:val="10"/>
    <w:qFormat/>
    <w:rsid w:val="003224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24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24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24F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224FC"/>
    <w:rPr>
      <w:i/>
      <w:iCs/>
      <w:color w:val="808080" w:themeColor="text1" w:themeTint="7F"/>
    </w:rPr>
  </w:style>
  <w:style w:type="character" w:styleId="Emphasis">
    <w:name w:val="Emphasis"/>
    <w:basedOn w:val="DefaultParagraphFont"/>
    <w:uiPriority w:val="20"/>
    <w:qFormat/>
    <w:rsid w:val="003224FC"/>
    <w:rPr>
      <w:i/>
      <w:iCs/>
    </w:rPr>
  </w:style>
  <w:style w:type="table" w:styleId="TableGrid">
    <w:name w:val="Table Grid"/>
    <w:basedOn w:val="TableNormal"/>
    <w:uiPriority w:val="59"/>
    <w:rsid w:val="003714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32633-4EB7-4A20-8063-AA5980CA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STARC</dc:creator>
  <cp:lastModifiedBy>Windows User</cp:lastModifiedBy>
  <cp:revision>2</cp:revision>
  <dcterms:created xsi:type="dcterms:W3CDTF">2023-03-15T06:18:00Z</dcterms:created>
  <dcterms:modified xsi:type="dcterms:W3CDTF">2023-03-15T06:18:00Z</dcterms:modified>
</cp:coreProperties>
</file>