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1A365D"/>
          <w:sz w:val="32"/>
        </w:rPr>
        <w:t>3. Check Positive, Negative, or Zero</w:t>
      </w:r>
    </w:p>
    <w:p>
      <w:pPr>
        <w:spacing w:before="80" w:after="80"/>
      </w:pPr>
      <w:r>
        <w:rPr>
          <w:b/>
          <w:sz w:val="22"/>
        </w:rPr>
        <w:t>Program Code: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num = float(input("Enter a number: "))</w:t>
        <w:br/>
        <w:br/>
        <w:t>if num &gt; 0:</w:t>
        <w:br/>
        <w:t xml:space="preserve">    print("The number is Positive.")</w:t>
        <w:br/>
        <w:t>elif num &lt; 0:</w:t>
        <w:br/>
        <w:t xml:space="preserve">    print("The number is Negative.")</w:t>
        <w:br/>
        <w:t>else:</w:t>
        <w:br/>
        <w:t xml:space="preserve">    print("The number is Zero.")</w:t>
      </w:r>
    </w:p>
    <w:p>
      <w:pPr>
        <w:spacing w:before="80" w:after="80"/>
      </w:pPr>
      <w:r>
        <w:rPr>
          <w:b/>
          <w:sz w:val="22"/>
        </w:rPr>
        <w:t>Sample Output: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Enter a number: -8</w:t>
        <w:br/>
        <w:t>The number is Negative.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