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Balanced Stratified Sampling Tool – Methodology Document</w:t>
      </w:r>
    </w:p>
    <w:p>
      <w:r>
        <w:br/>
        <w:t>1. PURPOSE</w:t>
        <w:br/>
        <w:t>This tool is designed to support Monthly QA / Audit Sampling. The objective is to obtain a representative,</w:t>
        <w:br/>
        <w:t>operationally meaningful sample without allowing large population segments to dominate the review.</w:t>
        <w:br/>
        <w:br/>
        <w:t>2. KEY PRINCIPLES</w:t>
        <w:br/>
        <w:t>• Every operational segment must be represented.</w:t>
        <w:br/>
        <w:t>• Sampling must remain random across months.</w:t>
        <w:br/>
        <w:t>• No single business unit should dominate the sample unintentionally.</w:t>
        <w:br/>
        <w:t>• Sample size must remain controlled between 300 and 350 records.</w:t>
        <w:br/>
        <w:t>• The process must be explainable and reproducible for audit review.</w:t>
        <w:br/>
        <w:br/>
        <w:t>3. STRATUM DEFINITION</w:t>
        <w:br/>
        <w:t>Strata are defined using:</w:t>
        <w:br/>
        <w:t xml:space="preserve">    Region + Product (mandatory selections by the user).</w:t>
        <w:br/>
        <w:br/>
        <w:t>Each unique combination represents a distinct control environment.</w:t>
        <w:br/>
        <w:br/>
        <w:t>4. SAMPLE SIZE DETERMINATION</w:t>
        <w:br/>
        <w:t>The tool uses a bounded operational rule instead of statistical inference formulas:</w:t>
        <w:br/>
        <w:br/>
        <w:t xml:space="preserve">    Target Sample = min(350, max(300, 10% of total population))</w:t>
        <w:br/>
        <w:br/>
        <w:t>This aligns with QA-based review frameworks rather than statistical estimation models.</w:t>
        <w:br/>
        <w:br/>
        <w:t>5. SAMPLE ALLOCATION ACROSS STRATA</w:t>
        <w:br/>
        <w:t>Samples are distributed using the Square-Root Allocation Method:</w:t>
        <w:br/>
        <w:br/>
        <w:t xml:space="preserve">    Allocation ∝ √(Stratum Population)</w:t>
        <w:br/>
        <w:br/>
        <w:t>This ensures:</w:t>
        <w:br/>
        <w:t>• Large strata receive proportionally more coverage,</w:t>
        <w:br/>
        <w:t>• Smaller strata are not ignored,</w:t>
        <w:br/>
        <w:t>• Bias from proportional allocation is avoided.</w:t>
        <w:br/>
        <w:br/>
        <w:t>Additionally:</w:t>
        <w:br/>
        <w:t xml:space="preserve">    At least ONE record is selected from every stratum.</w:t>
        <w:br/>
        <w:br/>
        <w:t>6. RECORD SELECTION WITHIN STRATUM</w:t>
        <w:br/>
        <w:t>If an “Internal Spread Column” is selected (e.g., Desk, BUI, Trader), the tool distributes selections</w:t>
        <w:br/>
        <w:t>across those values to avoid clustering. Selection remains random but is diversified to ensure broader</w:t>
        <w:br/>
        <w:t>operational testing.</w:t>
        <w:br/>
        <w:br/>
        <w:t>If no Internal Spread Column is selected:</w:t>
        <w:br/>
        <w:t xml:space="preserve">    Pure random sampling is performed within the stratum.</w:t>
        <w:br/>
        <w:br/>
        <w:t>7. RANDOMNESS</w:t>
        <w:br/>
        <w:t>No fixed seed is used. Each run produces a fresh monthly sample, ensuring independent QA testing cycles.</w:t>
        <w:br/>
        <w:br/>
        <w:t>8. OUTPUTS GENERATED</w:t>
        <w:br/>
        <w:t>The tool produces:</w:t>
        <w:br/>
        <w:t>• Sampled Records – for QA testing.</w:t>
        <w:br/>
        <w:t>• Stratum Statistics – population distribution insight.</w:t>
        <w:br/>
        <w:t>• Allocation Table – justification of sample counts.</w:t>
        <w:br/>
        <w:t>• Unsampled Strata (if any) – transparency check.</w:t>
        <w:br/>
        <w:t>• Methodology Document – audit reference.</w:t>
        <w:br/>
        <w:br/>
        <w:t>9. APPROACH CLASSIFICATION</w:t>
        <w:br/>
        <w:t>This is Operational Audit Sampling, not Statistical Inference Sampling.</w:t>
        <w:br/>
        <w:t>It is designed for:</w:t>
        <w:br/>
        <w:t>• QA Effectiveness Testing</w:t>
        <w:br/>
        <w:t>• Operational Risk Reviews</w:t>
        <w:br/>
        <w:t>• Control Validation Programs</w:t>
        <w:br/>
        <w:br/>
        <w:t>10. BENEFITS</w:t>
        <w:br/>
        <w:t>• Balanced representation</w:t>
        <w:br/>
        <w:t>• Controlled randomness</w:t>
        <w:br/>
        <w:t>• Audit defensibility</w:t>
        <w:br/>
        <w:t>• Monthly repeatability</w:t>
        <w:br/>
        <w:t>• Prevention of dominant-group bias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