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DC4F" w14:textId="77777777" w:rsidR="006B10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72CE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06724277" w14:textId="77777777" w:rsidR="00972CE3" w:rsidRPr="00972CE3" w:rsidRDefault="00972CE3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2B379ED" w14:textId="77777777" w:rsidR="006B1061" w:rsidRPr="00972CE3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972CE3">
        <w:rPr>
          <w:rFonts w:ascii="Calibri" w:eastAsia="Calibri" w:hAnsi="Calibri" w:cs="Calibri"/>
          <w:b/>
          <w:sz w:val="32"/>
          <w:szCs w:val="32"/>
        </w:rPr>
        <w:t>Solution Architecture</w:t>
      </w:r>
    </w:p>
    <w:p w14:paraId="0A59278F" w14:textId="77777777" w:rsidR="006B1061" w:rsidRDefault="006B10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1061" w14:paraId="78EDF4E2" w14:textId="77777777">
        <w:tc>
          <w:tcPr>
            <w:tcW w:w="4508" w:type="dxa"/>
          </w:tcPr>
          <w:p w14:paraId="194F3DBE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005C9F" w14:textId="110B5DBC" w:rsidR="006B1061" w:rsidRDefault="00972C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6B1061" w14:paraId="38B08841" w14:textId="77777777">
        <w:tc>
          <w:tcPr>
            <w:tcW w:w="4508" w:type="dxa"/>
          </w:tcPr>
          <w:p w14:paraId="5BD879FC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CCAA5E" w14:textId="77777777" w:rsidR="006B1061" w:rsidRDefault="006B1061">
            <w:pPr>
              <w:rPr>
                <w:rFonts w:ascii="Calibri" w:eastAsia="Calibri" w:hAnsi="Calibri" w:cs="Calibri"/>
              </w:rPr>
            </w:pPr>
          </w:p>
        </w:tc>
      </w:tr>
      <w:tr w:rsidR="006B1061" w14:paraId="5F2ADC99" w14:textId="77777777">
        <w:tc>
          <w:tcPr>
            <w:tcW w:w="4508" w:type="dxa"/>
          </w:tcPr>
          <w:p w14:paraId="6767F09D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86B06C" w14:textId="4DB3A512" w:rsidR="006B1061" w:rsidRDefault="00B2188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6B1061" w14:paraId="0DFCE3EC" w14:textId="77777777">
        <w:tc>
          <w:tcPr>
            <w:tcW w:w="4508" w:type="dxa"/>
          </w:tcPr>
          <w:p w14:paraId="0A5DD0B9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1CF557" w14:textId="77777777" w:rsidR="006B10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39C09BFE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2D2D2F26" w14:textId="77777777" w:rsidR="006B1061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74ED3828" w14:textId="7AF114B8" w:rsidR="00972CE3" w:rsidRPr="00972CE3" w:rsidRDefault="00972CE3" w:rsidP="00972CE3">
      <w:pPr>
        <w:spacing w:after="160" w:line="259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 xml:space="preserve">The solution architecture for the Online </w:t>
      </w:r>
      <w:r w:rsidR="00B2188F">
        <w:rPr>
          <w:sz w:val="24"/>
          <w:szCs w:val="24"/>
          <w:lang w:val="en-IN"/>
        </w:rPr>
        <w:t>Book store</w:t>
      </w:r>
      <w:r w:rsidRPr="00972CE3">
        <w:rPr>
          <w:sz w:val="24"/>
          <w:szCs w:val="24"/>
          <w:lang w:val="en-IN"/>
        </w:rPr>
        <w:t xml:space="preserve"> ensures a robust, user-friendly, and scalable platform that connects readers with a vast inventory of physical and digital books. </w:t>
      </w:r>
    </w:p>
    <w:p w14:paraId="4B904C18" w14:textId="0F1FEDE6" w:rsidR="00972CE3" w:rsidRPr="00972CE3" w:rsidRDefault="00972CE3" w:rsidP="00972CE3">
      <w:pPr>
        <w:spacing w:after="160" w:line="259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>The architecture focuses on responsive design, real-time inventory management to ensure a seamless shopping experience and high user satisfaction.</w:t>
      </w:r>
    </w:p>
    <w:p w14:paraId="2791DE37" w14:textId="77777777" w:rsidR="00972CE3" w:rsidRDefault="00972CE3">
      <w:pPr>
        <w:spacing w:after="160" w:line="259" w:lineRule="auto"/>
        <w:rPr>
          <w:b/>
          <w:sz w:val="24"/>
          <w:szCs w:val="24"/>
        </w:rPr>
      </w:pPr>
    </w:p>
    <w:p w14:paraId="148ECA30" w14:textId="47AD4199" w:rsidR="006B1061" w:rsidRDefault="00972CE3" w:rsidP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 xml:space="preserve"> Seamless search filter (author)</w:t>
      </w:r>
    </w:p>
    <w:p w14:paraId="68E29A28" w14:textId="77777777" w:rsidR="00972CE3" w:rsidRPr="00972CE3" w:rsidRDefault="00972CE3" w:rsidP="00972CE3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</w:p>
    <w:p w14:paraId="44EF5633" w14:textId="77777777" w:rsidR="006B1061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/>
      </w:r>
    </w:p>
    <w:p w14:paraId="2CCAB64C" w14:textId="77777777" w:rsidR="006B1061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/>
      </w:r>
    </w:p>
    <w:p w14:paraId="77C05E4B" w14:textId="177A45DF" w:rsidR="006B1061" w:rsidRDefault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972CE3">
        <w:rPr>
          <w:sz w:val="24"/>
          <w:szCs w:val="24"/>
        </w:rPr>
        <w:t>Reliable real-time inventory updates</w:t>
      </w:r>
      <w:r>
        <w:rPr>
          <w:sz w:val="24"/>
          <w:szCs w:val="24"/>
        </w:rPr>
        <w:br/>
      </w:r>
    </w:p>
    <w:p w14:paraId="29EE5789" w14:textId="1E40BA5E" w:rsidR="006B1061" w:rsidRDefault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972CE3">
        <w:rPr>
          <w:sz w:val="24"/>
          <w:szCs w:val="24"/>
        </w:rPr>
        <w:t>order status</w:t>
      </w:r>
    </w:p>
    <w:p w14:paraId="37A0F903" w14:textId="77777777" w:rsidR="006B1061" w:rsidRDefault="006B1061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357DC48D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34EA349B" w14:textId="77777777" w:rsidR="006B10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17F100EB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13BCEC59" w14:textId="77777777" w:rsidR="006B1061" w:rsidRDefault="00000000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43E2C3C" wp14:editId="6A661524">
            <wp:extent cx="5731200" cy="5056941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3D5EB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60F26C10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4F289DE5" w14:textId="77777777" w:rsidR="006B1061" w:rsidRDefault="006B1061"/>
    <w:sectPr w:rsidR="006B10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185F"/>
    <w:multiLevelType w:val="multilevel"/>
    <w:tmpl w:val="311EA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8388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61"/>
    <w:rsid w:val="006B1061"/>
    <w:rsid w:val="00972CE3"/>
    <w:rsid w:val="00B2188F"/>
    <w:rsid w:val="00DE0B67"/>
    <w:rsid w:val="00F4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82DB"/>
  <w15:docId w15:val="{BF103C11-4F10-4A01-97EB-3C3E6B4A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0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4</cp:revision>
  <dcterms:created xsi:type="dcterms:W3CDTF">2025-12-03T08:54:00Z</dcterms:created>
  <dcterms:modified xsi:type="dcterms:W3CDTF">2025-12-08T15:33:00Z</dcterms:modified>
</cp:coreProperties>
</file>