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779B" w14:textId="4EBCB79E" w:rsidR="008A6763" w:rsidRPr="008A6763" w:rsidRDefault="008A6763" w:rsidP="00A57715">
      <w:pPr>
        <w:jc w:val="center"/>
        <w:rPr>
          <w:rFonts w:ascii="Times New Roman" w:hAnsi="Times New Roman" w:cs="Times New Roman"/>
          <w:b/>
          <w:bCs/>
          <w:sz w:val="34"/>
          <w:szCs w:val="34"/>
        </w:rPr>
      </w:pPr>
      <w:r w:rsidRPr="008A6763">
        <w:rPr>
          <w:rFonts w:ascii="Times New Roman" w:hAnsi="Times New Roman" w:cs="Times New Roman"/>
          <w:b/>
          <w:bCs/>
          <w:sz w:val="34"/>
          <w:szCs w:val="34"/>
        </w:rPr>
        <w:t>SIMATS ENGINEERING</w:t>
      </w:r>
    </w:p>
    <w:p w14:paraId="38D638F8" w14:textId="77777777" w:rsidR="008A6763" w:rsidRPr="008A6763" w:rsidRDefault="008A6763" w:rsidP="008A6763">
      <w:pPr>
        <w:jc w:val="center"/>
        <w:rPr>
          <w:rFonts w:ascii="Times New Roman" w:hAnsi="Times New Roman" w:cs="Times New Roman"/>
          <w:b/>
          <w:bCs/>
          <w:sz w:val="34"/>
          <w:szCs w:val="34"/>
        </w:rPr>
      </w:pPr>
      <w:r w:rsidRPr="008A6763">
        <w:rPr>
          <w:rFonts w:ascii="Times New Roman" w:hAnsi="Times New Roman" w:cs="Times New Roman"/>
          <w:b/>
          <w:bCs/>
          <w:sz w:val="34"/>
          <w:szCs w:val="34"/>
        </w:rPr>
        <w:t>Department of Computer Science &amp; Engineering</w:t>
      </w:r>
    </w:p>
    <w:p w14:paraId="0D545CC3" w14:textId="77777777" w:rsidR="008A6763" w:rsidRPr="008A6763" w:rsidRDefault="008A6763" w:rsidP="008A6763">
      <w:pPr>
        <w:jc w:val="center"/>
        <w:rPr>
          <w:rFonts w:ascii="Times New Roman" w:hAnsi="Times New Roman" w:cs="Times New Roman"/>
          <w:b/>
          <w:bCs/>
          <w:sz w:val="24"/>
          <w:szCs w:val="24"/>
        </w:rPr>
      </w:pPr>
      <w:r w:rsidRPr="008A676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F3A047" wp14:editId="37589F9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669456389"/>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AD5F9" id="Straight Connector 669456389"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" strokecolor="black [3040]">
                <w10:wrap anchorx="margin"/>
              </v:line>
            </w:pict>
          </mc:Fallback>
        </mc:AlternateContent>
      </w:r>
      <w:r w:rsidRPr="008A6763">
        <w:rPr>
          <w:rFonts w:ascii="Times New Roman" w:hAnsi="Times New Roman" w:cs="Times New Roman"/>
          <w:b/>
          <w:bCs/>
          <w:sz w:val="28"/>
          <w:szCs w:val="28"/>
        </w:rPr>
        <w:t>ASSESSMENT TOOL 1-</w:t>
      </w:r>
      <w:r w:rsidRPr="008A6763">
        <w:rPr>
          <w:rFonts w:ascii="Times New Roman" w:hAnsi="Times New Roman" w:cs="Times New Roman"/>
          <w:b/>
          <w:bCs/>
          <w:sz w:val="24"/>
          <w:szCs w:val="24"/>
        </w:rPr>
        <w:t xml:space="preserve"> </w:t>
      </w:r>
      <w:r w:rsidRPr="008A6763">
        <w:rPr>
          <w:rFonts w:ascii="Times New Roman" w:hAnsi="Times New Roman" w:cs="Times New Roman"/>
          <w:b/>
          <w:bCs/>
          <w:sz w:val="28"/>
          <w:szCs w:val="28"/>
        </w:rPr>
        <w:t>INDUSTRY PROBLEM SOLVING TASK</w:t>
      </w:r>
    </w:p>
    <w:p w14:paraId="78775012" w14:textId="77777777" w:rsidR="008A6763" w:rsidRPr="008A6763" w:rsidRDefault="008A6763" w:rsidP="008A6763">
      <w:pPr>
        <w:jc w:val="center"/>
        <w:rPr>
          <w:rFonts w:ascii="Times New Roman" w:hAnsi="Times New Roman" w:cs="Times New Roman"/>
          <w:b/>
          <w:bCs/>
          <w:sz w:val="34"/>
          <w:szCs w:val="34"/>
        </w:rPr>
      </w:pPr>
    </w:p>
    <w:tbl>
      <w:tblPr>
        <w:tblStyle w:val="TableGrid"/>
        <w:tblpPr w:leftFromText="180" w:rightFromText="180" w:vertAnchor="text" w:horzAnchor="margin" w:tblpY="101"/>
        <w:tblW w:w="0" w:type="dxa"/>
        <w:tblLayout w:type="fixed"/>
        <w:tblLook w:val="04A0" w:firstRow="1" w:lastRow="0" w:firstColumn="1" w:lastColumn="0" w:noHBand="0" w:noVBand="1"/>
      </w:tblPr>
      <w:tblGrid>
        <w:gridCol w:w="1980"/>
        <w:gridCol w:w="3260"/>
        <w:gridCol w:w="1701"/>
        <w:gridCol w:w="3119"/>
      </w:tblGrid>
      <w:tr w:rsidR="008A6763" w:rsidRPr="008A6763" w14:paraId="04D1744A" w14:textId="77777777" w:rsidTr="008A6763">
        <w:trPr>
          <w:trHeight w:val="422"/>
        </w:trPr>
        <w:tc>
          <w:tcPr>
            <w:tcW w:w="1980" w:type="dxa"/>
            <w:tcBorders>
              <w:top w:val="single" w:sz="4" w:space="0" w:color="auto"/>
              <w:left w:val="single" w:sz="4" w:space="0" w:color="auto"/>
              <w:bottom w:val="single" w:sz="4" w:space="0" w:color="auto"/>
              <w:right w:val="single" w:sz="4" w:space="0" w:color="auto"/>
            </w:tcBorders>
            <w:hideMark/>
          </w:tcPr>
          <w:p w14:paraId="1447BB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Course Code: </w:t>
            </w:r>
          </w:p>
        </w:tc>
        <w:tc>
          <w:tcPr>
            <w:tcW w:w="3260" w:type="dxa"/>
            <w:tcBorders>
              <w:top w:val="single" w:sz="4" w:space="0" w:color="auto"/>
              <w:left w:val="single" w:sz="4" w:space="0" w:color="auto"/>
              <w:bottom w:val="single" w:sz="4" w:space="0" w:color="auto"/>
              <w:right w:val="single" w:sz="4" w:space="0" w:color="auto"/>
            </w:tcBorders>
            <w:hideMark/>
          </w:tcPr>
          <w:p w14:paraId="1EEA318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CSA12</w:t>
            </w:r>
          </w:p>
        </w:tc>
        <w:tc>
          <w:tcPr>
            <w:tcW w:w="1701" w:type="dxa"/>
            <w:tcBorders>
              <w:top w:val="single" w:sz="4" w:space="0" w:color="auto"/>
              <w:left w:val="single" w:sz="4" w:space="0" w:color="auto"/>
              <w:bottom w:val="single" w:sz="4" w:space="0" w:color="auto"/>
              <w:right w:val="single" w:sz="4" w:space="0" w:color="auto"/>
            </w:tcBorders>
            <w:hideMark/>
          </w:tcPr>
          <w:p w14:paraId="1979C6E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Course Title:</w:t>
            </w:r>
          </w:p>
        </w:tc>
        <w:tc>
          <w:tcPr>
            <w:tcW w:w="3119" w:type="dxa"/>
            <w:tcBorders>
              <w:top w:val="single" w:sz="4" w:space="0" w:color="auto"/>
              <w:left w:val="single" w:sz="4" w:space="0" w:color="auto"/>
              <w:bottom w:val="single" w:sz="4" w:space="0" w:color="auto"/>
              <w:right w:val="single" w:sz="4" w:space="0" w:color="auto"/>
            </w:tcBorders>
            <w:hideMark/>
          </w:tcPr>
          <w:p w14:paraId="6FCF753C"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 xml:space="preserve">Computer Architecture for Multicore Systems </w:t>
            </w:r>
          </w:p>
        </w:tc>
      </w:tr>
      <w:tr w:rsidR="008A6763" w:rsidRPr="008A6763" w14:paraId="6A02DC1C" w14:textId="77777777" w:rsidTr="008A6763">
        <w:trPr>
          <w:trHeight w:val="979"/>
        </w:trPr>
        <w:tc>
          <w:tcPr>
            <w:tcW w:w="1980" w:type="dxa"/>
            <w:tcBorders>
              <w:top w:val="single" w:sz="4" w:space="0" w:color="auto"/>
              <w:left w:val="single" w:sz="4" w:space="0" w:color="auto"/>
              <w:bottom w:val="single" w:sz="4" w:space="0" w:color="auto"/>
              <w:right w:val="single" w:sz="4" w:space="0" w:color="auto"/>
            </w:tcBorders>
            <w:hideMark/>
          </w:tcPr>
          <w:p w14:paraId="7266E72A"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 Assessed:</w:t>
            </w:r>
          </w:p>
        </w:tc>
        <w:tc>
          <w:tcPr>
            <w:tcW w:w="3260" w:type="dxa"/>
            <w:tcBorders>
              <w:top w:val="single" w:sz="4" w:space="0" w:color="auto"/>
              <w:left w:val="single" w:sz="4" w:space="0" w:color="auto"/>
              <w:bottom w:val="single" w:sz="4" w:space="0" w:color="auto"/>
              <w:right w:val="single" w:sz="4" w:space="0" w:color="auto"/>
            </w:tcBorders>
            <w:hideMark/>
          </w:tcPr>
          <w:p w14:paraId="70BF1D82"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CO4</w:t>
            </w:r>
          </w:p>
        </w:tc>
        <w:tc>
          <w:tcPr>
            <w:tcW w:w="1701" w:type="dxa"/>
            <w:tcBorders>
              <w:top w:val="single" w:sz="4" w:space="0" w:color="auto"/>
              <w:left w:val="single" w:sz="4" w:space="0" w:color="auto"/>
              <w:bottom w:val="single" w:sz="4" w:space="0" w:color="auto"/>
              <w:right w:val="single" w:sz="4" w:space="0" w:color="auto"/>
            </w:tcBorders>
            <w:hideMark/>
          </w:tcPr>
          <w:p w14:paraId="6EDBE9C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Assessment:</w:t>
            </w:r>
          </w:p>
        </w:tc>
        <w:tc>
          <w:tcPr>
            <w:tcW w:w="3119" w:type="dxa"/>
            <w:tcBorders>
              <w:top w:val="single" w:sz="4" w:space="0" w:color="auto"/>
              <w:left w:val="single" w:sz="4" w:space="0" w:color="auto"/>
              <w:bottom w:val="single" w:sz="4" w:space="0" w:color="auto"/>
              <w:right w:val="single" w:sz="4" w:space="0" w:color="auto"/>
            </w:tcBorders>
            <w:hideMark/>
          </w:tcPr>
          <w:p w14:paraId="05A36FC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rPr>
              <w:t>ASSESSMENT TOOL1-</w:t>
            </w:r>
            <w:r w:rsidRPr="008A6763">
              <w:rPr>
                <w:rFonts w:ascii="Times New Roman" w:hAnsi="Times New Roman" w:cs="Times New Roman"/>
                <w:b/>
                <w:bCs/>
                <w:sz w:val="28"/>
                <w:szCs w:val="28"/>
              </w:rPr>
              <w:t xml:space="preserve"> </w:t>
            </w:r>
            <w:r w:rsidRPr="008A6763">
              <w:rPr>
                <w:rFonts w:ascii="Times New Roman" w:hAnsi="Times New Roman" w:cs="Times New Roman"/>
                <w:b/>
                <w:bCs/>
                <w:sz w:val="24"/>
                <w:szCs w:val="24"/>
              </w:rPr>
              <w:t xml:space="preserve">INDUSTRY PROBLEM SOLVING TASK </w:t>
            </w:r>
          </w:p>
        </w:tc>
      </w:tr>
      <w:tr w:rsidR="008A6763" w:rsidRPr="008A6763" w14:paraId="0E0906DE" w14:textId="77777777" w:rsidTr="008A6763">
        <w:tc>
          <w:tcPr>
            <w:tcW w:w="1980" w:type="dxa"/>
            <w:tcBorders>
              <w:top w:val="single" w:sz="4" w:space="0" w:color="auto"/>
              <w:left w:val="single" w:sz="4" w:space="0" w:color="auto"/>
              <w:bottom w:val="single" w:sz="4" w:space="0" w:color="auto"/>
              <w:right w:val="single" w:sz="4" w:space="0" w:color="auto"/>
            </w:tcBorders>
            <w:hideMark/>
          </w:tcPr>
          <w:p w14:paraId="0AC303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Weightage:</w:t>
            </w:r>
          </w:p>
        </w:tc>
        <w:tc>
          <w:tcPr>
            <w:tcW w:w="3260" w:type="dxa"/>
            <w:tcBorders>
              <w:top w:val="single" w:sz="4" w:space="0" w:color="auto"/>
              <w:left w:val="single" w:sz="4" w:space="0" w:color="auto"/>
              <w:bottom w:val="single" w:sz="4" w:space="0" w:color="auto"/>
              <w:right w:val="single" w:sz="4" w:space="0" w:color="auto"/>
            </w:tcBorders>
            <w:hideMark/>
          </w:tcPr>
          <w:p w14:paraId="7663693B"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30%</w:t>
            </w:r>
          </w:p>
        </w:tc>
        <w:tc>
          <w:tcPr>
            <w:tcW w:w="1701" w:type="dxa"/>
            <w:tcBorders>
              <w:top w:val="single" w:sz="4" w:space="0" w:color="auto"/>
              <w:left w:val="single" w:sz="4" w:space="0" w:color="auto"/>
              <w:bottom w:val="single" w:sz="4" w:space="0" w:color="auto"/>
              <w:right w:val="single" w:sz="4" w:space="0" w:color="auto"/>
            </w:tcBorders>
            <w:hideMark/>
          </w:tcPr>
          <w:p w14:paraId="5EC8F3B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Total Marks:</w:t>
            </w:r>
          </w:p>
        </w:tc>
        <w:tc>
          <w:tcPr>
            <w:tcW w:w="3119" w:type="dxa"/>
            <w:tcBorders>
              <w:top w:val="single" w:sz="4" w:space="0" w:color="auto"/>
              <w:left w:val="single" w:sz="4" w:space="0" w:color="auto"/>
              <w:bottom w:val="single" w:sz="4" w:space="0" w:color="auto"/>
              <w:right w:val="single" w:sz="4" w:space="0" w:color="auto"/>
            </w:tcBorders>
            <w:hideMark/>
          </w:tcPr>
          <w:p w14:paraId="5E3ABA46"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25</w:t>
            </w:r>
          </w:p>
        </w:tc>
      </w:tr>
      <w:tr w:rsidR="008A6763" w:rsidRPr="008A6763" w14:paraId="2936720B" w14:textId="77777777" w:rsidTr="008A6763">
        <w:trPr>
          <w:trHeight w:val="1160"/>
        </w:trPr>
        <w:tc>
          <w:tcPr>
            <w:tcW w:w="1980" w:type="dxa"/>
            <w:tcBorders>
              <w:top w:val="single" w:sz="4" w:space="0" w:color="auto"/>
              <w:left w:val="single" w:sz="4" w:space="0" w:color="auto"/>
              <w:bottom w:val="single" w:sz="4" w:space="0" w:color="auto"/>
              <w:right w:val="single" w:sz="4" w:space="0" w:color="auto"/>
            </w:tcBorders>
            <w:hideMark/>
          </w:tcPr>
          <w:p w14:paraId="0B593AA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CO4 Statement:</w:t>
            </w:r>
          </w:p>
        </w:tc>
        <w:tc>
          <w:tcPr>
            <w:tcW w:w="8080" w:type="dxa"/>
            <w:gridSpan w:val="3"/>
            <w:tcBorders>
              <w:top w:val="single" w:sz="4" w:space="0" w:color="auto"/>
              <w:left w:val="single" w:sz="4" w:space="0" w:color="auto"/>
              <w:bottom w:val="single" w:sz="4" w:space="0" w:color="auto"/>
              <w:right w:val="single" w:sz="4" w:space="0" w:color="auto"/>
            </w:tcBorders>
            <w:hideMark/>
          </w:tcPr>
          <w:p w14:paraId="792C07DC" w14:textId="77777777" w:rsidR="008A6763" w:rsidRPr="008A6763" w:rsidRDefault="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Implement hierarchical memory systems by differentiating cache levels (L1, L2, L3), virtual memory with paging, and advanced memory technologies (DRAM, SRAM, NAND Flash, MRAM, RRAM) based on latency, bandwidth, and throughput characteristics.</w:t>
            </w:r>
          </w:p>
        </w:tc>
      </w:tr>
      <w:tr w:rsidR="008A6763" w:rsidRPr="008A6763" w14:paraId="586C1A54" w14:textId="77777777" w:rsidTr="008A6763">
        <w:trPr>
          <w:trHeight w:val="517"/>
        </w:trPr>
        <w:tc>
          <w:tcPr>
            <w:tcW w:w="1980" w:type="dxa"/>
            <w:tcBorders>
              <w:top w:val="single" w:sz="4" w:space="0" w:color="auto"/>
              <w:left w:val="single" w:sz="4" w:space="0" w:color="auto"/>
              <w:bottom w:val="single" w:sz="4" w:space="0" w:color="auto"/>
              <w:right w:val="single" w:sz="4" w:space="0" w:color="auto"/>
            </w:tcBorders>
            <w:hideMark/>
          </w:tcPr>
          <w:p w14:paraId="28C1D1DC"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Student Name:</w:t>
            </w:r>
          </w:p>
        </w:tc>
        <w:tc>
          <w:tcPr>
            <w:tcW w:w="3260" w:type="dxa"/>
            <w:tcBorders>
              <w:top w:val="single" w:sz="4" w:space="0" w:color="auto"/>
              <w:left w:val="single" w:sz="4" w:space="0" w:color="auto"/>
              <w:bottom w:val="single" w:sz="4" w:space="0" w:color="auto"/>
              <w:right w:val="single" w:sz="4" w:space="0" w:color="auto"/>
            </w:tcBorders>
          </w:tcPr>
          <w:p w14:paraId="2E9CB1CD" w14:textId="4B923F42" w:rsidR="008A6763" w:rsidRPr="008A6763" w:rsidRDefault="00EB7AD8">
            <w:pPr>
              <w:jc w:val="center"/>
              <w:rPr>
                <w:rFonts w:ascii="Times New Roman" w:hAnsi="Times New Roman" w:cs="Times New Roman"/>
                <w:b/>
                <w:bCs/>
                <w:sz w:val="24"/>
                <w:szCs w:val="24"/>
              </w:rPr>
            </w:pPr>
            <w:proofErr w:type="gramStart"/>
            <w:r>
              <w:rPr>
                <w:rFonts w:ascii="Times New Roman" w:hAnsi="Times New Roman" w:cs="Times New Roman"/>
                <w:b/>
                <w:bCs/>
                <w:sz w:val="24"/>
                <w:szCs w:val="24"/>
              </w:rPr>
              <w:t>S.</w:t>
            </w:r>
            <w:r w:rsidR="00A57715">
              <w:rPr>
                <w:rFonts w:ascii="Times New Roman" w:hAnsi="Times New Roman" w:cs="Times New Roman"/>
                <w:b/>
                <w:bCs/>
                <w:sz w:val="24"/>
                <w:szCs w:val="24"/>
              </w:rPr>
              <w:t>SURIYA</w:t>
            </w:r>
            <w:proofErr w:type="gramEnd"/>
            <w:r w:rsidR="00A57715">
              <w:rPr>
                <w:rFonts w:ascii="Times New Roman" w:hAnsi="Times New Roman" w:cs="Times New Roman"/>
                <w:b/>
                <w:bCs/>
                <w:sz w:val="24"/>
                <w:szCs w:val="24"/>
              </w:rPr>
              <w:t xml:space="preserve"> SRI</w:t>
            </w:r>
          </w:p>
        </w:tc>
        <w:tc>
          <w:tcPr>
            <w:tcW w:w="1701" w:type="dxa"/>
            <w:tcBorders>
              <w:top w:val="single" w:sz="4" w:space="0" w:color="auto"/>
              <w:left w:val="single" w:sz="4" w:space="0" w:color="auto"/>
              <w:bottom w:val="single" w:sz="4" w:space="0" w:color="auto"/>
              <w:right w:val="single" w:sz="4" w:space="0" w:color="auto"/>
            </w:tcBorders>
            <w:hideMark/>
          </w:tcPr>
          <w:p w14:paraId="4C5DC6E2" w14:textId="77777777" w:rsidR="008A6763" w:rsidRPr="008A6763" w:rsidRDefault="008A6763">
            <w:pPr>
              <w:rPr>
                <w:rFonts w:ascii="Times New Roman" w:hAnsi="Times New Roman" w:cs="Times New Roman"/>
                <w:b/>
                <w:bCs/>
                <w:sz w:val="24"/>
                <w:szCs w:val="24"/>
              </w:rPr>
            </w:pPr>
            <w:proofErr w:type="spellStart"/>
            <w:r w:rsidRPr="008A6763">
              <w:rPr>
                <w:rFonts w:ascii="Times New Roman" w:hAnsi="Times New Roman" w:cs="Times New Roman"/>
                <w:b/>
                <w:bCs/>
                <w:sz w:val="24"/>
                <w:szCs w:val="24"/>
              </w:rPr>
              <w:t>Reg.No</w:t>
            </w:r>
            <w:proofErr w:type="spellEnd"/>
            <w:r w:rsidRPr="008A6763">
              <w:rPr>
                <w:rFonts w:ascii="Times New Roman" w:hAnsi="Times New Roman" w:cs="Times New Roman"/>
                <w:b/>
                <w:bCs/>
                <w:sz w:val="24"/>
                <w:szCs w:val="24"/>
              </w:rPr>
              <w:t>.:</w:t>
            </w:r>
          </w:p>
        </w:tc>
        <w:tc>
          <w:tcPr>
            <w:tcW w:w="3119" w:type="dxa"/>
            <w:tcBorders>
              <w:top w:val="single" w:sz="4" w:space="0" w:color="auto"/>
              <w:left w:val="single" w:sz="4" w:space="0" w:color="auto"/>
              <w:bottom w:val="single" w:sz="4" w:space="0" w:color="auto"/>
              <w:right w:val="single" w:sz="4" w:space="0" w:color="auto"/>
            </w:tcBorders>
          </w:tcPr>
          <w:p w14:paraId="44A3BBE5" w14:textId="26DB090A"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1925</w:t>
            </w:r>
            <w:r w:rsidR="00A57715">
              <w:rPr>
                <w:rFonts w:ascii="Times New Roman" w:hAnsi="Times New Roman" w:cs="Times New Roman"/>
                <w:b/>
                <w:bCs/>
                <w:sz w:val="24"/>
                <w:szCs w:val="24"/>
              </w:rPr>
              <w:t>11218</w:t>
            </w:r>
          </w:p>
        </w:tc>
      </w:tr>
      <w:tr w:rsidR="008A6763" w:rsidRPr="008A6763" w14:paraId="7796FA09" w14:textId="77777777" w:rsidTr="008A6763">
        <w:trPr>
          <w:trHeight w:val="553"/>
        </w:trPr>
        <w:tc>
          <w:tcPr>
            <w:tcW w:w="1980" w:type="dxa"/>
            <w:tcBorders>
              <w:top w:val="single" w:sz="4" w:space="0" w:color="auto"/>
              <w:left w:val="single" w:sz="4" w:space="0" w:color="auto"/>
              <w:bottom w:val="single" w:sz="4" w:space="0" w:color="auto"/>
              <w:right w:val="single" w:sz="4" w:space="0" w:color="auto"/>
            </w:tcBorders>
            <w:hideMark/>
          </w:tcPr>
          <w:p w14:paraId="463AF61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Department:</w:t>
            </w:r>
          </w:p>
        </w:tc>
        <w:tc>
          <w:tcPr>
            <w:tcW w:w="3260" w:type="dxa"/>
            <w:tcBorders>
              <w:top w:val="single" w:sz="4" w:space="0" w:color="auto"/>
              <w:left w:val="single" w:sz="4" w:space="0" w:color="auto"/>
              <w:bottom w:val="single" w:sz="4" w:space="0" w:color="auto"/>
              <w:right w:val="single" w:sz="4" w:space="0" w:color="auto"/>
            </w:tcBorders>
          </w:tcPr>
          <w:p w14:paraId="5EFE8CB7" w14:textId="4E229751" w:rsidR="008A6763" w:rsidRPr="008A6763" w:rsidRDefault="00FC4669">
            <w:pPr>
              <w:jc w:val="center"/>
              <w:rPr>
                <w:rFonts w:ascii="Times New Roman" w:hAnsi="Times New Roman" w:cs="Times New Roman"/>
                <w:b/>
                <w:bCs/>
                <w:sz w:val="24"/>
                <w:szCs w:val="24"/>
              </w:rPr>
            </w:pPr>
            <w:r>
              <w:rPr>
                <w:rFonts w:ascii="Times New Roman" w:hAnsi="Times New Roman" w:cs="Times New Roman"/>
                <w:b/>
                <w:bCs/>
                <w:sz w:val="24"/>
                <w:szCs w:val="24"/>
              </w:rPr>
              <w:t>CSE</w:t>
            </w:r>
          </w:p>
        </w:tc>
        <w:tc>
          <w:tcPr>
            <w:tcW w:w="1701" w:type="dxa"/>
            <w:tcBorders>
              <w:top w:val="single" w:sz="4" w:space="0" w:color="auto"/>
              <w:left w:val="single" w:sz="4" w:space="0" w:color="auto"/>
              <w:bottom w:val="single" w:sz="4" w:space="0" w:color="auto"/>
              <w:right w:val="single" w:sz="4" w:space="0" w:color="auto"/>
            </w:tcBorders>
            <w:hideMark/>
          </w:tcPr>
          <w:p w14:paraId="66693E9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Date:</w:t>
            </w:r>
          </w:p>
        </w:tc>
        <w:tc>
          <w:tcPr>
            <w:tcW w:w="3119" w:type="dxa"/>
            <w:tcBorders>
              <w:top w:val="single" w:sz="4" w:space="0" w:color="auto"/>
              <w:left w:val="single" w:sz="4" w:space="0" w:color="auto"/>
              <w:bottom w:val="single" w:sz="4" w:space="0" w:color="auto"/>
              <w:right w:val="single" w:sz="4" w:space="0" w:color="auto"/>
            </w:tcBorders>
          </w:tcPr>
          <w:p w14:paraId="6E9224B4"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16/082026</w:t>
            </w:r>
          </w:p>
        </w:tc>
      </w:tr>
    </w:tbl>
    <w:p w14:paraId="760313CB" w14:textId="77777777" w:rsidR="008A6763" w:rsidRPr="008A6763" w:rsidRDefault="008A6763" w:rsidP="008A6763">
      <w:pPr>
        <w:rPr>
          <w:rFonts w:ascii="Times New Roman" w:hAnsi="Times New Roman" w:cs="Times New Roman"/>
          <w:b/>
          <w:bCs/>
          <w:sz w:val="24"/>
          <w:szCs w:val="24"/>
          <w:lang w:val="en" w:eastAsia="en-IN"/>
        </w:rPr>
      </w:pPr>
    </w:p>
    <w:p w14:paraId="6F1B3B9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sz w:val="24"/>
          <w:szCs w:val="24"/>
        </w:rPr>
        <w:t xml:space="preserve">                                                 </w:t>
      </w:r>
      <w:r w:rsidRPr="008A6763">
        <w:rPr>
          <w:rFonts w:ascii="Times New Roman" w:hAnsi="Times New Roman" w:cs="Times New Roman"/>
          <w:b/>
          <w:bCs/>
          <w:sz w:val="24"/>
          <w:szCs w:val="24"/>
        </w:rPr>
        <w:t xml:space="preserve">   </w:t>
      </w:r>
      <w:r w:rsidRPr="008A6763">
        <w:rPr>
          <w:rFonts w:ascii="Times New Roman" w:hAnsi="Times New Roman" w:cs="Times New Roman"/>
          <w:b/>
          <w:bCs/>
          <w:sz w:val="24"/>
          <w:szCs w:val="24"/>
        </w:rPr>
        <w:tab/>
      </w:r>
      <w:r w:rsidRPr="008A6763">
        <w:rPr>
          <w:rFonts w:ascii="Times New Roman" w:hAnsi="Times New Roman" w:cs="Times New Roman"/>
          <w:b/>
          <w:bCs/>
          <w:sz w:val="24"/>
          <w:szCs w:val="24"/>
        </w:rPr>
        <w:tab/>
        <w:t>ANNEXURE A</w:t>
      </w:r>
    </w:p>
    <w:p w14:paraId="02C92E6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INDUSTRY PROBLEM SOLVING TASK</w:t>
      </w:r>
    </w:p>
    <w:p w14:paraId="7B04E6B9"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w:t>
      </w:r>
      <w:r w:rsidRPr="008A6763">
        <w:rPr>
          <w:rFonts w:ascii="Times New Roman" w:hAnsi="Times New Roman" w:cs="Times New Roman"/>
          <w:b/>
          <w:bCs/>
          <w:i/>
          <w:iCs/>
          <w:sz w:val="24"/>
          <w:szCs w:val="24"/>
        </w:rPr>
        <w:t xml:space="preserve">                         </w:t>
      </w:r>
    </w:p>
    <w:p w14:paraId="06143CDA"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 xml:space="preserve">Smartphone Performance Optimization                                 </w:t>
      </w:r>
      <w:r w:rsidRPr="008A6763">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516F2221"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Cloud Server Memory Bottleneck</w:t>
      </w:r>
      <w:r w:rsidRPr="008A6763">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2F7D28E7"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Autonomous Vehicle Data Processing</w:t>
      </w:r>
      <w:r w:rsidRPr="008A6763">
        <w:rPr>
          <w:rFonts w:ascii="Times New Roman" w:eastAsia="Times New Roman" w:hAnsi="Times New Roman" w:cs="Times New Roman"/>
          <w:sz w:val="24"/>
          <w:szCs w:val="24"/>
        </w:rPr>
        <w:br/>
        <w:t xml:space="preserve"> An autonomous vehicle must process sensor data in real time. Evaluate SRAM, </w:t>
      </w:r>
      <w:r w:rsidRPr="008A6763">
        <w:rPr>
          <w:rFonts w:ascii="Times New Roman" w:eastAsia="Times New Roman" w:hAnsi="Times New Roman" w:cs="Times New Roman"/>
          <w:sz w:val="24"/>
          <w:szCs w:val="24"/>
        </w:rPr>
        <w:lastRenderedPageBreak/>
        <w:t>DRAM, and MRAM and design a memory hierarchy that maximizes bandwidth and minimizes latency.</w:t>
      </w:r>
    </w:p>
    <w:p w14:paraId="6F96E262"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AI Inference Edge Device</w:t>
      </w:r>
      <w:r w:rsidRPr="008A6763">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0A77B9D9"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High-Performance Gaming Console</w:t>
      </w:r>
      <w:r w:rsidRPr="008A6763">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2E217135" w14:textId="77777777" w:rsidR="008A6763" w:rsidRPr="008A6763" w:rsidRDefault="008A6763" w:rsidP="008A6763">
      <w:pPr>
        <w:rPr>
          <w:rFonts w:ascii="Times New Roman" w:eastAsia="Arial" w:hAnsi="Times New Roman" w:cs="Times New Roman"/>
          <w:i/>
          <w:iCs/>
          <w:sz w:val="24"/>
          <w:szCs w:val="24"/>
        </w:rPr>
      </w:pPr>
    </w:p>
    <w:p w14:paraId="5400BAA5" w14:textId="77777777" w:rsidR="008A6763" w:rsidRPr="008A6763" w:rsidRDefault="008A6763" w:rsidP="008A6763">
      <w:pPr>
        <w:rPr>
          <w:rFonts w:ascii="Times New Roman" w:hAnsi="Times New Roman" w:cs="Times New Roman"/>
          <w:i/>
          <w:iCs/>
          <w:sz w:val="24"/>
          <w:szCs w:val="24"/>
        </w:rPr>
      </w:pPr>
    </w:p>
    <w:p w14:paraId="3B053537" w14:textId="77777777" w:rsidR="008A6763" w:rsidRPr="008A6763" w:rsidRDefault="008A6763" w:rsidP="008A6763">
      <w:pPr>
        <w:rPr>
          <w:rFonts w:ascii="Times New Roman" w:hAnsi="Times New Roman" w:cs="Times New Roman"/>
          <w:i/>
          <w:iCs/>
          <w:sz w:val="24"/>
          <w:szCs w:val="24"/>
        </w:rPr>
      </w:pPr>
    </w:p>
    <w:p w14:paraId="51D760B0" w14:textId="77777777" w:rsidR="008A6763" w:rsidRPr="008A6763" w:rsidRDefault="008A6763" w:rsidP="008A6763">
      <w:pPr>
        <w:rPr>
          <w:rFonts w:ascii="Times New Roman" w:hAnsi="Times New Roman" w:cs="Times New Roman"/>
          <w:i/>
          <w:iCs/>
          <w:sz w:val="24"/>
          <w:szCs w:val="24"/>
        </w:rPr>
      </w:pPr>
      <w:r w:rsidRPr="008A6763">
        <w:rPr>
          <w:rFonts w:ascii="Times New Roman" w:hAnsi="Times New Roman" w:cs="Times New Roman"/>
          <w:b/>
          <w:bCs/>
          <w:i/>
          <w:iCs/>
          <w:sz w:val="24"/>
          <w:szCs w:val="24"/>
        </w:rPr>
        <w:t>Code of Conduct</w:t>
      </w:r>
      <w:r w:rsidRPr="008A6763">
        <w:rPr>
          <w:rFonts w:ascii="Times New Roman" w:hAnsi="Times New Roman" w:cs="Times New Roman"/>
          <w:i/>
          <w:iCs/>
          <w:sz w:val="24"/>
          <w:szCs w:val="24"/>
        </w:rPr>
        <w:t>:</w:t>
      </w:r>
    </w:p>
    <w:p w14:paraId="4EA51462" w14:textId="77777777" w:rsidR="008A6763" w:rsidRPr="008A6763" w:rsidRDefault="008A6763" w:rsidP="008A6763">
      <w:pPr>
        <w:rPr>
          <w:rFonts w:ascii="Times New Roman" w:hAnsi="Times New Roman" w:cs="Times New Roman"/>
          <w:i/>
          <w:iCs/>
          <w:sz w:val="24"/>
          <w:szCs w:val="24"/>
        </w:rPr>
      </w:pPr>
    </w:p>
    <w:p w14:paraId="2E0BC247" w14:textId="38BE0C9A" w:rsidR="008A6763" w:rsidRPr="008A6763" w:rsidRDefault="008A6763" w:rsidP="008A6763">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proofErr w:type="spellStart"/>
      <w:proofErr w:type="gramStart"/>
      <w:r w:rsidR="00EB7AD8">
        <w:rPr>
          <w:rFonts w:ascii="Times New Roman" w:hAnsi="Times New Roman" w:cs="Times New Roman"/>
          <w:b/>
          <w:i/>
          <w:iCs/>
          <w:sz w:val="24"/>
          <w:szCs w:val="24"/>
        </w:rPr>
        <w:t>S.</w:t>
      </w:r>
      <w:r w:rsidR="00FC4669">
        <w:rPr>
          <w:rFonts w:ascii="Times New Roman" w:hAnsi="Times New Roman" w:cs="Times New Roman"/>
          <w:b/>
          <w:i/>
          <w:iCs/>
          <w:sz w:val="24"/>
          <w:szCs w:val="24"/>
        </w:rPr>
        <w:t>S</w:t>
      </w:r>
      <w:r w:rsidR="00A57715">
        <w:rPr>
          <w:rFonts w:ascii="Times New Roman" w:hAnsi="Times New Roman" w:cs="Times New Roman"/>
          <w:b/>
          <w:i/>
          <w:iCs/>
          <w:sz w:val="24"/>
          <w:szCs w:val="24"/>
        </w:rPr>
        <w:t>uriya</w:t>
      </w:r>
      <w:proofErr w:type="spellEnd"/>
      <w:proofErr w:type="gramEnd"/>
      <w:r w:rsidR="00A57715">
        <w:rPr>
          <w:rFonts w:ascii="Times New Roman" w:hAnsi="Times New Roman" w:cs="Times New Roman"/>
          <w:b/>
          <w:i/>
          <w:iCs/>
          <w:sz w:val="24"/>
          <w:szCs w:val="24"/>
        </w:rPr>
        <w:t xml:space="preserve"> </w:t>
      </w:r>
      <w:proofErr w:type="spellStart"/>
      <w:proofErr w:type="gramStart"/>
      <w:r w:rsidR="00A57715">
        <w:rPr>
          <w:rFonts w:ascii="Times New Roman" w:hAnsi="Times New Roman" w:cs="Times New Roman"/>
          <w:b/>
          <w:i/>
          <w:iCs/>
          <w:sz w:val="24"/>
          <w:szCs w:val="24"/>
        </w:rPr>
        <w:t>sri</w:t>
      </w:r>
      <w:proofErr w:type="spellEnd"/>
      <w:r>
        <w:rPr>
          <w:rFonts w:ascii="Times New Roman" w:hAnsi="Times New Roman" w:cs="Times New Roman"/>
          <w:b/>
          <w:i/>
          <w:iCs/>
          <w:sz w:val="24"/>
          <w:szCs w:val="24"/>
        </w:rPr>
        <w:t>(</w:t>
      </w:r>
      <w:proofErr w:type="gramEnd"/>
      <w:r>
        <w:rPr>
          <w:rFonts w:ascii="Times New Roman" w:hAnsi="Times New Roman" w:cs="Times New Roman"/>
          <w:b/>
          <w:i/>
          <w:iCs/>
          <w:sz w:val="24"/>
          <w:szCs w:val="24"/>
        </w:rPr>
        <w:t>1925</w:t>
      </w:r>
      <w:r w:rsidR="00A57715">
        <w:rPr>
          <w:rFonts w:ascii="Times New Roman" w:hAnsi="Times New Roman" w:cs="Times New Roman"/>
          <w:b/>
          <w:i/>
          <w:iCs/>
          <w:sz w:val="24"/>
          <w:szCs w:val="24"/>
        </w:rPr>
        <w:t>11218</w:t>
      </w:r>
      <w:r>
        <w:rPr>
          <w:rFonts w:ascii="Times New Roman" w:hAnsi="Times New Roman" w:cs="Times New Roman"/>
          <w:b/>
          <w:i/>
          <w:iCs/>
          <w:sz w:val="24"/>
          <w:szCs w:val="24"/>
        </w:rPr>
        <w:t>)</w:t>
      </w:r>
      <w:r w:rsidRPr="008A6763">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1428ECFF" w14:textId="77777777" w:rsidR="008A6763" w:rsidRPr="008A6763" w:rsidRDefault="008A6763" w:rsidP="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 understand that any violation of academic integrity rules will result in disciplinary action.</w:t>
      </w:r>
    </w:p>
    <w:p w14:paraId="0118A5E4" w14:textId="77777777" w:rsidR="008A6763" w:rsidRPr="008A6763" w:rsidRDefault="008A6763" w:rsidP="008A6763">
      <w:pPr>
        <w:rPr>
          <w:rFonts w:ascii="Times New Roman" w:hAnsi="Times New Roman" w:cs="Times New Roman"/>
          <w:i/>
          <w:iCs/>
          <w:sz w:val="24"/>
          <w:szCs w:val="24"/>
        </w:rPr>
      </w:pPr>
    </w:p>
    <w:p w14:paraId="29A0D899" w14:textId="6B9D0171" w:rsidR="008A6763" w:rsidRDefault="008A6763" w:rsidP="008A6763">
      <w:pPr>
        <w:rPr>
          <w:rFonts w:ascii="Times New Roman" w:hAnsi="Times New Roman" w:cs="Times New Roman"/>
          <w:i/>
          <w:iCs/>
          <w:sz w:val="24"/>
          <w:szCs w:val="24"/>
        </w:rPr>
      </w:pPr>
      <w:r w:rsidRPr="008A6763">
        <w:rPr>
          <w:rFonts w:ascii="Times New Roman" w:hAnsi="Times New Roman" w:cs="Times New Roman"/>
          <w:i/>
          <w:iCs/>
          <w:sz w:val="24"/>
          <w:szCs w:val="24"/>
        </w:rPr>
        <w:t>Signature of the student:</w:t>
      </w:r>
      <w:r>
        <w:rPr>
          <w:rFonts w:ascii="Times New Roman" w:hAnsi="Times New Roman" w:cs="Times New Roman"/>
          <w:i/>
          <w:iCs/>
          <w:sz w:val="24"/>
          <w:szCs w:val="24"/>
        </w:rPr>
        <w:t xml:space="preserve"> </w:t>
      </w:r>
      <w:proofErr w:type="spellStart"/>
      <w:r w:rsidR="00EB7AD8">
        <w:rPr>
          <w:rFonts w:ascii="Times New Roman" w:hAnsi="Times New Roman" w:cs="Times New Roman"/>
          <w:i/>
          <w:iCs/>
          <w:sz w:val="24"/>
          <w:szCs w:val="24"/>
        </w:rPr>
        <w:t>S.</w:t>
      </w:r>
      <w:r w:rsidR="00FC4669">
        <w:rPr>
          <w:rFonts w:ascii="Times New Roman" w:hAnsi="Times New Roman" w:cs="Times New Roman"/>
          <w:i/>
          <w:iCs/>
          <w:sz w:val="24"/>
          <w:szCs w:val="24"/>
        </w:rPr>
        <w:t>S</w:t>
      </w:r>
      <w:r w:rsidR="00A57715">
        <w:rPr>
          <w:rFonts w:ascii="Times New Roman" w:hAnsi="Times New Roman" w:cs="Times New Roman"/>
          <w:i/>
          <w:iCs/>
          <w:sz w:val="24"/>
          <w:szCs w:val="24"/>
        </w:rPr>
        <w:t>uriya</w:t>
      </w:r>
      <w:proofErr w:type="spellEnd"/>
      <w:r w:rsidR="00A57715">
        <w:rPr>
          <w:rFonts w:ascii="Times New Roman" w:hAnsi="Times New Roman" w:cs="Times New Roman"/>
          <w:i/>
          <w:iCs/>
          <w:sz w:val="24"/>
          <w:szCs w:val="24"/>
        </w:rPr>
        <w:t xml:space="preserve"> sri</w:t>
      </w:r>
    </w:p>
    <w:p w14:paraId="63B3718E" w14:textId="77777777" w:rsidR="004662AA" w:rsidRPr="008A6763" w:rsidRDefault="004662AA" w:rsidP="008A6763">
      <w:pPr>
        <w:rPr>
          <w:rFonts w:ascii="Times New Roman" w:hAnsi="Times New Roman" w:cs="Times New Roman"/>
          <w:i/>
          <w:iCs/>
          <w:sz w:val="24"/>
          <w:szCs w:val="24"/>
        </w:rPr>
      </w:pPr>
    </w:p>
    <w:p w14:paraId="1AA224FA" w14:textId="77777777" w:rsidR="008A6763" w:rsidRPr="008A6763" w:rsidRDefault="008A6763" w:rsidP="008A6763">
      <w:pPr>
        <w:ind w:left="720"/>
        <w:jc w:val="both"/>
        <w:rPr>
          <w:rFonts w:ascii="Times New Roman" w:eastAsia="Times New Roman" w:hAnsi="Times New Roman" w:cs="Times New Roman"/>
          <w:sz w:val="24"/>
          <w:szCs w:val="24"/>
        </w:rPr>
      </w:pPr>
    </w:p>
    <w:p w14:paraId="59713D0F" w14:textId="77777777" w:rsidR="008A6763" w:rsidRPr="008A6763" w:rsidRDefault="008A6763" w:rsidP="008A6763">
      <w:pPr>
        <w:ind w:left="720"/>
        <w:jc w:val="both"/>
        <w:rPr>
          <w:rFonts w:ascii="Times New Roman" w:eastAsia="Times New Roman" w:hAnsi="Times New Roman" w:cs="Times New Roman"/>
          <w:sz w:val="24"/>
          <w:szCs w:val="24"/>
        </w:rPr>
      </w:pPr>
    </w:p>
    <w:p w14:paraId="68404D6A" w14:textId="77777777" w:rsidR="008A6763" w:rsidRPr="008A6763" w:rsidRDefault="008A6763" w:rsidP="008A6763">
      <w:pPr>
        <w:spacing w:after="280"/>
        <w:ind w:left="-578" w:right="-610"/>
        <w:jc w:val="both"/>
        <w:rPr>
          <w:rFonts w:ascii="Times New Roman" w:eastAsia="Times New Roman" w:hAnsi="Times New Roman" w:cs="Times New Roman"/>
          <w:b/>
          <w:bCs/>
          <w:sz w:val="24"/>
          <w:szCs w:val="24"/>
        </w:rPr>
      </w:pPr>
      <w:r w:rsidRPr="008A6763">
        <w:rPr>
          <w:rFonts w:ascii="Times New Roman" w:eastAsia="Times New Roman" w:hAnsi="Times New Roman" w:cs="Times New Roman"/>
          <w:b/>
          <w:bCs/>
          <w:sz w:val="24"/>
          <w:szCs w:val="24"/>
        </w:rPr>
        <w:t>MARKS ALLOCATION</w:t>
      </w:r>
    </w:p>
    <w:tbl>
      <w:tblPr>
        <w:tblW w:w="0" w:type="dxa"/>
        <w:tblInd w:w="-147" w:type="dxa"/>
        <w:tblLayout w:type="fixed"/>
        <w:tblLook w:val="0400" w:firstRow="0" w:lastRow="0" w:firstColumn="0" w:lastColumn="0" w:noHBand="0" w:noVBand="1"/>
      </w:tblPr>
      <w:tblGrid>
        <w:gridCol w:w="1235"/>
        <w:gridCol w:w="1742"/>
        <w:gridCol w:w="1701"/>
        <w:gridCol w:w="1560"/>
        <w:gridCol w:w="1701"/>
        <w:gridCol w:w="1984"/>
      </w:tblGrid>
      <w:tr w:rsidR="008A6763" w:rsidRPr="008A6763" w14:paraId="7C874D7C" w14:textId="77777777" w:rsidTr="008A6763">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5E6BF51" w14:textId="77777777" w:rsidR="008A6763" w:rsidRPr="008A6763" w:rsidRDefault="008A676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hideMark/>
          </w:tcPr>
          <w:p w14:paraId="004637CF"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hideMark/>
          </w:tcPr>
          <w:p w14:paraId="20D7A83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hideMark/>
          </w:tcPr>
          <w:p w14:paraId="0C5CF95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hideMark/>
          </w:tcPr>
          <w:p w14:paraId="65D51DD2"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hideMark/>
          </w:tcPr>
          <w:p w14:paraId="3BE5DE2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Analysis (10%)</w:t>
            </w:r>
          </w:p>
        </w:tc>
      </w:tr>
      <w:tr w:rsidR="008A6763" w:rsidRPr="008A6763" w14:paraId="55816E5E" w14:textId="77777777" w:rsidTr="008A6763">
        <w:trPr>
          <w:trHeight w:val="395"/>
        </w:trPr>
        <w:tc>
          <w:tcPr>
            <w:tcW w:w="1235" w:type="dxa"/>
            <w:tcBorders>
              <w:top w:val="nil"/>
              <w:left w:val="single" w:sz="4" w:space="0" w:color="000000"/>
              <w:bottom w:val="single" w:sz="4" w:space="0" w:color="000000"/>
              <w:right w:val="single" w:sz="4" w:space="0" w:color="000000"/>
            </w:tcBorders>
            <w:vAlign w:val="center"/>
            <w:hideMark/>
          </w:tcPr>
          <w:p w14:paraId="6DB48268"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0FBD36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7EB025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DC5CC9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845FEB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04A829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1FDC576" w14:textId="77777777" w:rsidTr="008A6763">
        <w:trPr>
          <w:trHeight w:val="415"/>
        </w:trPr>
        <w:tc>
          <w:tcPr>
            <w:tcW w:w="1235" w:type="dxa"/>
            <w:tcBorders>
              <w:top w:val="nil"/>
              <w:left w:val="single" w:sz="4" w:space="0" w:color="000000"/>
              <w:bottom w:val="single" w:sz="4" w:space="0" w:color="000000"/>
              <w:right w:val="single" w:sz="4" w:space="0" w:color="000000"/>
            </w:tcBorders>
            <w:vAlign w:val="center"/>
            <w:hideMark/>
          </w:tcPr>
          <w:p w14:paraId="6173E1DD"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5ACD3B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42298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F40266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B0D97F4"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38B4C6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22E9F1D5" w14:textId="77777777" w:rsidTr="008A6763">
        <w:trPr>
          <w:trHeight w:val="420"/>
        </w:trPr>
        <w:tc>
          <w:tcPr>
            <w:tcW w:w="1235" w:type="dxa"/>
            <w:tcBorders>
              <w:top w:val="nil"/>
              <w:left w:val="single" w:sz="4" w:space="0" w:color="000000"/>
              <w:bottom w:val="single" w:sz="4" w:space="0" w:color="000000"/>
              <w:right w:val="single" w:sz="4" w:space="0" w:color="000000"/>
            </w:tcBorders>
            <w:vAlign w:val="center"/>
            <w:hideMark/>
          </w:tcPr>
          <w:p w14:paraId="7F8CF763"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DFB81A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4AA0225"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5920FF6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1F435C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0C078D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50F2EC35" w14:textId="77777777" w:rsidTr="008A6763">
        <w:trPr>
          <w:trHeight w:val="413"/>
        </w:trPr>
        <w:tc>
          <w:tcPr>
            <w:tcW w:w="1235" w:type="dxa"/>
            <w:tcBorders>
              <w:top w:val="nil"/>
              <w:left w:val="single" w:sz="4" w:space="0" w:color="000000"/>
              <w:bottom w:val="single" w:sz="4" w:space="0" w:color="000000"/>
              <w:right w:val="single" w:sz="4" w:space="0" w:color="000000"/>
            </w:tcBorders>
            <w:vAlign w:val="center"/>
            <w:hideMark/>
          </w:tcPr>
          <w:p w14:paraId="03EF44BC"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lastRenderedPageBreak/>
              <w:t>Q4</w:t>
            </w:r>
          </w:p>
        </w:tc>
        <w:tc>
          <w:tcPr>
            <w:tcW w:w="1742" w:type="dxa"/>
            <w:tcBorders>
              <w:top w:val="nil"/>
              <w:left w:val="nil"/>
              <w:bottom w:val="single" w:sz="4" w:space="0" w:color="000000"/>
              <w:right w:val="single" w:sz="4" w:space="0" w:color="000000"/>
            </w:tcBorders>
            <w:vAlign w:val="center"/>
          </w:tcPr>
          <w:p w14:paraId="0D2C974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2B4FE87"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495323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AB3880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4753EB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8D7E122" w14:textId="77777777" w:rsidTr="008A6763">
        <w:trPr>
          <w:trHeight w:val="405"/>
        </w:trPr>
        <w:tc>
          <w:tcPr>
            <w:tcW w:w="1235" w:type="dxa"/>
            <w:tcBorders>
              <w:top w:val="nil"/>
              <w:left w:val="single" w:sz="4" w:space="0" w:color="000000"/>
              <w:bottom w:val="single" w:sz="4" w:space="0" w:color="000000"/>
              <w:right w:val="single" w:sz="4" w:space="0" w:color="000000"/>
            </w:tcBorders>
            <w:vAlign w:val="center"/>
            <w:hideMark/>
          </w:tcPr>
          <w:p w14:paraId="125C9A4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597544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893ABB"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09ED2F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8109FC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0CD8E46"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bl>
    <w:p w14:paraId="5CE496B0" w14:textId="77777777" w:rsidR="008A6763" w:rsidRPr="008A6763" w:rsidRDefault="008A6763" w:rsidP="008A6763">
      <w:pPr>
        <w:jc w:val="both"/>
        <w:rPr>
          <w:rFonts w:ascii="Times New Roman" w:eastAsia="Arial" w:hAnsi="Times New Roman" w:cs="Times New Roman"/>
          <w:i/>
          <w:iCs/>
          <w:sz w:val="24"/>
          <w:szCs w:val="24"/>
          <w:lang w:val="en" w:eastAsia="en-IN"/>
        </w:rPr>
      </w:pPr>
    </w:p>
    <w:p w14:paraId="4875C6C3"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RUBRICS FOR CALCULATION:</w:t>
      </w:r>
    </w:p>
    <w:p w14:paraId="69570519" w14:textId="77777777" w:rsidR="008A6763" w:rsidRPr="008A6763" w:rsidRDefault="008A6763" w:rsidP="008A6763">
      <w:pPr>
        <w:rPr>
          <w:rFonts w:ascii="Times New Roman" w:hAnsi="Times New Roman" w:cs="Times New Roman"/>
          <w:sz w:val="24"/>
          <w:szCs w:val="24"/>
        </w:rPr>
      </w:pPr>
    </w:p>
    <w:tbl>
      <w:tblPr>
        <w:tblW w:w="0" w:type="dxa"/>
        <w:tblInd w:w="-714" w:type="dxa"/>
        <w:tblLayout w:type="fixed"/>
        <w:tblLook w:val="0400" w:firstRow="0" w:lastRow="0" w:firstColumn="0" w:lastColumn="0" w:noHBand="0" w:noVBand="1"/>
      </w:tblPr>
      <w:tblGrid>
        <w:gridCol w:w="1557"/>
        <w:gridCol w:w="1276"/>
        <w:gridCol w:w="2592"/>
        <w:gridCol w:w="1731"/>
        <w:gridCol w:w="1914"/>
        <w:gridCol w:w="1701"/>
      </w:tblGrid>
      <w:tr w:rsidR="008A6763" w:rsidRPr="008A6763" w14:paraId="58E5C824" w14:textId="77777777" w:rsidTr="008A6763">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6B7D41"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8B0F30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5768AAF6"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65738185"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B3CC993"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060DC25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1 – Beginning</w:t>
            </w:r>
          </w:p>
        </w:tc>
      </w:tr>
      <w:tr w:rsidR="008A6763" w:rsidRPr="008A6763" w14:paraId="3FDCCA28" w14:textId="77777777" w:rsidTr="008A6763">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023BF7E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1A319AF"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791D3F9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21C8B3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15D2C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C43609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understanding; misinterprets problem context</w:t>
            </w:r>
          </w:p>
        </w:tc>
      </w:tr>
      <w:tr w:rsidR="008A6763" w:rsidRPr="008A6763" w14:paraId="1E210BA7" w14:textId="77777777" w:rsidTr="008A6763">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44449F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1AD6054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1F958DB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76AC1A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65932C0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5A0C1F7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Incorrect or no application of concepts</w:t>
            </w:r>
          </w:p>
        </w:tc>
      </w:tr>
      <w:tr w:rsidR="008A6763" w:rsidRPr="008A6763" w14:paraId="7FFFE345" w14:textId="77777777" w:rsidTr="008A6763">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74C8C83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5B5581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2902600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5B2A99F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0C60DB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AE360A7"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Unclear or impractical solution</w:t>
            </w:r>
          </w:p>
        </w:tc>
      </w:tr>
      <w:tr w:rsidR="008A6763" w:rsidRPr="008A6763" w14:paraId="29378574" w14:textId="77777777" w:rsidTr="008A6763">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6BED0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31637A2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505235FC"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CEDDC2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23118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863D6E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Minimal or incorrect use of tools</w:t>
            </w:r>
          </w:p>
        </w:tc>
      </w:tr>
      <w:tr w:rsidR="008A6763" w:rsidRPr="008A6763" w14:paraId="480CCC31" w14:textId="77777777" w:rsidTr="008A6763">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5207759A"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0337733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014B7F1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856553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3311007D"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2E4C816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or no analysis</w:t>
            </w:r>
          </w:p>
        </w:tc>
      </w:tr>
    </w:tbl>
    <w:p w14:paraId="2E025F19" w14:textId="77777777" w:rsidR="008A6763" w:rsidRPr="008A6763" w:rsidRDefault="008A6763" w:rsidP="008A6763">
      <w:pPr>
        <w:rPr>
          <w:rFonts w:ascii="Times New Roman" w:eastAsia="Arial" w:hAnsi="Times New Roman" w:cs="Times New Roman"/>
          <w:sz w:val="24"/>
          <w:szCs w:val="24"/>
          <w:lang w:val="en" w:eastAsia="en-IN"/>
        </w:rPr>
      </w:pPr>
    </w:p>
    <w:p w14:paraId="2C07201E" w14:textId="77777777" w:rsidR="008A6763" w:rsidRPr="008A6763" w:rsidRDefault="008A6763" w:rsidP="008A6763">
      <w:pPr>
        <w:rPr>
          <w:rFonts w:ascii="Times New Roman" w:hAnsi="Times New Roman" w:cs="Times New Roman"/>
        </w:rPr>
      </w:pPr>
    </w:p>
    <w:p w14:paraId="2867F72A" w14:textId="77777777" w:rsidR="008A6763" w:rsidRPr="008A6763" w:rsidRDefault="008A6763">
      <w:pPr>
        <w:rPr>
          <w:rFonts w:ascii="Times New Roman" w:eastAsiaTheme="majorEastAsia" w:hAnsi="Times New Roman" w:cs="Times New Roman"/>
          <w:b/>
          <w:bCs/>
          <w:sz w:val="24"/>
          <w:szCs w:val="24"/>
        </w:rPr>
      </w:pPr>
    </w:p>
    <w:p w14:paraId="3781DF0C" w14:textId="77777777" w:rsidR="00CA1CAE" w:rsidRPr="008A6763" w:rsidRDefault="004662AA">
      <w:pPr>
        <w:pStyle w:val="Heading1"/>
        <w:rPr>
          <w:rFonts w:ascii="Times New Roman" w:hAnsi="Times New Roman" w:cs="Times New Roman"/>
          <w:color w:val="auto"/>
          <w:sz w:val="24"/>
          <w:szCs w:val="24"/>
        </w:rPr>
      </w:pPr>
      <w:r w:rsidRPr="008A6763">
        <w:rPr>
          <w:rFonts w:ascii="Times New Roman" w:hAnsi="Times New Roman" w:cs="Times New Roman"/>
          <w:color w:val="auto"/>
          <w:sz w:val="24"/>
          <w:szCs w:val="24"/>
        </w:rPr>
        <w:lastRenderedPageBreak/>
        <w:t>ANNEXURE A</w:t>
      </w:r>
    </w:p>
    <w:p w14:paraId="0C56B29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Industry Problem Solving Task</w:t>
      </w:r>
    </w:p>
    <w:p w14:paraId="750D2B08" w14:textId="77777777" w:rsidR="00CA1CAE" w:rsidRPr="008A6763" w:rsidRDefault="00CA1CAE">
      <w:pPr>
        <w:rPr>
          <w:rFonts w:ascii="Times New Roman" w:hAnsi="Times New Roman" w:cs="Times New Roman"/>
          <w:sz w:val="24"/>
          <w:szCs w:val="24"/>
        </w:rPr>
      </w:pPr>
    </w:p>
    <w:p w14:paraId="1538C14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Q1. Smartphone Performance Optimization</w:t>
      </w:r>
    </w:p>
    <w:p w14:paraId="3D5A8B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mobile manufacturer observes lag while switching between apps. Analyze the role of L1, L2, L3 cache and DRAM, and propose a hierarchical memory redesign to reduce latency and improve throughput.</w:t>
      </w:r>
    </w:p>
    <w:p w14:paraId="5596DF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17FD8C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App-switch lag on a smartphone SoC typically stems from cold cache/TLB state and DRAM page-table reloads each time the OS swaps the foreground process's working 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74FC71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4FA8F12E" w14:textId="77777777" w:rsidTr="008A6763">
        <w:tc>
          <w:tcPr>
            <w:tcW w:w="2160" w:type="dxa"/>
          </w:tcPr>
          <w:p w14:paraId="13ABE9B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160" w:type="dxa"/>
          </w:tcPr>
          <w:p w14:paraId="4531F01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7D5723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 Impact</w:t>
            </w:r>
          </w:p>
        </w:tc>
        <w:tc>
          <w:tcPr>
            <w:tcW w:w="2160" w:type="dxa"/>
          </w:tcPr>
          <w:p w14:paraId="428A53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App-Switch Lag</w:t>
            </w:r>
          </w:p>
        </w:tc>
      </w:tr>
      <w:tr w:rsidR="008A6763" w:rsidRPr="008A6763" w14:paraId="65BB45ED" w14:textId="77777777" w:rsidTr="008A6763">
        <w:tc>
          <w:tcPr>
            <w:tcW w:w="2160" w:type="dxa"/>
          </w:tcPr>
          <w:p w14:paraId="1F3942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 Cache</w:t>
            </w:r>
          </w:p>
        </w:tc>
        <w:tc>
          <w:tcPr>
            <w:tcW w:w="2160" w:type="dxa"/>
          </w:tcPr>
          <w:p w14:paraId="72AFC1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cycles</w:t>
            </w:r>
          </w:p>
        </w:tc>
        <w:tc>
          <w:tcPr>
            <w:tcW w:w="2160" w:type="dxa"/>
          </w:tcPr>
          <w:p w14:paraId="5BAFAD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Very High</w:t>
            </w:r>
          </w:p>
        </w:tc>
        <w:tc>
          <w:tcPr>
            <w:tcW w:w="2160" w:type="dxa"/>
          </w:tcPr>
          <w:p w14:paraId="7D92044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per-core hot instructions/data; too small to hold multiple apps' working sets</w:t>
            </w:r>
          </w:p>
        </w:tc>
      </w:tr>
      <w:tr w:rsidR="008A6763" w:rsidRPr="008A6763" w14:paraId="5C60A5BA" w14:textId="77777777" w:rsidTr="008A6763">
        <w:tc>
          <w:tcPr>
            <w:tcW w:w="2160" w:type="dxa"/>
          </w:tcPr>
          <w:p w14:paraId="5C76740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L2 Cache</w:t>
            </w:r>
          </w:p>
        </w:tc>
        <w:tc>
          <w:tcPr>
            <w:tcW w:w="2160" w:type="dxa"/>
          </w:tcPr>
          <w:p w14:paraId="474E36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~10 cycles</w:t>
            </w:r>
          </w:p>
        </w:tc>
        <w:tc>
          <w:tcPr>
            <w:tcW w:w="2160" w:type="dxa"/>
          </w:tcPr>
          <w:p w14:paraId="1E7CF7E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w:t>
            </w:r>
          </w:p>
        </w:tc>
        <w:tc>
          <w:tcPr>
            <w:tcW w:w="2160" w:type="dxa"/>
          </w:tcPr>
          <w:p w14:paraId="3B3E341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Buffers per-core misses; still flushed on context switch</w:t>
            </w:r>
          </w:p>
        </w:tc>
      </w:tr>
      <w:tr w:rsidR="008A6763" w:rsidRPr="008A6763" w14:paraId="17F59A7C" w14:textId="77777777" w:rsidTr="008A6763">
        <w:tc>
          <w:tcPr>
            <w:tcW w:w="2160" w:type="dxa"/>
          </w:tcPr>
          <w:p w14:paraId="02C2AED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160" w:type="dxa"/>
          </w:tcPr>
          <w:p w14:paraId="01B9E83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 cycles</w:t>
            </w:r>
          </w:p>
        </w:tc>
        <w:tc>
          <w:tcPr>
            <w:tcW w:w="2160" w:type="dxa"/>
          </w:tcPr>
          <w:p w14:paraId="540D45D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 (shared)</w:t>
            </w:r>
          </w:p>
        </w:tc>
        <w:tc>
          <w:tcPr>
            <w:tcW w:w="2160" w:type="dxa"/>
          </w:tcPr>
          <w:p w14:paraId="1C3E2A9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Retains some data across context switches if large enough — key to reducing reload cost</w:t>
            </w:r>
          </w:p>
        </w:tc>
      </w:tr>
      <w:tr w:rsidR="008A6763" w:rsidRPr="008A6763" w14:paraId="56E2F8DC" w14:textId="77777777" w:rsidTr="008A6763">
        <w:tc>
          <w:tcPr>
            <w:tcW w:w="2160" w:type="dxa"/>
          </w:tcPr>
          <w:p w14:paraId="44344B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 (LPDDR)</w:t>
            </w:r>
          </w:p>
        </w:tc>
        <w:tc>
          <w:tcPr>
            <w:tcW w:w="2160" w:type="dxa"/>
          </w:tcPr>
          <w:p w14:paraId="25427AF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~150–200 cycles</w:t>
            </w:r>
          </w:p>
        </w:tc>
        <w:tc>
          <w:tcPr>
            <w:tcW w:w="2160" w:type="dxa"/>
          </w:tcPr>
          <w:p w14:paraId="027553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Low relative to cache</w:t>
            </w:r>
          </w:p>
        </w:tc>
        <w:tc>
          <w:tcPr>
            <w:tcW w:w="2160" w:type="dxa"/>
          </w:tcPr>
          <w:p w14:paraId="6A082E3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Every full cache miss chain ends here; narrow mobile bus limits throughput</w:t>
            </w:r>
          </w:p>
        </w:tc>
      </w:tr>
    </w:tbl>
    <w:p w14:paraId="5C71F5D3" w14:textId="77777777" w:rsidR="00CA1CAE" w:rsidRPr="008A6763" w:rsidRDefault="00CA1CAE">
      <w:pPr>
        <w:rPr>
          <w:rFonts w:ascii="Times New Roman" w:hAnsi="Times New Roman" w:cs="Times New Roman"/>
          <w:sz w:val="24"/>
          <w:szCs w:val="24"/>
        </w:rPr>
      </w:pPr>
    </w:p>
    <w:p w14:paraId="1AF07AB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169FA6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Redesign the hierarchy so the shared L3 acts as a larger 'victim'/retention cache sized to hold the combined working sets of 2–3 recently used apps, add way-partitioning so a foreground app cannot evict the whole L3, and widen/duplex the LPDDR channel to raise DRAM throughput for the residual misses. This shortens the effective miss chain from full DRAM round-trips to mostly L3 hits.</w:t>
      </w:r>
    </w:p>
    <w:p w14:paraId="05BE950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DEEDE29" wp14:editId="2FCDAC3A">
            <wp:extent cx="5486400" cy="386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ierarchy.png"/>
                    <pic:cNvPicPr/>
                  </pic:nvPicPr>
                  <pic:blipFill>
                    <a:blip r:embed="rId6"/>
                    <a:stretch>
                      <a:fillRect/>
                    </a:stretch>
                  </pic:blipFill>
                  <pic:spPr>
                    <a:xfrm>
                      <a:off x="0" y="0"/>
                      <a:ext cx="5486400" cy="3869965"/>
                    </a:xfrm>
                    <a:prstGeom prst="rect">
                      <a:avLst/>
                    </a:prstGeom>
                  </pic:spPr>
                </pic:pic>
              </a:graphicData>
            </a:graphic>
          </wp:inline>
        </w:drawing>
      </w:r>
    </w:p>
    <w:p w14:paraId="7B690E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0856A679"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0055050A" wp14:editId="58AF0D8C">
            <wp:extent cx="5303520" cy="2786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latency.png"/>
                    <pic:cNvPicPr/>
                  </pic:nvPicPr>
                  <pic:blipFill>
                    <a:blip r:embed="rId7"/>
                    <a:stretch>
                      <a:fillRect/>
                    </a:stretch>
                  </pic:blipFill>
                  <pic:spPr>
                    <a:xfrm>
                      <a:off x="0" y="0"/>
                      <a:ext cx="5303520" cy="2786595"/>
                    </a:xfrm>
                    <a:prstGeom prst="rect">
                      <a:avLst/>
                    </a:prstGeom>
                  </pic:spPr>
                </pic:pic>
              </a:graphicData>
            </a:graphic>
          </wp:inline>
        </w:drawing>
      </w:r>
    </w:p>
    <w:p w14:paraId="7F3D253A"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Q1 — Latency by memory level, current SoC hierarchy (log scale).</w:t>
      </w:r>
    </w:p>
    <w:p w14:paraId="67CA27E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1693F8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With an enlarged, partitioned L3 (8–16 MB) and dual-channel LPDDR5X, the expected effect is a significant cut in average memory access time (AMAT) during app switches, since the majority of reloaded pages/instructions are served from L3 (~30 cycles) instead of DRAM (~200 cycles) — an estimated 5–6x latency reduction for the app-switch critical path, translating to smoother UI transitions within the same power budget.</w:t>
      </w:r>
    </w:p>
    <w:p w14:paraId="4DB7E960" w14:textId="77777777" w:rsidR="00CA1CAE" w:rsidRPr="008A6763" w:rsidRDefault="00CA1CAE">
      <w:pPr>
        <w:rPr>
          <w:rFonts w:ascii="Times New Roman" w:hAnsi="Times New Roman" w:cs="Times New Roman"/>
          <w:sz w:val="24"/>
          <w:szCs w:val="24"/>
        </w:rPr>
      </w:pPr>
    </w:p>
    <w:p w14:paraId="2380E9F5"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Q2. Cloud Server Memory Bottleneck</w:t>
      </w:r>
    </w:p>
    <w:p w14:paraId="239C2C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cloud service provider experiences high latency in database queries. Compare cache hierarchy vs virtual memory paging and recommend improvements using appropriate memory technologies.</w:t>
      </w:r>
    </w:p>
    <w:p w14:paraId="397460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40A8127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 at two levels: the hardware cache path (fast, small) and the software-managed paging path (large, orders of magnitude slower on a miss).</w:t>
      </w:r>
    </w:p>
    <w:p w14:paraId="0AD9C0B1" w14:textId="77777777" w:rsidR="008A6763" w:rsidRPr="008A6763" w:rsidRDefault="008A6763">
      <w:pPr>
        <w:rPr>
          <w:rFonts w:ascii="Times New Roman" w:hAnsi="Times New Roman" w:cs="Times New Roman"/>
          <w:sz w:val="24"/>
          <w:szCs w:val="24"/>
        </w:rPr>
      </w:pPr>
    </w:p>
    <w:p w14:paraId="5EC20F21" w14:textId="77777777" w:rsidR="008A6763" w:rsidRPr="008A6763" w:rsidRDefault="008A6763">
      <w:pPr>
        <w:rPr>
          <w:rFonts w:ascii="Times New Roman" w:hAnsi="Times New Roman" w:cs="Times New Roman"/>
          <w:sz w:val="24"/>
          <w:szCs w:val="24"/>
        </w:rPr>
      </w:pPr>
    </w:p>
    <w:p w14:paraId="55CB54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lastRenderedPageBreak/>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54797297" w14:textId="77777777" w:rsidTr="008A6763">
        <w:tc>
          <w:tcPr>
            <w:tcW w:w="2160" w:type="dxa"/>
          </w:tcPr>
          <w:p w14:paraId="746677F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Mechanism</w:t>
            </w:r>
          </w:p>
        </w:tc>
        <w:tc>
          <w:tcPr>
            <w:tcW w:w="2160" w:type="dxa"/>
          </w:tcPr>
          <w:p w14:paraId="1A14DE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DA00F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Management</w:t>
            </w:r>
          </w:p>
        </w:tc>
        <w:tc>
          <w:tcPr>
            <w:tcW w:w="2160" w:type="dxa"/>
          </w:tcPr>
          <w:p w14:paraId="707BB27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Effect on Query Latency</w:t>
            </w:r>
          </w:p>
        </w:tc>
      </w:tr>
      <w:tr w:rsidR="008A6763" w:rsidRPr="008A6763" w14:paraId="222A8DD4" w14:textId="77777777" w:rsidTr="008A6763">
        <w:tc>
          <w:tcPr>
            <w:tcW w:w="2160" w:type="dxa"/>
          </w:tcPr>
          <w:p w14:paraId="522DE71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L1/L2/L3 Cache Path</w:t>
            </w:r>
          </w:p>
        </w:tc>
        <w:tc>
          <w:tcPr>
            <w:tcW w:w="2160" w:type="dxa"/>
          </w:tcPr>
          <w:p w14:paraId="46074E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1–40 cycles</w:t>
            </w:r>
          </w:p>
        </w:tc>
        <w:tc>
          <w:tcPr>
            <w:tcW w:w="2160" w:type="dxa"/>
          </w:tcPr>
          <w:p w14:paraId="214FC3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Hardware-managed</w:t>
            </w:r>
          </w:p>
        </w:tc>
        <w:tc>
          <w:tcPr>
            <w:tcW w:w="2160" w:type="dxa"/>
          </w:tcPr>
          <w:p w14:paraId="0BFDC99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hot rows/index pages already resident</w:t>
            </w:r>
          </w:p>
        </w:tc>
      </w:tr>
      <w:tr w:rsidR="008A6763" w:rsidRPr="008A6763" w14:paraId="04F03EE2" w14:textId="77777777" w:rsidTr="008A6763">
        <w:tc>
          <w:tcPr>
            <w:tcW w:w="2160" w:type="dxa"/>
          </w:tcPr>
          <w:p w14:paraId="558FC2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TLB (address translation cache)</w:t>
            </w:r>
          </w:p>
        </w:tc>
        <w:tc>
          <w:tcPr>
            <w:tcW w:w="2160" w:type="dxa"/>
          </w:tcPr>
          <w:p w14:paraId="0731029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 cycle (hit)</w:t>
            </w:r>
          </w:p>
        </w:tc>
        <w:tc>
          <w:tcPr>
            <w:tcW w:w="2160" w:type="dxa"/>
          </w:tcPr>
          <w:p w14:paraId="7E3C7B8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 small</w:t>
            </w:r>
          </w:p>
        </w:tc>
        <w:tc>
          <w:tcPr>
            <w:tcW w:w="2160" w:type="dxa"/>
          </w:tcPr>
          <w:p w14:paraId="715C81E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Avoids page-table walk for recently used pages</w:t>
            </w:r>
          </w:p>
        </w:tc>
      </w:tr>
      <w:tr w:rsidR="008A6763" w:rsidRPr="008A6763" w14:paraId="3DF16B4C" w14:textId="77777777" w:rsidTr="008A6763">
        <w:tc>
          <w:tcPr>
            <w:tcW w:w="2160" w:type="dxa"/>
          </w:tcPr>
          <w:p w14:paraId="0FA90D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Page-Table Walk</w:t>
            </w:r>
          </w:p>
        </w:tc>
        <w:tc>
          <w:tcPr>
            <w:tcW w:w="2160" w:type="dxa"/>
          </w:tcPr>
          <w:p w14:paraId="638A6A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~20–30 cycles</w:t>
            </w:r>
          </w:p>
        </w:tc>
        <w:tc>
          <w:tcPr>
            <w:tcW w:w="2160" w:type="dxa"/>
          </w:tcPr>
          <w:p w14:paraId="503762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Triggered on TLB miss</w:t>
            </w:r>
          </w:p>
        </w:tc>
        <w:tc>
          <w:tcPr>
            <w:tcW w:w="2160" w:type="dxa"/>
          </w:tcPr>
          <w:p w14:paraId="77BA378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Extra memory accesses to resolve </w:t>
            </w:r>
            <w:proofErr w:type="spellStart"/>
            <w:r w:rsidRPr="008A6763">
              <w:rPr>
                <w:rFonts w:ascii="Times New Roman" w:hAnsi="Times New Roman" w:cs="Times New Roman"/>
                <w:sz w:val="24"/>
                <w:szCs w:val="24"/>
              </w:rPr>
              <w:t>virtual→physical</w:t>
            </w:r>
            <w:proofErr w:type="spellEnd"/>
            <w:r w:rsidRPr="008A6763">
              <w:rPr>
                <w:rFonts w:ascii="Times New Roman" w:hAnsi="Times New Roman" w:cs="Times New Roman"/>
                <w:sz w:val="24"/>
                <w:szCs w:val="24"/>
              </w:rPr>
              <w:t xml:space="preserve"> address</w:t>
            </w:r>
          </w:p>
        </w:tc>
      </w:tr>
      <w:tr w:rsidR="008A6763" w:rsidRPr="008A6763" w14:paraId="5552263D" w14:textId="77777777" w:rsidTr="008A6763">
        <w:tc>
          <w:tcPr>
            <w:tcW w:w="2160" w:type="dxa"/>
          </w:tcPr>
          <w:p w14:paraId="71AE05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 Fault (paging to disk/SSD)</w:t>
            </w:r>
          </w:p>
        </w:tc>
        <w:tc>
          <w:tcPr>
            <w:tcW w:w="2160" w:type="dxa"/>
          </w:tcPr>
          <w:p w14:paraId="3C0561C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Microseconds to milliseconds</w:t>
            </w:r>
          </w:p>
        </w:tc>
        <w:tc>
          <w:tcPr>
            <w:tcW w:w="2160" w:type="dxa"/>
          </w:tcPr>
          <w:p w14:paraId="3585BC6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Software-handled, very slow</w:t>
            </w:r>
          </w:p>
        </w:tc>
        <w:tc>
          <w:tcPr>
            <w:tcW w:w="2160" w:type="dxa"/>
          </w:tcPr>
          <w:p w14:paraId="669AA25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Dominates latency when working set exceeds RAM</w:t>
            </w:r>
          </w:p>
        </w:tc>
      </w:tr>
    </w:tbl>
    <w:p w14:paraId="4B91D511" w14:textId="77777777" w:rsidR="00CA1CAE" w:rsidRPr="008A6763" w:rsidRDefault="00CA1CAE">
      <w:pPr>
        <w:rPr>
          <w:rFonts w:ascii="Times New Roman" w:hAnsi="Times New Roman" w:cs="Times New Roman"/>
          <w:sz w:val="24"/>
          <w:szCs w:val="24"/>
        </w:rPr>
      </w:pPr>
    </w:p>
    <w:p w14:paraId="34A7BE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231C5A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Recommend increasing shared L3 capacity to reduce index/hot-row re-fetching, adopting huge pages (2 MB/1 GB) to cut TLB miss rate and page-walk overhead for large database buffer pools, and moving the paging backing store from spinning disk/SATA SSD to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 or storage-class memory (e.g., Optane-class or NAND-based SCM) so that unavoidable page faults are far less costly.</w:t>
      </w:r>
    </w:p>
    <w:p w14:paraId="6A7820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EA7A78D" wp14:editId="10D39F79">
            <wp:extent cx="5486400" cy="3851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ierarchy.png"/>
                    <pic:cNvPicPr/>
                  </pic:nvPicPr>
                  <pic:blipFill>
                    <a:blip r:embed="rId8"/>
                    <a:stretch>
                      <a:fillRect/>
                    </a:stretch>
                  </pic:blipFill>
                  <pic:spPr>
                    <a:xfrm>
                      <a:off x="0" y="0"/>
                      <a:ext cx="5486400" cy="3851484"/>
                    </a:xfrm>
                    <a:prstGeom prst="rect">
                      <a:avLst/>
                    </a:prstGeom>
                  </pic:spPr>
                </pic:pic>
              </a:graphicData>
            </a:graphic>
          </wp:inline>
        </w:drawing>
      </w:r>
    </w:p>
    <w:p w14:paraId="1D75A65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457B70A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219990DE" wp14:editId="1B57590F">
            <wp:extent cx="5303520" cy="2996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latency.png"/>
                    <pic:cNvPicPr/>
                  </pic:nvPicPr>
                  <pic:blipFill>
                    <a:blip r:embed="rId9"/>
                    <a:stretch>
                      <a:fillRect/>
                    </a:stretch>
                  </pic:blipFill>
                  <pic:spPr>
                    <a:xfrm>
                      <a:off x="0" y="0"/>
                      <a:ext cx="5303520" cy="2996339"/>
                    </a:xfrm>
                    <a:prstGeom prst="rect">
                      <a:avLst/>
                    </a:prstGeom>
                  </pic:spPr>
                </pic:pic>
              </a:graphicData>
            </a:graphic>
          </wp:inline>
        </w:drawing>
      </w:r>
    </w:p>
    <w:p w14:paraId="2B9EC6F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Q2 — Cache-hierarchy path vs virtual-memory paging path, approximate access time (log scale).</w:t>
      </w:r>
    </w:p>
    <w:p w14:paraId="0542A5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68C4ADF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 xml:space="preserve">Huge pages reduce the number of TLB entries needed to cover a large buffer pool, cutting TLB-miss-induced page-walks; combined with an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-backed page store, worst-case page-fault latency drops by roughly one to two orders of magnitude versus SATA SSD/HDD. Net effect: query tail latency becomes dominated by cache/TLB </w:t>
      </w:r>
      <w:proofErr w:type="spellStart"/>
      <w:r w:rsidRPr="008A6763">
        <w:rPr>
          <w:rFonts w:ascii="Times New Roman" w:hAnsi="Times New Roman" w:cs="Times New Roman"/>
          <w:sz w:val="24"/>
          <w:szCs w:val="24"/>
        </w:rPr>
        <w:t>behaviour</w:t>
      </w:r>
      <w:proofErr w:type="spellEnd"/>
      <w:r w:rsidRPr="008A6763">
        <w:rPr>
          <w:rFonts w:ascii="Times New Roman" w:hAnsi="Times New Roman" w:cs="Times New Roman"/>
          <w:sz w:val="24"/>
          <w:szCs w:val="24"/>
        </w:rPr>
        <w:t xml:space="preserve"> rather than rare but extremely costly page faults.</w:t>
      </w:r>
    </w:p>
    <w:p w14:paraId="5C529633" w14:textId="77777777" w:rsidR="00CA1CAE" w:rsidRPr="008A6763" w:rsidRDefault="00CA1CAE">
      <w:pPr>
        <w:rPr>
          <w:rFonts w:ascii="Times New Roman" w:hAnsi="Times New Roman" w:cs="Times New Roman"/>
          <w:sz w:val="24"/>
          <w:szCs w:val="24"/>
        </w:rPr>
      </w:pPr>
    </w:p>
    <w:p w14:paraId="67590894"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Q3. Autonomous Vehicle Data Processing</w:t>
      </w:r>
    </w:p>
    <w:p w14:paraId="5DAAFEB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autonomous vehicle must process sensor data in real time. Evaluate SRAM, DRAM, and MRAM and design a memory hierarchy that maximizes bandwidth and minimizes latency.</w:t>
      </w:r>
    </w:p>
    <w:p w14:paraId="03FB84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6324AA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Autonomous-vehicle ECUs must fuse camera, LiDAR, and radar streams under hard real-time deadlines; any excessive latency or state loss on power interruption is safety-critical, not just a performance issue. The design constraint is therefore threefold: nanosecond-level determinism for control loops, high sustained bandwidth for sensor fusion, and non-volatility for critical state in case of power transients.</w:t>
      </w:r>
    </w:p>
    <w:p w14:paraId="10AD4A9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7"/>
        <w:gridCol w:w="2159"/>
      </w:tblGrid>
      <w:tr w:rsidR="008A6763" w:rsidRPr="008A6763" w14:paraId="5BE96FEF" w14:textId="77777777" w:rsidTr="008A6763">
        <w:tc>
          <w:tcPr>
            <w:tcW w:w="2160" w:type="dxa"/>
          </w:tcPr>
          <w:p w14:paraId="631339C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739C669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5218FD9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w:t>
            </w:r>
          </w:p>
        </w:tc>
        <w:tc>
          <w:tcPr>
            <w:tcW w:w="2160" w:type="dxa"/>
          </w:tcPr>
          <w:p w14:paraId="23C51C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ECU Memory Hierarchy</w:t>
            </w:r>
          </w:p>
        </w:tc>
      </w:tr>
      <w:tr w:rsidR="008A6763" w:rsidRPr="008A6763" w14:paraId="65BCD233" w14:textId="77777777" w:rsidTr="008A6763">
        <w:tc>
          <w:tcPr>
            <w:tcW w:w="2160" w:type="dxa"/>
          </w:tcPr>
          <w:p w14:paraId="25781D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SRAM</w:t>
            </w:r>
          </w:p>
        </w:tc>
        <w:tc>
          <w:tcPr>
            <w:tcW w:w="2160" w:type="dxa"/>
          </w:tcPr>
          <w:p w14:paraId="0C083D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ns</w:t>
            </w:r>
          </w:p>
        </w:tc>
        <w:tc>
          <w:tcPr>
            <w:tcW w:w="2160" w:type="dxa"/>
          </w:tcPr>
          <w:p w14:paraId="3339C73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(multi-port)</w:t>
            </w:r>
          </w:p>
        </w:tc>
        <w:tc>
          <w:tcPr>
            <w:tcW w:w="2160" w:type="dxa"/>
          </w:tcPr>
          <w:p w14:paraId="4A9C357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On-chip scratchpad/cache for control-loop and per-frame buffers</w:t>
            </w:r>
          </w:p>
        </w:tc>
      </w:tr>
      <w:tr w:rsidR="008A6763" w:rsidRPr="008A6763" w14:paraId="5478F10C" w14:textId="77777777" w:rsidTr="008A6763">
        <w:tc>
          <w:tcPr>
            <w:tcW w:w="2160" w:type="dxa"/>
          </w:tcPr>
          <w:p w14:paraId="17D8EDE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782BAF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ns</w:t>
            </w:r>
          </w:p>
        </w:tc>
        <w:tc>
          <w:tcPr>
            <w:tcW w:w="2160" w:type="dxa"/>
          </w:tcPr>
          <w:p w14:paraId="3EE67FE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sustained (wide bus, ECC)</w:t>
            </w:r>
          </w:p>
        </w:tc>
        <w:tc>
          <w:tcPr>
            <w:tcW w:w="2160" w:type="dxa"/>
          </w:tcPr>
          <w:p w14:paraId="2BC58B2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Sensor-fusion working set, frame buffers</w:t>
            </w:r>
          </w:p>
        </w:tc>
      </w:tr>
      <w:tr w:rsidR="008A6763" w:rsidRPr="008A6763" w14:paraId="7DCAA50F" w14:textId="77777777" w:rsidTr="008A6763">
        <w:tc>
          <w:tcPr>
            <w:tcW w:w="2160" w:type="dxa"/>
          </w:tcPr>
          <w:p w14:paraId="3EC43F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MRAM</w:t>
            </w:r>
          </w:p>
        </w:tc>
        <w:tc>
          <w:tcPr>
            <w:tcW w:w="2160" w:type="dxa"/>
          </w:tcPr>
          <w:p w14:paraId="09D5A73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~5–10 ns</w:t>
            </w:r>
          </w:p>
        </w:tc>
        <w:tc>
          <w:tcPr>
            <w:tcW w:w="2160" w:type="dxa"/>
          </w:tcPr>
          <w:p w14:paraId="647CB85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Moderate–High</w:t>
            </w:r>
          </w:p>
        </w:tc>
        <w:tc>
          <w:tcPr>
            <w:tcW w:w="2160" w:type="dxa"/>
          </w:tcPr>
          <w:p w14:paraId="1FB856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store for critical state, instant-on after power loss</w:t>
            </w:r>
          </w:p>
        </w:tc>
      </w:tr>
    </w:tbl>
    <w:p w14:paraId="622B3D50" w14:textId="77777777" w:rsidR="00CA1CAE" w:rsidRPr="008A6763" w:rsidRDefault="00CA1CAE">
      <w:pPr>
        <w:rPr>
          <w:rFonts w:ascii="Times New Roman" w:hAnsi="Times New Roman" w:cs="Times New Roman"/>
          <w:sz w:val="24"/>
          <w:szCs w:val="24"/>
        </w:rPr>
      </w:pPr>
    </w:p>
    <w:p w14:paraId="2FDC12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8BDF28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Use SRAM scratchpads for the hard-real-time control loop and per-frame sensor buffers (deterministic, no refresh stalls), ECC-protected DRAM with a wide bus for the sensor-fusion and perception working set, and MRAM as a non-volatile buffer that continuously </w:t>
      </w:r>
      <w:r w:rsidRPr="008A6763">
        <w:rPr>
          <w:rFonts w:ascii="Times New Roman" w:hAnsi="Times New Roman" w:cs="Times New Roman"/>
          <w:sz w:val="24"/>
          <w:szCs w:val="24"/>
        </w:rPr>
        <w:lastRenderedPageBreak/>
        <w:t>mirrors critical safety state (e.g., last-known trajectory) so no data is lost on power interruption — avoiding the multi-millisecond penalty of falling back to flash/SSD.</w:t>
      </w:r>
    </w:p>
    <w:p w14:paraId="1A0D99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01006813" wp14:editId="07A5494B">
            <wp:extent cx="5486400" cy="3165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hierarchy.png"/>
                    <pic:cNvPicPr/>
                  </pic:nvPicPr>
                  <pic:blipFill>
                    <a:blip r:embed="rId10"/>
                    <a:stretch>
                      <a:fillRect/>
                    </a:stretch>
                  </pic:blipFill>
                  <pic:spPr>
                    <a:xfrm>
                      <a:off x="0" y="0"/>
                      <a:ext cx="5486400" cy="3165642"/>
                    </a:xfrm>
                    <a:prstGeom prst="rect">
                      <a:avLst/>
                    </a:prstGeom>
                  </pic:spPr>
                </pic:pic>
              </a:graphicData>
            </a:graphic>
          </wp:inline>
        </w:drawing>
      </w:r>
    </w:p>
    <w:p w14:paraId="16B865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3B16CEC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6AF9720D" wp14:editId="7E993DB7">
            <wp:extent cx="5303520" cy="2295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atency.png"/>
                    <pic:cNvPicPr/>
                  </pic:nvPicPr>
                  <pic:blipFill>
                    <a:blip r:embed="rId11"/>
                    <a:stretch>
                      <a:fillRect/>
                    </a:stretch>
                  </pic:blipFill>
                  <pic:spPr>
                    <a:xfrm>
                      <a:off x="0" y="0"/>
                      <a:ext cx="5303520" cy="2295630"/>
                    </a:xfrm>
                    <a:prstGeom prst="rect">
                      <a:avLst/>
                    </a:prstGeom>
                  </pic:spPr>
                </pic:pic>
              </a:graphicData>
            </a:graphic>
          </wp:inline>
        </w:drawing>
      </w:r>
    </w:p>
    <w:p w14:paraId="750852A8"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Q3 — Latency and relative bandwidth: SRAM vs DRAM vs MRAM.</w:t>
      </w:r>
    </w:p>
    <w:p w14:paraId="5B57DC1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4A3F95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This hierarchy keeps the control-loop critical path entirely within SRAM/DRAM latencies (tens of nanoseconds), meeting real-time deadlines, while MRAM adds safety-relevant persistence with a latency penalty measured in nanoseconds rather than the </w:t>
      </w:r>
      <w:r w:rsidRPr="008A6763">
        <w:rPr>
          <w:rFonts w:ascii="Times New Roman" w:hAnsi="Times New Roman" w:cs="Times New Roman"/>
          <w:sz w:val="24"/>
          <w:szCs w:val="24"/>
        </w:rPr>
        <w:lastRenderedPageBreak/>
        <w:t>milliseconds a flash-based checkpoint would cost — directly reducing the risk window during power anomalies.</w:t>
      </w:r>
    </w:p>
    <w:p w14:paraId="31A21A6F" w14:textId="77777777" w:rsidR="00CA1CAE" w:rsidRPr="008A6763" w:rsidRDefault="00CA1CAE">
      <w:pPr>
        <w:rPr>
          <w:rFonts w:ascii="Times New Roman" w:hAnsi="Times New Roman" w:cs="Times New Roman"/>
          <w:sz w:val="24"/>
          <w:szCs w:val="24"/>
        </w:rPr>
      </w:pPr>
    </w:p>
    <w:p w14:paraId="32DCF043"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Q4. AI Inference Edge Device</w:t>
      </w:r>
    </w:p>
    <w:p w14:paraId="60FA0F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edge AI device needs fast model loading with low power consumption. Compare NAND Flash, DRAM, and RRAM and recommend an optimized hierarchical memory structure.</w:t>
      </w:r>
    </w:p>
    <w:p w14:paraId="742A22C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0F8578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Edge AI devices (e.g., battery-powered inference accelerators) must load trained 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0E5D335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9"/>
        <w:gridCol w:w="2157"/>
      </w:tblGrid>
      <w:tr w:rsidR="008A6763" w:rsidRPr="008A6763" w14:paraId="52BFEC7F" w14:textId="77777777" w:rsidTr="008A6763">
        <w:tc>
          <w:tcPr>
            <w:tcW w:w="2160" w:type="dxa"/>
          </w:tcPr>
          <w:p w14:paraId="28869B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4EFF6EA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384596B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Power/Volatility Profile</w:t>
            </w:r>
          </w:p>
        </w:tc>
        <w:tc>
          <w:tcPr>
            <w:tcW w:w="2160" w:type="dxa"/>
          </w:tcPr>
          <w:p w14:paraId="60B31F2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Edge AI Hierarchy</w:t>
            </w:r>
          </w:p>
        </w:tc>
      </w:tr>
      <w:tr w:rsidR="008A6763" w:rsidRPr="008A6763" w14:paraId="5CDA5FB3" w14:textId="77777777" w:rsidTr="008A6763">
        <w:tc>
          <w:tcPr>
            <w:tcW w:w="2160" w:type="dxa"/>
          </w:tcPr>
          <w:p w14:paraId="27E0943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NAND Flash</w:t>
            </w:r>
          </w:p>
        </w:tc>
        <w:tc>
          <w:tcPr>
            <w:tcW w:w="2160" w:type="dxa"/>
          </w:tcPr>
          <w:p w14:paraId="6DA3A2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~25–100 µs (read)</w:t>
            </w:r>
          </w:p>
        </w:tc>
        <w:tc>
          <w:tcPr>
            <w:tcW w:w="2160" w:type="dxa"/>
          </w:tcPr>
          <w:p w14:paraId="399662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dense, cheap per bit</w:t>
            </w:r>
          </w:p>
        </w:tc>
        <w:tc>
          <w:tcPr>
            <w:tcW w:w="2160" w:type="dxa"/>
          </w:tcPr>
          <w:p w14:paraId="5948E73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Bulk storage for the full trained model</w:t>
            </w:r>
          </w:p>
        </w:tc>
      </w:tr>
      <w:tr w:rsidR="008A6763" w:rsidRPr="008A6763" w14:paraId="394CD219" w14:textId="77777777" w:rsidTr="008A6763">
        <w:tc>
          <w:tcPr>
            <w:tcW w:w="2160" w:type="dxa"/>
          </w:tcPr>
          <w:p w14:paraId="40963D8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5EC251C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~50–100 ns</w:t>
            </w:r>
          </w:p>
        </w:tc>
        <w:tc>
          <w:tcPr>
            <w:tcW w:w="2160" w:type="dxa"/>
          </w:tcPr>
          <w:p w14:paraId="5FC850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Volatile, needs refresh power</w:t>
            </w:r>
          </w:p>
        </w:tc>
        <w:tc>
          <w:tcPr>
            <w:tcW w:w="2160" w:type="dxa"/>
          </w:tcPr>
          <w:p w14:paraId="22BC9FD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Active working memory during inference</w:t>
            </w:r>
          </w:p>
        </w:tc>
      </w:tr>
      <w:tr w:rsidR="008A6763" w:rsidRPr="008A6763" w14:paraId="452CE299" w14:textId="77777777" w:rsidTr="008A6763">
        <w:tc>
          <w:tcPr>
            <w:tcW w:w="2160" w:type="dxa"/>
          </w:tcPr>
          <w:p w14:paraId="5324DE8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RRAM</w:t>
            </w:r>
          </w:p>
        </w:tc>
        <w:tc>
          <w:tcPr>
            <w:tcW w:w="2160" w:type="dxa"/>
          </w:tcPr>
          <w:p w14:paraId="4878B10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~ns range</w:t>
            </w:r>
          </w:p>
        </w:tc>
        <w:tc>
          <w:tcPr>
            <w:tcW w:w="2160" w:type="dxa"/>
          </w:tcPr>
          <w:p w14:paraId="592C8C9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low write energy</w:t>
            </w:r>
          </w:p>
        </w:tc>
        <w:tc>
          <w:tcPr>
            <w:tcW w:w="2160" w:type="dxa"/>
          </w:tcPr>
          <w:p w14:paraId="1D1B8E4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Fast-loading weight cache close to the accelerator</w:t>
            </w:r>
          </w:p>
        </w:tc>
      </w:tr>
    </w:tbl>
    <w:p w14:paraId="65FDEE02" w14:textId="77777777" w:rsidR="00CA1CAE" w:rsidRPr="008A6763" w:rsidRDefault="00CA1CAE">
      <w:pPr>
        <w:rPr>
          <w:rFonts w:ascii="Times New Roman" w:hAnsi="Times New Roman" w:cs="Times New Roman"/>
          <w:sz w:val="24"/>
          <w:szCs w:val="24"/>
        </w:rPr>
      </w:pPr>
    </w:p>
    <w:p w14:paraId="59A0A82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0360C44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Store the full model in NAND Flash for cost-effective bulk persistence, but cache the frequently-used/most-recent model weights in RRAM so inference can begin almost instantly on wake without waiting on a full NAND read, and use a modestly-sized DRAM buffer only for transient activations — keeping DRAM refresh (and thus idle power) to a minimum.</w:t>
      </w:r>
    </w:p>
    <w:p w14:paraId="3257A4C7"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57E187BF" wp14:editId="02218461">
            <wp:extent cx="5486400" cy="319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hierarchy.png"/>
                    <pic:cNvPicPr/>
                  </pic:nvPicPr>
                  <pic:blipFill>
                    <a:blip r:embed="rId12"/>
                    <a:stretch>
                      <a:fillRect/>
                    </a:stretch>
                  </pic:blipFill>
                  <pic:spPr>
                    <a:xfrm>
                      <a:off x="0" y="0"/>
                      <a:ext cx="5486400" cy="3196800"/>
                    </a:xfrm>
                    <a:prstGeom prst="rect">
                      <a:avLst/>
                    </a:prstGeom>
                  </pic:spPr>
                </pic:pic>
              </a:graphicData>
            </a:graphic>
          </wp:inline>
        </w:drawing>
      </w:r>
    </w:p>
    <w:p w14:paraId="675921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6174DE45"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AE0367B" wp14:editId="66970432">
            <wp:extent cx="5303520" cy="27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ower.png"/>
                    <pic:cNvPicPr/>
                  </pic:nvPicPr>
                  <pic:blipFill>
                    <a:blip r:embed="rId13"/>
                    <a:stretch>
                      <a:fillRect/>
                    </a:stretch>
                  </pic:blipFill>
                  <pic:spPr>
                    <a:xfrm>
                      <a:off x="0" y="0"/>
                      <a:ext cx="5303520" cy="2786595"/>
                    </a:xfrm>
                    <a:prstGeom prst="rect">
                      <a:avLst/>
                    </a:prstGeom>
                  </pic:spPr>
                </pic:pic>
              </a:graphicData>
            </a:graphic>
          </wp:inline>
        </w:drawing>
      </w:r>
    </w:p>
    <w:p w14:paraId="5B7FE5B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Q4 — Read latency comparison: NAND Flash vs DRAM vs RRAM (log scale).</w:t>
      </w:r>
    </w:p>
    <w:p w14:paraId="549D7A5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386B776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Because RRAM is non-volatile and needs no refresh, the device can power down DRAM between inference bursts without losing the cached weights, cutting idle power substantially versus keeping the model resident in DRAM. Model 'cold start' latency </w:t>
      </w:r>
      <w:r w:rsidRPr="008A6763">
        <w:rPr>
          <w:rFonts w:ascii="Times New Roman" w:hAnsi="Times New Roman" w:cs="Times New Roman"/>
          <w:sz w:val="24"/>
          <w:szCs w:val="24"/>
        </w:rPr>
        <w:lastRenderedPageBreak/>
        <w:t>drops from NAND's tens-of-microseconds range to RRAM's nanosecond-scale access for the cached portion, directly improving wake-to-inference time.</w:t>
      </w:r>
    </w:p>
    <w:p w14:paraId="0DCFB648" w14:textId="77777777" w:rsidR="00CA1CAE" w:rsidRPr="008A6763" w:rsidRDefault="00CA1CAE">
      <w:pPr>
        <w:rPr>
          <w:rFonts w:ascii="Times New Roman" w:hAnsi="Times New Roman" w:cs="Times New Roman"/>
          <w:sz w:val="24"/>
          <w:szCs w:val="24"/>
        </w:rPr>
      </w:pPr>
    </w:p>
    <w:p w14:paraId="7490AD2A"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Q5. High-Performance Gaming Console</w:t>
      </w:r>
    </w:p>
    <w:p w14:paraId="6D5009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gaming console suffers frame drops during large scene loading. Analyze L3 cache vs DRAM throughput and propose memory hierarchy enhancements.</w:t>
      </w:r>
    </w:p>
    <w:p w14:paraId="328023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78DE25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open-world scene loads stream textures, geometry, and audio assets faster than 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contention.</w:t>
      </w:r>
    </w:p>
    <w:p w14:paraId="7D49482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876"/>
        <w:gridCol w:w="2877"/>
        <w:gridCol w:w="2877"/>
      </w:tblGrid>
      <w:tr w:rsidR="008A6763" w:rsidRPr="008A6763" w14:paraId="7BD18F12" w14:textId="77777777" w:rsidTr="008A6763">
        <w:tc>
          <w:tcPr>
            <w:tcW w:w="2880" w:type="dxa"/>
          </w:tcPr>
          <w:p w14:paraId="7F62942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880" w:type="dxa"/>
          </w:tcPr>
          <w:p w14:paraId="03D98F3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Throughput</w:t>
            </w:r>
          </w:p>
        </w:tc>
        <w:tc>
          <w:tcPr>
            <w:tcW w:w="2880" w:type="dxa"/>
          </w:tcPr>
          <w:p w14:paraId="4C588A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Capacity Constraint</w:t>
            </w:r>
          </w:p>
        </w:tc>
      </w:tr>
      <w:tr w:rsidR="008A6763" w:rsidRPr="008A6763" w14:paraId="5818FF82" w14:textId="77777777" w:rsidTr="008A6763">
        <w:tc>
          <w:tcPr>
            <w:tcW w:w="2880" w:type="dxa"/>
          </w:tcPr>
          <w:p w14:paraId="316A930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880" w:type="dxa"/>
          </w:tcPr>
          <w:p w14:paraId="60969C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~300–400 GB/s (on-die)</w:t>
            </w:r>
          </w:p>
        </w:tc>
        <w:tc>
          <w:tcPr>
            <w:tcW w:w="2880" w:type="dxa"/>
          </w:tcPr>
          <w:p w14:paraId="0CEF6C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Small (tens of MB) — cannot hold full scene assets</w:t>
            </w:r>
          </w:p>
        </w:tc>
      </w:tr>
      <w:tr w:rsidR="008A6763" w:rsidRPr="008A6763" w14:paraId="4B9B495F" w14:textId="77777777" w:rsidTr="008A6763">
        <w:tc>
          <w:tcPr>
            <w:tcW w:w="2880" w:type="dxa"/>
          </w:tcPr>
          <w:p w14:paraId="520F0EC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GDDR6/DDR DRAM</w:t>
            </w:r>
          </w:p>
        </w:tc>
        <w:tc>
          <w:tcPr>
            <w:tcW w:w="2880" w:type="dxa"/>
          </w:tcPr>
          <w:p w14:paraId="26B66E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GB/s (shared bus)</w:t>
            </w:r>
          </w:p>
        </w:tc>
        <w:tc>
          <w:tcPr>
            <w:tcW w:w="2880" w:type="dxa"/>
          </w:tcPr>
          <w:p w14:paraId="3FC034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(8–16+ GB) but bottlenecked under CPU+GPU contention</w:t>
            </w:r>
          </w:p>
        </w:tc>
      </w:tr>
    </w:tbl>
    <w:p w14:paraId="1F5A9462" w14:textId="77777777" w:rsidR="00CA1CAE" w:rsidRPr="008A6763" w:rsidRDefault="00CA1CAE">
      <w:pPr>
        <w:rPr>
          <w:rFonts w:ascii="Times New Roman" w:hAnsi="Times New Roman" w:cs="Times New Roman"/>
          <w:sz w:val="24"/>
          <w:szCs w:val="24"/>
        </w:rPr>
      </w:pPr>
    </w:p>
    <w:p w14:paraId="70FB496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733B80B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Increase effective streaming throughput by enlarging L3 to act as a texture/asset streaming buffer, widening/upgrading to a higher-clocked GDDR6X-class DRAM bus for peak scene-load bursts, and adding an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 SSD with a direct GPU-decompression path (bypassing the CPU) so raw asset throughput no longer depends solely on the DRAM bus during a load screen.</w:t>
      </w:r>
    </w:p>
    <w:p w14:paraId="4CC5718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A88D824" wp14:editId="7ED8BF15">
            <wp:extent cx="5486400" cy="314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ierarchy.png"/>
                    <pic:cNvPicPr/>
                  </pic:nvPicPr>
                  <pic:blipFill>
                    <a:blip r:embed="rId14"/>
                    <a:stretch>
                      <a:fillRect/>
                    </a:stretch>
                  </pic:blipFill>
                  <pic:spPr>
                    <a:xfrm>
                      <a:off x="0" y="0"/>
                      <a:ext cx="5486400" cy="3141150"/>
                    </a:xfrm>
                    <a:prstGeom prst="rect">
                      <a:avLst/>
                    </a:prstGeom>
                  </pic:spPr>
                </pic:pic>
              </a:graphicData>
            </a:graphic>
          </wp:inline>
        </w:drawing>
      </w:r>
    </w:p>
    <w:p w14:paraId="4DA01BE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125C70E6"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C2778F2" wp14:editId="7157C08A">
            <wp:extent cx="5303520" cy="278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throughput.png"/>
                    <pic:cNvPicPr/>
                  </pic:nvPicPr>
                  <pic:blipFill>
                    <a:blip r:embed="rId15"/>
                    <a:stretch>
                      <a:fillRect/>
                    </a:stretch>
                  </pic:blipFill>
                  <pic:spPr>
                    <a:xfrm>
                      <a:off x="0" y="0"/>
                      <a:ext cx="5303520" cy="2786595"/>
                    </a:xfrm>
                    <a:prstGeom prst="rect">
                      <a:avLst/>
                    </a:prstGeom>
                  </pic:spPr>
                </pic:pic>
              </a:graphicData>
            </a:graphic>
          </wp:inline>
        </w:drawing>
      </w:r>
    </w:p>
    <w:p w14:paraId="7F63EF8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Q5 — Sustained throughput: L3 cache vs DRAM during scene loading.</w:t>
      </w:r>
    </w:p>
    <w:p w14:paraId="37EA302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2E45C4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By offloading bulk asset transfer to a direct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-to-GPU decompression path and using the enlarged L3 purely as a fast streaming buffer, DRAM bus contention during scene loads is reduced, allowing the GPU to receive assets at a more consistent rate and reducing the frame-time spikes that manifest as dropped frames.</w:t>
      </w:r>
    </w:p>
    <w:sectPr w:rsidR="00CA1CAE" w:rsidRPr="008A6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700F0"/>
    <w:multiLevelType w:val="multilevel"/>
    <w:tmpl w:val="581A36C4"/>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16cid:durableId="513544017">
    <w:abstractNumId w:val="8"/>
  </w:num>
  <w:num w:numId="2" w16cid:durableId="1701322945">
    <w:abstractNumId w:val="6"/>
  </w:num>
  <w:num w:numId="3" w16cid:durableId="1374886410">
    <w:abstractNumId w:val="5"/>
  </w:num>
  <w:num w:numId="4" w16cid:durableId="1613397910">
    <w:abstractNumId w:val="4"/>
  </w:num>
  <w:num w:numId="5" w16cid:durableId="232855585">
    <w:abstractNumId w:val="7"/>
  </w:num>
  <w:num w:numId="6" w16cid:durableId="477037837">
    <w:abstractNumId w:val="3"/>
  </w:num>
  <w:num w:numId="7" w16cid:durableId="562718107">
    <w:abstractNumId w:val="2"/>
  </w:num>
  <w:num w:numId="8" w16cid:durableId="1911453259">
    <w:abstractNumId w:val="1"/>
  </w:num>
  <w:num w:numId="9" w16cid:durableId="455374511">
    <w:abstractNumId w:val="0"/>
  </w:num>
  <w:num w:numId="10" w16cid:durableId="19538286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2AA"/>
    <w:rsid w:val="008A6763"/>
    <w:rsid w:val="009671E4"/>
    <w:rsid w:val="009E26FF"/>
    <w:rsid w:val="00A57715"/>
    <w:rsid w:val="00AA1D8D"/>
    <w:rsid w:val="00B47730"/>
    <w:rsid w:val="00CA1CAE"/>
    <w:rsid w:val="00CB0664"/>
    <w:rsid w:val="00EB7AD8"/>
    <w:rsid w:val="00FC4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C4ED0"/>
  <w14:defaultImageDpi w14:val="300"/>
  <w15:docId w15:val="{E45529A1-FDEB-4336-A7C3-5E49FF11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97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AE9C1-95A1-4591-AC20-D32575179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2026-09-03T05:33:00Z</dcterms:created>
  <dcterms:modified xsi:type="dcterms:W3CDTF">2026-09-03T05:33:00Z</dcterms:modified>
  <cp:category/>
</cp:coreProperties>
</file>