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AviQR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B5563"/>
          <w:sz w:val="36"/>
          <w:szCs w:val="36"/>
        </w:rPr>
        <w:t xml:space="preserve">All API Keys &amp; Project Requirements</w:t>
      </w:r>
    </w:p>
    <w:p>
      <w:pPr>
        <w:jc w:val="center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CONFIDENTIAL — Keep secure · Never commit to Git</w:t>
      </w:r>
    </w:p>
    <w:p>
      <w:pPr>
        <w:spacing w:after="0" w:before="5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1. Mandatory Environment Variables (.env)</w:t>
      </w:r>
    </w:p>
    <w:p>
      <w:pPr>
        <w:spacing w:after="12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Copy this template to your production server .env file and fill all values. NEVER commit this file to Git.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get it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openssl rand -hex 32 — must be 32+ char random hex string. Rotate annually.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Generate: openssl rand -base64 20 | tr -d +/= | head -c 20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MONGO_PASSWORD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Generate: openssl rand -base64 20 | tr -d +/= | head -c 20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Generate: openssl rand -base64 20 | tr -d +/= | head -c 20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RABBITMQ_USERNAME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Set: aviqr (default) — change in production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RABBITMQ_PASSWORD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Generate: openssl rand -base64 20 | tr -d +/= | head -c 20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RAZORPAY_KEY_ID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Razorpay Dashboard → Settings → API Keys → Generate Live Keys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RAZORPAY_KEY_SECRET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Razorpay Dashboard → Settings → API Keys → same section as above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Twilio Console (console.twilio.com) → Account Info → Account SID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Twilio Console → Account Info → Auth Token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TWILIO_WHATSAPP_FROM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whatsapp:+14155238886 (sandbox) OR your approved WhatsApp Business number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APP_WHATSAPP_ENABLED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Set true after Twilio configured. Default: false (logs only)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SMTP_HOST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smtp.gmail.com (Gmail) or smtp.sendgrid.net (SendGrid)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SMTP_PORT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587 (STARTTLS) or 465 (SSL)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SMTP_USER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noreply@aviqr.in or your Gmail address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SMTP_PASSWORD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Gmail: Google App Password (not Gmail password). Go to myaccount.google.com → Security → App passwords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GOOGLE_VISION_API_KEY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Google Cloud Console → APIs &amp; Services → Credentials → Create API Key. Enable Cloud Vision API.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APP_BASE_URL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https://aviqr.in (production) or http://localhost:8080 (dev)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https://aviqr.in (production)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EUREKA_SERVER_URL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http://localhost:8761/eureka (dev) or http://service-registry:8761/eureka (Docker)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AGGREGATOR_ZOMATO_SECRET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OPTIONAL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Zomato Partner Portal → Integrations → Webhook Secret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AGGREGATOR_SWIGGY_TOKEN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OPTIONAL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Swiggy Restaurant Hub → Settings → API Token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VITE_SENTRY_DSN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20"/>
                <w:szCs w:val="20"/>
              </w:rPr>
              <w:t xml:space="preserve">OPTIONAL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sentry.io → New Project → React → copy DSN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26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REQUIRED</w:t>
            </w:r>
          </w:p>
        </w:tc>
        <w:tc>
          <w:tcPr>
            <w:tcW w:type="dxa" w:w="37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https://api.aviqr.in (production) or http://localhost:8080 (dev)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2. Third-Party Account Setup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2.1 Razorpay (Payment Gateway) — CRITICAL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 to https://razorpay.com → Create account (business verification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Complete KYC: GST certificate, PAN card, cancelled cheque / bank statement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Approval takes 1–3 business days after document submission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Once approved: Dashboard → Settings → API Keys → Generate Live Keys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Register Webhook: Dashboard → Settings → Webhooks → Add new → URL: https://api.aviqr.in/api/v1/payments/webhook/razorpay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Select events: payment.captured, payment.failed, refund.processed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Copy Webhook Secret and set as RAZORPAY_KEY_SECRET in 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Test with ₹1 transaction before going live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2.2 Twilio (WhatsApp + SMS OTP) — HIGH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 to https://console.twilio.com → Create account → Verify phone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 WhatsApp sandbox (dev): Messaging → Try WhatsApp → send "join &lt;keyword&gt;" from your phone to +14155238886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 WhatsApp production: Apply for WhatsApp Business API at twilio.com/whatsapp/request-access (takes 1–2 weeks, requires Meta Business verification)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SMS OTP: Buy an Indian number (+91) or use a shared pool — Messaging → Buy a Number → India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Account SID and Auth Token: Twilio Console homepage → Account Info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Set APP_WHATSAPP_ENABLED=true after confirming sandbox/production is active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2.3 Google Cloud Vision (OCR Menu Upload) — MEDIUM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 to console.cloud.google.com → Create Project "aviqr-ocr"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APIs &amp; Services → Enable APIs → search "Cloud Vision API" → Enable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APIs &amp; Services → Credentials → Create Credentials → API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Restrict key: Application restrictions → IP addresses → add your server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API restrictions → Restrict to: Cloud Vision API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Billing: Enable billing on the project (Vision API: $1.50/1000 images for TEXT_DETECTION; first 1000/month free)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Set GOOGLE_VISION_API_KEY in .env. OCR falls back to intelligent demo mode if key is missing.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2.4 SMTP Email — HIGH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Option A — Gmail: Go to myaccount.google.com → Security → 2-Step Verification (must be enabled) → App passwords → Select app: Mail → Device: Other → Generate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Option B — SendGrid (recommended for production): sendgrid.com → Create account → Settings → API Keys → Create API Key (Full Access)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 SendGrid: SMTP_HOST=smtp.sendgrid.net, SMTP_USER=apikey, SMTP_PASSWORD=your_api_key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Verify sender domain in SendGrid: Settings → Sender Authentication → Domain Authentication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2.5 Sentry (Crash Reporting) — MEDIUM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 to sentry.io → Create account → New Project → React → copy DSN to VITE_SENTRY_DSN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Create second project for React Native → copy DSN to app.json extra.sentryDsn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Free tier: 5,000 errors/month — sufficient for early stage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Set up alert rules: Project Settings → Alerts → New Alert Rule → "Error count &gt; 10 in 1 hour" → Email notification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3. Software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Download / Install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Java (JDK)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21 LTS</w:t>
            </w:r>
          </w:p>
        </w:tc>
        <w:tc>
          <w:tcPr>
            <w:tcW w:type="dxa" w:w="4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https://adoptium.net/temurin/releases/?version=21 (Temurin 21)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Gradle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8.8+</w:t>
            </w:r>
          </w:p>
        </w:tc>
        <w:tc>
          <w:tcPr>
            <w:tcW w:type="dxa" w:w="4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Included in repo via gradle wrapper (./gradlew). No separate install needed.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Docker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24.0+</w:t>
            </w:r>
          </w:p>
        </w:tc>
        <w:tc>
          <w:tcPr>
            <w:tcW w:type="dxa" w:w="4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https://docs.docker.com/get-docker/ → Docker Desktop (Mac/Win) or Docker Engine (Linux)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2.x+</w:t>
            </w:r>
          </w:p>
        </w:tc>
        <w:tc>
          <w:tcPr>
            <w:tcW w:type="dxa" w:w="4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Included with Docker Desktop. Linux: apt install docker-compose-plugin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20 LTS+</w:t>
            </w:r>
          </w:p>
        </w:tc>
        <w:tc>
          <w:tcPr>
            <w:tcW w:type="dxa" w:w="4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https://nodejs.org → Download v20 LTS. Or use nvm: nvm install 20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npm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10.x+</w:t>
            </w:r>
          </w:p>
        </w:tc>
        <w:tc>
          <w:tcPr>
            <w:tcW w:type="dxa" w:w="4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Included with Node.js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Expo CLI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npm install -g expo-cli (for mobile development)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16</w:t>
            </w:r>
          </w:p>
        </w:tc>
        <w:tc>
          <w:tcPr>
            <w:tcW w:type="dxa" w:w="4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Runs via Docker (aviqr-postgres container). No local install needed.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MongoDB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7.0</w:t>
            </w:r>
          </w:p>
        </w:tc>
        <w:tc>
          <w:tcPr>
            <w:tcW w:type="dxa" w:w="4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Runs via Docker (aviqr-mongo container). No local install needed.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7.x</w:t>
            </w:r>
          </w:p>
        </w:tc>
        <w:tc>
          <w:tcPr>
            <w:tcW w:type="dxa" w:w="4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Runs via Docker (aviqr-redis container). No local install needed.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RabbitMQ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3.13+</w:t>
            </w:r>
          </w:p>
        </w:tc>
        <w:tc>
          <w:tcPr>
            <w:tcW w:type="dxa" w:w="4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Runs via Docker (aviqr-rabbitmq container). No local install needed.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Nginx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1.24+</w:t>
            </w:r>
          </w:p>
        </w:tc>
        <w:tc>
          <w:tcPr>
            <w:tcW w:type="dxa" w:w="4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Production only: apt install nginx. Not needed for local dev.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Certbot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Production only: apt install certbot python3-certbot-nginx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2.40+</w:t>
            </w:r>
          </w:p>
        </w:tc>
        <w:tc>
          <w:tcPr>
            <w:tcW w:type="dxa" w:w="4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https://git-scm.com/downloads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VS Code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Latest</w:t>
            </w:r>
          </w:p>
        </w:tc>
        <w:tc>
          <w:tcPr>
            <w:tcW w:type="dxa" w:w="4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https://code.visualstudio.com (recommended IDE)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4. AI Feature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Feature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5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All 11 AI features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5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Calls https://api.anthropic.com/v1/messages. API key handled by claude.ai proxy. No key needed in code.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Streaming responses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5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callAIStream() in src/components/ai/aiClient.js — uses SSE streaming for real-time typing effect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JSON responses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5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callAIJson() — forces JSON output, parses safely with error handling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Voice ordering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5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Built-in browser API (Chrome/Edge). No API key. Falls back to text input.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OCR menu upload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56DB"/>
                <w:sz w:val="20"/>
                <w:szCs w:val="20"/>
              </w:rPr>
              <w:t xml:space="preserve">Google Vision API</w:t>
            </w:r>
          </w:p>
        </w:tc>
        <w:tc>
          <w:tcPr>
            <w:tcW w:type="dxa" w:w="51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Requires GOOGLE_VISION_API_KEY. Falls back to intelligent demo items if key not set.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5. Cost Estimates (Production)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Starts</w:t>
            </w:r>
          </w:p>
        </w:tc>
        <w:tc>
          <w:tcPr>
            <w:tcW w:type="dxa" w:w="2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A56D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Monthly Cost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Razorpay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2% per transaction</w:t>
            </w:r>
          </w:p>
        </w:tc>
        <w:tc>
          <w:tcPr>
            <w:tcW w:type="dxa" w:w="2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₹0 base + 2% of GMV (e.g. ₹2,000 on ₹1L GMV)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Twilio SMS/WhatsApp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free tier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~₹0.50/SMS, ~₹0.75/WhatsApp</w:t>
            </w:r>
          </w:p>
        </w:tc>
        <w:tc>
          <w:tcPr>
            <w:tcW w:type="dxa" w:w="2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₹500–₹2,000 (1000–2500 messages)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Vision API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1,000 images/month free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$1.50/1,000 after free</w:t>
            </w:r>
          </w:p>
        </w:tc>
        <w:tc>
          <w:tcPr>
            <w:tcW w:type="dxa" w:w="2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₹0–₹200 (for ~1,500 OCR jobs)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No free tier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$3/M input tokens, $15/M output</w:t>
            </w:r>
          </w:p>
        </w:tc>
        <w:tc>
          <w:tcPr>
            <w:tcW w:type="dxa" w:w="2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₹500–₹2,000 depending on AI usage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Sentry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5,000 errors/month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$26/month (Team)</w:t>
            </w:r>
          </w:p>
        </w:tc>
        <w:tc>
          <w:tcPr>
            <w:tcW w:type="dxa" w:w="2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₹0 initially (free tier)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SendGrid (email)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100 emails/day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$19.95/month (Essentials)</w:t>
            </w:r>
          </w:p>
        </w:tc>
        <w:tc>
          <w:tcPr>
            <w:tcW w:type="dxa" w:w="2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₹0 initially (free tier)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Server (Hetzner CPX41)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€15.90/month</w:t>
            </w:r>
          </w:p>
        </w:tc>
        <w:tc>
          <w:tcPr>
            <w:tcW w:type="dxa" w:w="2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~₹1,500/month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Domain (aviqr.in)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₹800/year</w:t>
            </w:r>
          </w:p>
        </w:tc>
        <w:tc>
          <w:tcPr>
            <w:tcW w:type="dxa" w:w="2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₹67/month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SSL (Let's Encrypt)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Free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  <w:tc>
          <w:tcPr>
            <w:tcW w:type="dxa" w:w="2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₹0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TOTAL (early stage)</w:t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  <w:tc>
          <w:tcPr>
            <w:tcW w:type="dxa" w:w="2960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~₹4,000–₹8,000/month + 2% payment fees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360"/>
      </w:tabs>
    </w:pPr>
    <w:r>
      <w:rPr>
        <w:rFonts w:ascii="Arial" w:cs="Arial" w:eastAsia="Arial" w:hAnsi="Arial"/>
        <w:color w:val="4B5563"/>
        <w:sz w:val="16"/>
        <w:szCs w:val="16"/>
      </w:rPr>
      <w:t xml:space="preserve">AviQR Confidential</w:t>
    </w:r>
    <w:r>
      <w:rPr>
        <w:rFonts w:ascii="Arial" w:cs="Arial" w:eastAsia="Arial" w:hAnsi="Arial"/>
        <w:color w:val="4B5563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4"/>
      </w:pBdr>
    </w:pPr>
    <w:r>
      <w:rPr>
        <w:rFonts w:ascii="Arial" w:cs="Arial" w:eastAsia="Arial" w:hAnsi="Arial"/>
        <w:color w:val="4B5563"/>
        <w:sz w:val="18"/>
        <w:szCs w:val="18"/>
      </w:rPr>
      <w:t xml:space="preserve">AviQR API Keys &amp; Project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AviQR API Keys &amp; Project Requirements</dc:title>
  <dc:creator>Un-named</dc:creator>
  <cp:lastModifiedBy>Un-named</cp:lastModifiedBy>
  <cp:revision>1</cp:revision>
  <dcterms:created xsi:type="dcterms:W3CDTF">2026-06-25T15:32:21.865Z</dcterms:created>
  <dcterms:modified xsi:type="dcterms:W3CDTF">2026-06-25T15:32:21.865Z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