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08E7" w14:textId="6CDB417F" w:rsidR="00D4510D" w:rsidRDefault="00784E14" w:rsidP="00784E14">
      <w:pPr>
        <w:pStyle w:val="Title"/>
        <w:jc w:val="center"/>
        <w:rPr>
          <w:rFonts w:ascii="Times New Roman" w:hAnsi="Times New Roman" w:cs="Times New Roman"/>
          <w:sz w:val="40"/>
          <w:szCs w:val="40"/>
        </w:rPr>
      </w:pPr>
      <w:r>
        <w:rPr>
          <w:rFonts w:ascii="Times New Roman" w:hAnsi="Times New Roman" w:cs="Times New Roman"/>
          <w:sz w:val="40"/>
          <w:szCs w:val="40"/>
        </w:rPr>
        <w:t>Requirement Analysis</w:t>
      </w:r>
    </w:p>
    <w:p w14:paraId="0BEA998C" w14:textId="209F60F2" w:rsidR="00784E14" w:rsidRDefault="00784E14" w:rsidP="00784E14">
      <w:pPr>
        <w:pStyle w:val="Title"/>
        <w:jc w:val="center"/>
        <w:rPr>
          <w:rFonts w:ascii="Times New Roman" w:hAnsi="Times New Roman" w:cs="Times New Roman"/>
          <w:sz w:val="36"/>
          <w:szCs w:val="36"/>
        </w:rPr>
      </w:pPr>
      <w:r>
        <w:rPr>
          <w:rFonts w:ascii="Times New Roman" w:hAnsi="Times New Roman" w:cs="Times New Roman"/>
          <w:sz w:val="36"/>
          <w:szCs w:val="36"/>
        </w:rPr>
        <w:t>Data Flow Diagram &amp; User Story</w:t>
      </w:r>
    </w:p>
    <w:p w14:paraId="294F74F5" w14:textId="77777777" w:rsidR="00784E14" w:rsidRDefault="00784E14" w:rsidP="00784E14"/>
    <w:tbl>
      <w:tblPr>
        <w:tblStyle w:val="TableGrid"/>
        <w:tblW w:w="9662" w:type="dxa"/>
        <w:tblLook w:val="04A0" w:firstRow="1" w:lastRow="0" w:firstColumn="1" w:lastColumn="0" w:noHBand="0" w:noVBand="1"/>
      </w:tblPr>
      <w:tblGrid>
        <w:gridCol w:w="3256"/>
        <w:gridCol w:w="6406"/>
      </w:tblGrid>
      <w:tr w:rsidR="00784E14" w14:paraId="66180968" w14:textId="77777777" w:rsidTr="00784E14">
        <w:trPr>
          <w:trHeight w:val="610"/>
        </w:trPr>
        <w:tc>
          <w:tcPr>
            <w:tcW w:w="3256" w:type="dxa"/>
          </w:tcPr>
          <w:p w14:paraId="64C9AC1F" w14:textId="1191A043" w:rsidR="00784E14" w:rsidRPr="00784E14" w:rsidRDefault="00784E14" w:rsidP="00784E14">
            <w:pPr>
              <w:rPr>
                <w:rFonts w:ascii="Times New Roman" w:hAnsi="Times New Roman" w:cs="Times New Roman"/>
                <w:sz w:val="24"/>
                <w:szCs w:val="24"/>
              </w:rPr>
            </w:pPr>
            <w:r w:rsidRPr="00784E14">
              <w:rPr>
                <w:rFonts w:ascii="Times New Roman" w:hAnsi="Times New Roman" w:cs="Times New Roman"/>
                <w:sz w:val="24"/>
                <w:szCs w:val="24"/>
              </w:rPr>
              <w:t>Date</w:t>
            </w:r>
          </w:p>
        </w:tc>
        <w:tc>
          <w:tcPr>
            <w:tcW w:w="6406" w:type="dxa"/>
          </w:tcPr>
          <w:p w14:paraId="27DD0BBD" w14:textId="3DFDE8DD" w:rsidR="00784E14" w:rsidRPr="00784E14" w:rsidRDefault="00784E14" w:rsidP="00784E14">
            <w:pPr>
              <w:rPr>
                <w:rFonts w:ascii="Times New Roman" w:hAnsi="Times New Roman" w:cs="Times New Roman"/>
                <w:sz w:val="24"/>
                <w:szCs w:val="24"/>
              </w:rPr>
            </w:pPr>
            <w:r w:rsidRPr="00784E14">
              <w:rPr>
                <w:rFonts w:ascii="Times New Roman" w:hAnsi="Times New Roman" w:cs="Times New Roman"/>
                <w:sz w:val="24"/>
                <w:szCs w:val="24"/>
              </w:rPr>
              <w:t>03 November 2025</w:t>
            </w:r>
          </w:p>
        </w:tc>
      </w:tr>
      <w:tr w:rsidR="00784E14" w14:paraId="347F88D8" w14:textId="77777777" w:rsidTr="00784E14">
        <w:trPr>
          <w:trHeight w:val="610"/>
        </w:trPr>
        <w:tc>
          <w:tcPr>
            <w:tcW w:w="3256" w:type="dxa"/>
          </w:tcPr>
          <w:p w14:paraId="432DBA04" w14:textId="700EF112" w:rsidR="00784E14" w:rsidRPr="00784E14" w:rsidRDefault="00784E14" w:rsidP="00784E14">
            <w:pPr>
              <w:rPr>
                <w:rFonts w:ascii="Times New Roman" w:hAnsi="Times New Roman" w:cs="Times New Roman"/>
                <w:sz w:val="24"/>
                <w:szCs w:val="24"/>
              </w:rPr>
            </w:pPr>
            <w:r w:rsidRPr="00784E14">
              <w:rPr>
                <w:rFonts w:ascii="Times New Roman" w:hAnsi="Times New Roman" w:cs="Times New Roman"/>
                <w:sz w:val="24"/>
                <w:szCs w:val="24"/>
              </w:rPr>
              <w:t>Team Id</w:t>
            </w:r>
          </w:p>
        </w:tc>
        <w:tc>
          <w:tcPr>
            <w:tcW w:w="6406" w:type="dxa"/>
          </w:tcPr>
          <w:p w14:paraId="4C46001F" w14:textId="672E6EBA" w:rsidR="00784E14" w:rsidRPr="00784E14" w:rsidRDefault="00784E14" w:rsidP="00784E14">
            <w:pPr>
              <w:rPr>
                <w:rFonts w:ascii="Times New Roman" w:hAnsi="Times New Roman" w:cs="Times New Roman"/>
                <w:sz w:val="24"/>
                <w:szCs w:val="24"/>
              </w:rPr>
            </w:pPr>
            <w:r w:rsidRPr="00784E14">
              <w:rPr>
                <w:rFonts w:ascii="Times New Roman" w:hAnsi="Times New Roman" w:cs="Times New Roman"/>
                <w:sz w:val="24"/>
                <w:szCs w:val="24"/>
              </w:rPr>
              <w:t>NM2025TMID02009</w:t>
            </w:r>
          </w:p>
        </w:tc>
      </w:tr>
      <w:tr w:rsidR="00784E14" w14:paraId="1F25C178" w14:textId="77777777" w:rsidTr="00784E14">
        <w:trPr>
          <w:trHeight w:val="637"/>
        </w:trPr>
        <w:tc>
          <w:tcPr>
            <w:tcW w:w="3256" w:type="dxa"/>
          </w:tcPr>
          <w:p w14:paraId="1BB1894F" w14:textId="467A9A4C" w:rsidR="00784E14" w:rsidRPr="00784E14" w:rsidRDefault="00784E14" w:rsidP="00784E14">
            <w:pPr>
              <w:rPr>
                <w:rFonts w:ascii="Times New Roman" w:hAnsi="Times New Roman" w:cs="Times New Roman"/>
                <w:sz w:val="24"/>
                <w:szCs w:val="24"/>
              </w:rPr>
            </w:pPr>
            <w:r w:rsidRPr="00784E14">
              <w:rPr>
                <w:rFonts w:ascii="Times New Roman" w:hAnsi="Times New Roman" w:cs="Times New Roman"/>
                <w:sz w:val="24"/>
                <w:szCs w:val="24"/>
              </w:rPr>
              <w:t>Project Name</w:t>
            </w:r>
          </w:p>
        </w:tc>
        <w:tc>
          <w:tcPr>
            <w:tcW w:w="6406" w:type="dxa"/>
          </w:tcPr>
          <w:p w14:paraId="04ED5014" w14:textId="585E0425" w:rsidR="00784E14" w:rsidRPr="00784E14" w:rsidRDefault="00784E14" w:rsidP="00784E14">
            <w:pPr>
              <w:rPr>
                <w:rFonts w:ascii="Times New Roman" w:hAnsi="Times New Roman" w:cs="Times New Roman"/>
                <w:sz w:val="24"/>
                <w:szCs w:val="24"/>
              </w:rPr>
            </w:pPr>
            <w:r w:rsidRPr="00784E14">
              <w:rPr>
                <w:rFonts w:ascii="Times New Roman" w:hAnsi="Times New Roman" w:cs="Times New Roman"/>
                <w:sz w:val="24"/>
                <w:szCs w:val="24"/>
              </w:rPr>
              <w:t xml:space="preserve">Streamlining ticket assignment for efficient support operations </w:t>
            </w:r>
          </w:p>
        </w:tc>
      </w:tr>
      <w:tr w:rsidR="00784E14" w14:paraId="249725DE" w14:textId="77777777" w:rsidTr="00784E14">
        <w:trPr>
          <w:trHeight w:val="610"/>
        </w:trPr>
        <w:tc>
          <w:tcPr>
            <w:tcW w:w="3256" w:type="dxa"/>
          </w:tcPr>
          <w:p w14:paraId="067BE6E6" w14:textId="36E57223" w:rsidR="00784E14" w:rsidRPr="00784E14" w:rsidRDefault="00784E14" w:rsidP="00784E14">
            <w:pPr>
              <w:rPr>
                <w:rFonts w:ascii="Times New Roman" w:hAnsi="Times New Roman" w:cs="Times New Roman"/>
                <w:sz w:val="24"/>
                <w:szCs w:val="24"/>
              </w:rPr>
            </w:pPr>
            <w:r w:rsidRPr="00784E14">
              <w:rPr>
                <w:rFonts w:ascii="Times New Roman" w:hAnsi="Times New Roman" w:cs="Times New Roman"/>
                <w:sz w:val="24"/>
                <w:szCs w:val="24"/>
              </w:rPr>
              <w:t>Maximum Marks</w:t>
            </w:r>
          </w:p>
        </w:tc>
        <w:tc>
          <w:tcPr>
            <w:tcW w:w="6406" w:type="dxa"/>
          </w:tcPr>
          <w:p w14:paraId="5A55B1E9" w14:textId="42CE16A8" w:rsidR="00784E14" w:rsidRPr="00784E14" w:rsidRDefault="00784E14" w:rsidP="00784E14">
            <w:pPr>
              <w:rPr>
                <w:rFonts w:ascii="Times New Roman" w:hAnsi="Times New Roman" w:cs="Times New Roman"/>
                <w:sz w:val="24"/>
                <w:szCs w:val="24"/>
              </w:rPr>
            </w:pPr>
            <w:r w:rsidRPr="00784E14">
              <w:rPr>
                <w:rFonts w:ascii="Times New Roman" w:hAnsi="Times New Roman" w:cs="Times New Roman"/>
                <w:sz w:val="24"/>
                <w:szCs w:val="24"/>
              </w:rPr>
              <w:t>4 Marks</w:t>
            </w:r>
          </w:p>
        </w:tc>
      </w:tr>
    </w:tbl>
    <w:p w14:paraId="77C61FFB" w14:textId="77777777" w:rsidR="00784E14" w:rsidRDefault="00784E14" w:rsidP="00784E14"/>
    <w:p w14:paraId="1F09158D" w14:textId="77777777" w:rsidR="00784E14" w:rsidRPr="00784E14" w:rsidRDefault="00784E14" w:rsidP="00784E14">
      <w:pPr>
        <w:rPr>
          <w:rFonts w:ascii="Times New Roman" w:hAnsi="Times New Roman" w:cs="Times New Roman"/>
          <w:b/>
          <w:bCs/>
          <w:sz w:val="32"/>
          <w:szCs w:val="32"/>
        </w:rPr>
      </w:pPr>
    </w:p>
    <w:p w14:paraId="3A020066" w14:textId="6F28B2F9" w:rsidR="00784E14" w:rsidRDefault="00784E14" w:rsidP="00784E14">
      <w:pPr>
        <w:rPr>
          <w:rFonts w:ascii="Times New Roman" w:hAnsi="Times New Roman" w:cs="Times New Roman"/>
          <w:b/>
          <w:bCs/>
          <w:sz w:val="32"/>
          <w:szCs w:val="32"/>
        </w:rPr>
      </w:pPr>
      <w:r w:rsidRPr="00784E14">
        <w:rPr>
          <w:rFonts w:ascii="Times New Roman" w:hAnsi="Times New Roman" w:cs="Times New Roman"/>
          <w:b/>
          <w:bCs/>
          <w:sz w:val="32"/>
          <w:szCs w:val="32"/>
        </w:rPr>
        <w:t>Data Flow Diagram:</w:t>
      </w:r>
    </w:p>
    <w:p w14:paraId="569F5558" w14:textId="29926563" w:rsidR="00784E14" w:rsidRPr="00784E14" w:rsidRDefault="00784E14" w:rsidP="00784E14">
      <w:pPr>
        <w:rPr>
          <w:rFonts w:ascii="Times New Roman" w:hAnsi="Times New Roman" w:cs="Times New Roman"/>
          <w:sz w:val="24"/>
          <w:szCs w:val="24"/>
        </w:rPr>
      </w:pPr>
      <w:r>
        <w:rPr>
          <w:rFonts w:ascii="Times New Roman" w:hAnsi="Times New Roman" w:cs="Times New Roman"/>
          <w:b/>
          <w:bCs/>
          <w:sz w:val="32"/>
          <w:szCs w:val="32"/>
        </w:rPr>
        <w:tab/>
      </w:r>
      <w:r w:rsidRPr="00784E14">
        <w:rPr>
          <w:rFonts w:ascii="Times New Roman" w:hAnsi="Times New Roman" w:cs="Times New Roman"/>
          <w:sz w:val="24"/>
          <w:szCs w:val="24"/>
        </w:rPr>
        <w:t>The Data Flow Diagram (DFD) for th</w:t>
      </w:r>
      <w:r>
        <w:rPr>
          <w:rFonts w:ascii="Times New Roman" w:hAnsi="Times New Roman" w:cs="Times New Roman"/>
          <w:sz w:val="24"/>
          <w:szCs w:val="24"/>
        </w:rPr>
        <w:t xml:space="preserve">is </w:t>
      </w:r>
      <w:r w:rsidRPr="00784E14">
        <w:rPr>
          <w:rFonts w:ascii="Times New Roman" w:hAnsi="Times New Roman" w:cs="Times New Roman"/>
          <w:sz w:val="24"/>
          <w:szCs w:val="24"/>
        </w:rPr>
        <w:t xml:space="preserve">project </w:t>
      </w:r>
      <w:r w:rsidRPr="00784E14">
        <w:rPr>
          <w:rFonts w:ascii="Times New Roman" w:hAnsi="Times New Roman" w:cs="Times New Roman"/>
          <w:i/>
          <w:iCs/>
          <w:sz w:val="24"/>
          <w:szCs w:val="24"/>
        </w:rPr>
        <w:t>“Streamlining Ticket Assignment for Efficient Support Operations Using ServiceNow”</w:t>
      </w:r>
      <w:r w:rsidRPr="00784E14">
        <w:rPr>
          <w:rFonts w:ascii="Times New Roman" w:hAnsi="Times New Roman" w:cs="Times New Roman"/>
          <w:sz w:val="24"/>
          <w:szCs w:val="24"/>
        </w:rPr>
        <w:t xml:space="preserve"> illustrates how data moves through different components of the system to achieve automated ticket management. It provides a visual representation of how user requests are captured, processed, assigned, and resolved within the ServiceNow platform.</w:t>
      </w:r>
    </w:p>
    <w:p w14:paraId="3999EFD4" w14:textId="7F374636" w:rsidR="00784E14" w:rsidRDefault="00784E14" w:rsidP="00784E14">
      <w:pPr>
        <w:rPr>
          <w:rFonts w:ascii="Times New Roman" w:hAnsi="Times New Roman" w:cs="Times New Roman"/>
          <w:sz w:val="24"/>
          <w:szCs w:val="24"/>
        </w:rPr>
      </w:pPr>
      <w:r w:rsidRPr="00784E14">
        <w:rPr>
          <w:rFonts w:ascii="Times New Roman" w:hAnsi="Times New Roman" w:cs="Times New Roman"/>
          <w:sz w:val="24"/>
          <w:szCs w:val="24"/>
        </w:rPr>
        <w:t xml:space="preserve">The DFD highlights the key entities involved </w:t>
      </w:r>
      <w:r>
        <w:rPr>
          <w:rFonts w:ascii="Times New Roman" w:hAnsi="Times New Roman" w:cs="Times New Roman"/>
          <w:sz w:val="24"/>
          <w:szCs w:val="24"/>
        </w:rPr>
        <w:t>i</w:t>
      </w:r>
      <w:r w:rsidRPr="00784E14">
        <w:rPr>
          <w:rFonts w:ascii="Times New Roman" w:hAnsi="Times New Roman" w:cs="Times New Roman"/>
          <w:sz w:val="24"/>
          <w:szCs w:val="24"/>
        </w:rPr>
        <w:t>ncluding the User, ServiceNow System, Support Agent, and Manager and the interactions between them. When a user submits a support ticket, the data flows into the ServiceNow system where automated Assignment Rules and Flow Designer workflows determine the most suitable support agent based on parameters like priority, category, and skill set. The assigned ticket is then sent to the agent for resolution, while the system continuously updates the ticket status and notifies the user.</w:t>
      </w:r>
    </w:p>
    <w:p w14:paraId="4C9F74A7" w14:textId="77777777" w:rsidR="00221348" w:rsidRPr="00221348" w:rsidRDefault="00221348" w:rsidP="00221348">
      <w:pPr>
        <w:rPr>
          <w:rFonts w:ascii="Times New Roman" w:hAnsi="Times New Roman" w:cs="Times New Roman"/>
          <w:sz w:val="24"/>
          <w:szCs w:val="24"/>
        </w:rPr>
      </w:pPr>
      <w:r w:rsidRPr="00221348">
        <w:rPr>
          <w:rFonts w:ascii="Times New Roman" w:hAnsi="Times New Roman" w:cs="Times New Roman"/>
          <w:sz w:val="24"/>
          <w:szCs w:val="24"/>
        </w:rPr>
        <w:t>Additionally, the ServiceNow platform collects and stores performance data such as resolution time, workload distribution, and SLA compliance in its analytics module. Managers can access these reports through dashboards for monitoring efficiency and decision-making.</w:t>
      </w:r>
    </w:p>
    <w:p w14:paraId="1C4AF97F" w14:textId="2ED1F00A" w:rsidR="00221348" w:rsidRPr="00221348" w:rsidRDefault="00221348" w:rsidP="00221348">
      <w:pPr>
        <w:rPr>
          <w:rFonts w:ascii="Times New Roman" w:hAnsi="Times New Roman" w:cs="Times New Roman"/>
          <w:sz w:val="24"/>
          <w:szCs w:val="24"/>
        </w:rPr>
      </w:pPr>
      <w:r w:rsidRPr="00221348">
        <w:rPr>
          <w:rFonts w:ascii="Times New Roman" w:hAnsi="Times New Roman" w:cs="Times New Roman"/>
          <w:sz w:val="24"/>
          <w:szCs w:val="24"/>
        </w:rPr>
        <w:t xml:space="preserve">Overall, the DFD demonstrates how automation within ServiceNow streamlines the entire support </w:t>
      </w:r>
      <w:proofErr w:type="gramStart"/>
      <w:r w:rsidRPr="00221348">
        <w:rPr>
          <w:rFonts w:ascii="Times New Roman" w:hAnsi="Times New Roman" w:cs="Times New Roman"/>
          <w:sz w:val="24"/>
          <w:szCs w:val="24"/>
        </w:rPr>
        <w:t>process  from</w:t>
      </w:r>
      <w:proofErr w:type="gramEnd"/>
      <w:r w:rsidRPr="00221348">
        <w:rPr>
          <w:rFonts w:ascii="Times New Roman" w:hAnsi="Times New Roman" w:cs="Times New Roman"/>
          <w:sz w:val="24"/>
          <w:szCs w:val="24"/>
        </w:rPr>
        <w:t xml:space="preserve"> ticket submission to resolution by ensuring accurate, fast, and transparent data flow across all levels of operation.</w:t>
      </w:r>
    </w:p>
    <w:p w14:paraId="0CB4D1AA" w14:textId="77777777" w:rsidR="00221348" w:rsidRPr="00784E14" w:rsidRDefault="00221348" w:rsidP="00784E14">
      <w:pPr>
        <w:rPr>
          <w:rFonts w:ascii="Times New Roman" w:hAnsi="Times New Roman" w:cs="Times New Roman"/>
          <w:sz w:val="24"/>
          <w:szCs w:val="24"/>
        </w:rPr>
      </w:pPr>
    </w:p>
    <w:p w14:paraId="6E22C4ED" w14:textId="4F36873A" w:rsidR="00784E14" w:rsidRDefault="00784E14" w:rsidP="00784E14">
      <w:pPr>
        <w:rPr>
          <w:rFonts w:ascii="Times New Roman" w:hAnsi="Times New Roman" w:cs="Times New Roman"/>
          <w:sz w:val="24"/>
          <w:szCs w:val="24"/>
        </w:rPr>
      </w:pPr>
    </w:p>
    <w:p w14:paraId="50D4FF86" w14:textId="77777777" w:rsidR="00221348" w:rsidRDefault="00221348" w:rsidP="00784E14">
      <w:pPr>
        <w:rPr>
          <w:rFonts w:ascii="Times New Roman" w:hAnsi="Times New Roman" w:cs="Times New Roman"/>
          <w:b/>
          <w:bCs/>
          <w:sz w:val="32"/>
          <w:szCs w:val="32"/>
        </w:rPr>
      </w:pPr>
    </w:p>
    <w:p w14:paraId="540114EF" w14:textId="77777777" w:rsidR="00221348" w:rsidRDefault="00221348" w:rsidP="00784E14">
      <w:pPr>
        <w:rPr>
          <w:rFonts w:ascii="Times New Roman" w:hAnsi="Times New Roman" w:cs="Times New Roman"/>
          <w:b/>
          <w:bCs/>
          <w:sz w:val="32"/>
          <w:szCs w:val="32"/>
        </w:rPr>
      </w:pPr>
    </w:p>
    <w:p w14:paraId="444F9544" w14:textId="77777777" w:rsidR="00221348" w:rsidRDefault="00221348" w:rsidP="00784E14">
      <w:pPr>
        <w:rPr>
          <w:rFonts w:ascii="Times New Roman" w:hAnsi="Times New Roman" w:cs="Times New Roman"/>
          <w:b/>
          <w:bCs/>
          <w:sz w:val="32"/>
          <w:szCs w:val="32"/>
        </w:rPr>
      </w:pPr>
    </w:p>
    <w:p w14:paraId="6A9BACA2" w14:textId="53B9F5EF" w:rsidR="00221348" w:rsidRDefault="00221348" w:rsidP="00784E14">
      <w:pPr>
        <w:rPr>
          <w:rFonts w:ascii="Times New Roman" w:hAnsi="Times New Roman" w:cs="Times New Roman"/>
          <w:b/>
          <w:bCs/>
          <w:sz w:val="32"/>
          <w:szCs w:val="32"/>
        </w:rPr>
      </w:pPr>
      <w:r>
        <w:rPr>
          <w:rFonts w:ascii="Times New Roman" w:hAnsi="Times New Roman" w:cs="Times New Roman"/>
          <w:b/>
          <w:bCs/>
          <w:sz w:val="32"/>
          <w:szCs w:val="32"/>
        </w:rPr>
        <w:lastRenderedPageBreak/>
        <w:t>Example:</w:t>
      </w:r>
    </w:p>
    <w:p w14:paraId="06B60D26" w14:textId="77777777" w:rsidR="00221348" w:rsidRDefault="00221348" w:rsidP="00784E14">
      <w:pPr>
        <w:rPr>
          <w:rFonts w:ascii="Times New Roman" w:hAnsi="Times New Roman" w:cs="Times New Roman"/>
          <w:b/>
          <w:bCs/>
          <w:sz w:val="32"/>
          <w:szCs w:val="32"/>
        </w:rPr>
      </w:pPr>
    </w:p>
    <w:p w14:paraId="5045851B" w14:textId="7F0DD5EE" w:rsidR="00784E14" w:rsidRDefault="00221348" w:rsidP="00784E14">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6C4E5EC" wp14:editId="7190E0A4">
            <wp:extent cx="5731510" cy="3192780"/>
            <wp:effectExtent l="0" t="0" r="2540" b="7620"/>
            <wp:docPr id="1969844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44844" name="Picture 1969844844"/>
                    <pic:cNvPicPr/>
                  </pic:nvPicPr>
                  <pic:blipFill>
                    <a:blip r:embed="rId4">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inline>
        </w:drawing>
      </w:r>
    </w:p>
    <w:p w14:paraId="4708B0F5" w14:textId="77777777" w:rsidR="00221348" w:rsidRDefault="00221348" w:rsidP="00784E14">
      <w:pPr>
        <w:rPr>
          <w:rFonts w:ascii="Times New Roman" w:hAnsi="Times New Roman" w:cs="Times New Roman"/>
          <w:b/>
          <w:bCs/>
          <w:sz w:val="32"/>
          <w:szCs w:val="32"/>
        </w:rPr>
      </w:pPr>
    </w:p>
    <w:p w14:paraId="37C9010F" w14:textId="77777777" w:rsidR="00221348" w:rsidRDefault="00221348" w:rsidP="00784E14">
      <w:pPr>
        <w:rPr>
          <w:rFonts w:ascii="Times New Roman" w:hAnsi="Times New Roman" w:cs="Times New Roman"/>
          <w:b/>
          <w:bCs/>
          <w:sz w:val="32"/>
          <w:szCs w:val="32"/>
        </w:rPr>
      </w:pPr>
    </w:p>
    <w:p w14:paraId="06B433FD" w14:textId="6EF0E5B9" w:rsidR="00784E14" w:rsidRPr="00784E14" w:rsidRDefault="00221348" w:rsidP="00784E14">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AA9EB9C" wp14:editId="2409C5B0">
            <wp:extent cx="5731510" cy="3352800"/>
            <wp:effectExtent l="0" t="0" r="2540" b="0"/>
            <wp:docPr id="1175783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83242" name="Picture 1175783242"/>
                    <pic:cNvPicPr/>
                  </pic:nvPicPr>
                  <pic:blipFill>
                    <a:blip r:embed="rId5">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inline>
        </w:drawing>
      </w:r>
    </w:p>
    <w:sectPr w:rsidR="00784E14" w:rsidRPr="00784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E14"/>
    <w:rsid w:val="00221348"/>
    <w:rsid w:val="00221A85"/>
    <w:rsid w:val="00784E14"/>
    <w:rsid w:val="00BE6B3F"/>
    <w:rsid w:val="00D45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2DAC"/>
  <w15:chartTrackingRefBased/>
  <w15:docId w15:val="{3266B025-C125-416D-91D0-08B262A78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E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E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E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E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E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E14"/>
    <w:rPr>
      <w:rFonts w:eastAsiaTheme="majorEastAsia" w:cstheme="majorBidi"/>
      <w:color w:val="272727" w:themeColor="text1" w:themeTint="D8"/>
    </w:rPr>
  </w:style>
  <w:style w:type="paragraph" w:styleId="Title">
    <w:name w:val="Title"/>
    <w:basedOn w:val="Normal"/>
    <w:next w:val="Normal"/>
    <w:link w:val="TitleChar"/>
    <w:uiPriority w:val="10"/>
    <w:qFormat/>
    <w:rsid w:val="00784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E14"/>
    <w:pPr>
      <w:spacing w:before="160"/>
      <w:jc w:val="center"/>
    </w:pPr>
    <w:rPr>
      <w:i/>
      <w:iCs/>
      <w:color w:val="404040" w:themeColor="text1" w:themeTint="BF"/>
    </w:rPr>
  </w:style>
  <w:style w:type="character" w:customStyle="1" w:styleId="QuoteChar">
    <w:name w:val="Quote Char"/>
    <w:basedOn w:val="DefaultParagraphFont"/>
    <w:link w:val="Quote"/>
    <w:uiPriority w:val="29"/>
    <w:rsid w:val="00784E14"/>
    <w:rPr>
      <w:i/>
      <w:iCs/>
      <w:color w:val="404040" w:themeColor="text1" w:themeTint="BF"/>
    </w:rPr>
  </w:style>
  <w:style w:type="paragraph" w:styleId="ListParagraph">
    <w:name w:val="List Paragraph"/>
    <w:basedOn w:val="Normal"/>
    <w:uiPriority w:val="34"/>
    <w:qFormat/>
    <w:rsid w:val="00784E14"/>
    <w:pPr>
      <w:ind w:left="720"/>
      <w:contextualSpacing/>
    </w:pPr>
  </w:style>
  <w:style w:type="character" w:styleId="IntenseEmphasis">
    <w:name w:val="Intense Emphasis"/>
    <w:basedOn w:val="DefaultParagraphFont"/>
    <w:uiPriority w:val="21"/>
    <w:qFormat/>
    <w:rsid w:val="00784E14"/>
    <w:rPr>
      <w:i/>
      <w:iCs/>
      <w:color w:val="2F5496" w:themeColor="accent1" w:themeShade="BF"/>
    </w:rPr>
  </w:style>
  <w:style w:type="paragraph" w:styleId="IntenseQuote">
    <w:name w:val="Intense Quote"/>
    <w:basedOn w:val="Normal"/>
    <w:next w:val="Normal"/>
    <w:link w:val="IntenseQuoteChar"/>
    <w:uiPriority w:val="30"/>
    <w:qFormat/>
    <w:rsid w:val="00784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E14"/>
    <w:rPr>
      <w:i/>
      <w:iCs/>
      <w:color w:val="2F5496" w:themeColor="accent1" w:themeShade="BF"/>
    </w:rPr>
  </w:style>
  <w:style w:type="character" w:styleId="IntenseReference">
    <w:name w:val="Intense Reference"/>
    <w:basedOn w:val="DefaultParagraphFont"/>
    <w:uiPriority w:val="32"/>
    <w:qFormat/>
    <w:rsid w:val="00784E14"/>
    <w:rPr>
      <w:b/>
      <w:bCs/>
      <w:smallCaps/>
      <w:color w:val="2F5496" w:themeColor="accent1" w:themeShade="BF"/>
      <w:spacing w:val="5"/>
    </w:rPr>
  </w:style>
  <w:style w:type="table" w:styleId="TableGrid">
    <w:name w:val="Table Grid"/>
    <w:basedOn w:val="TableNormal"/>
    <w:uiPriority w:val="39"/>
    <w:rsid w:val="00784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4E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Sahana S</dc:creator>
  <cp:keywords/>
  <dc:description/>
  <cp:lastModifiedBy>Sahana S</cp:lastModifiedBy>
  <cp:revision>1</cp:revision>
  <dcterms:created xsi:type="dcterms:W3CDTF">2025-11-03T07:49:00Z</dcterms:created>
  <dcterms:modified xsi:type="dcterms:W3CDTF">2025-11-03T08:04:00Z</dcterms:modified>
</cp:coreProperties>
</file>