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450" w:lineRule="atLeast"/>
        <w:ind w:left="300" w:right="300"/>
        <w:jc w:val="center"/>
        <w:textAlignment w:val="center"/>
        <w:rPr>
          <w:rFonts w:hint="eastAsia" w:ascii="微软雅黑" w:hAnsi="微软雅黑" w:eastAsia="微软雅黑" w:cs="微软雅黑"/>
          <w:b w:val="0"/>
          <w:i w:val="0"/>
          <w:sz w:val="30"/>
          <w:szCs w:val="30"/>
        </w:rPr>
      </w:pPr>
      <w:r>
        <w:rPr>
          <w:rFonts w:hint="eastAsia" w:ascii="微软雅黑" w:hAnsi="微软雅黑" w:eastAsia="微软雅黑" w:cs="微软雅黑"/>
          <w:b w:val="0"/>
          <w:i w:val="0"/>
          <w:color w:val="000000"/>
          <w:sz w:val="30"/>
          <w:szCs w:val="30"/>
          <w:u w:val="none"/>
          <w:bdr w:val="none" w:color="auto" w:sz="0" w:space="0"/>
          <w:shd w:val="clear" w:fill="FFFFFF"/>
        </w:rPr>
        <w:fldChar w:fldCharType="begin"/>
      </w:r>
      <w:r>
        <w:rPr>
          <w:rFonts w:hint="eastAsia" w:ascii="微软雅黑" w:hAnsi="微软雅黑" w:eastAsia="微软雅黑" w:cs="微软雅黑"/>
          <w:b w:val="0"/>
          <w:i w:val="0"/>
          <w:color w:val="000000"/>
          <w:sz w:val="30"/>
          <w:szCs w:val="30"/>
          <w:u w:val="none"/>
          <w:bdr w:val="none" w:color="auto" w:sz="0" w:space="0"/>
          <w:shd w:val="clear" w:fill="FFFFFF"/>
        </w:rPr>
        <w:instrText xml:space="preserve"> HYPERLINK "http://blog.csdn.net/alpha_harrison/article/details/42296937" </w:instrText>
      </w:r>
      <w:r>
        <w:rPr>
          <w:rFonts w:hint="eastAsia" w:ascii="微软雅黑" w:hAnsi="微软雅黑" w:eastAsia="微软雅黑" w:cs="微软雅黑"/>
          <w:b w:val="0"/>
          <w:i w:val="0"/>
          <w:color w:val="000000"/>
          <w:sz w:val="30"/>
          <w:szCs w:val="30"/>
          <w:u w:val="none"/>
          <w:bdr w:val="none" w:color="auto" w:sz="0" w:space="0"/>
          <w:shd w:val="clear" w:fill="FFFFFF"/>
        </w:rPr>
        <w:fldChar w:fldCharType="separate"/>
      </w:r>
      <w:r>
        <w:rPr>
          <w:rStyle w:val="11"/>
          <w:rFonts w:hint="eastAsia" w:ascii="微软雅黑" w:hAnsi="微软雅黑" w:eastAsia="微软雅黑" w:cs="微软雅黑"/>
          <w:b w:val="0"/>
          <w:i w:val="0"/>
          <w:color w:val="000000"/>
          <w:sz w:val="30"/>
          <w:szCs w:val="30"/>
          <w:u w:val="none"/>
          <w:bdr w:val="none" w:color="auto" w:sz="0" w:space="0"/>
          <w:shd w:val="clear" w:fill="FFFFFF"/>
        </w:rPr>
        <w:t>Android TV Input Framework</w:t>
      </w:r>
      <w:r>
        <w:rPr>
          <w:rFonts w:hint="eastAsia" w:ascii="微软雅黑" w:hAnsi="微软雅黑" w:eastAsia="微软雅黑" w:cs="微软雅黑"/>
          <w:b w:val="0"/>
          <w:i w:val="0"/>
          <w:color w:val="000000"/>
          <w:sz w:val="30"/>
          <w:szCs w:val="30"/>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0" w:name="t0"/>
      <w:bookmarkEnd w:id="0"/>
      <w:r>
        <w:rPr>
          <w:i w:val="0"/>
          <w:bdr w:val="none" w:color="auto" w:sz="0" w:space="0"/>
          <w:shd w:val="clear" w:fill="FFFFFF"/>
        </w:rPr>
        <w:t>前言</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"http://lib.csdn.net/base/15" \o "undefined" \t "http://blog.csdn.net/alpha_harrison/article/details/_blank" </w:instrText>
      </w:r>
      <w:r>
        <w:rPr>
          <w:rFonts w:hint="default"/>
          <w:lang w:val="en-US" w:eastAsia="zh-CN"/>
        </w:rPr>
        <w:fldChar w:fldCharType="separate"/>
      </w:r>
      <w:r>
        <w:rPr>
          <w:rFonts w:hint="default"/>
          <w:lang w:val="en-US" w:eastAsia="zh-CN"/>
        </w:rPr>
        <w:t>Android</w:t>
      </w:r>
      <w:r>
        <w:rPr>
          <w:rFonts w:hint="default"/>
          <w:lang w:val="en-US" w:eastAsia="zh-CN"/>
        </w:rPr>
        <w:fldChar w:fldCharType="end"/>
      </w:r>
      <w:r>
        <w:rPr>
          <w:rFonts w:hint="default"/>
          <w:lang w:val="en-US" w:eastAsia="zh-CN"/>
        </w:rPr>
        <w:t> TV是Android 5.0新的内容，当前国内的智能电视大部分都是基于Android系统的，Android TV作为事实上的标准，它的推出必将极大的影响下一代智能电视的开发。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 w:name="t1"/>
      <w:bookmarkEnd w:id="1"/>
      <w:r>
        <w:rPr>
          <w:i w:val="0"/>
          <w:bdr w:val="none" w:color="auto" w:sz="0" w:space="0"/>
          <w:shd w:val="clear" w:fill="FFFFFF"/>
        </w:rPr>
        <w:t>简介</w:t>
      </w:r>
    </w:p>
    <w:p>
      <w:pPr>
        <w:ind w:firstLine="420" w:firstLineChars="0"/>
      </w:pPr>
      <w:r>
        <w:t>Android TV Input Framework (TIF)</w:t>
      </w:r>
      <w:r>
        <w:rPr>
          <w:rFonts w:hint="default"/>
        </w:rPr>
        <w:t>简化了向Android TV提供实时内容的工作。Android TIF向电视制造商提供了一套标准的API，用于创建Input模块来控制Android电视。这套框架还能搜索实时TV内容和一些推荐的内容。但是这套框架不会实现TV的各种标准和一些基于地域性的需求。</w:t>
      </w:r>
    </w:p>
    <w:p>
      <w:pPr>
        <w:ind w:firstLine="420" w:firstLineChars="0"/>
        <w:rPr>
          <w:lang w:val="en-US" w:eastAsia="zh-CN"/>
        </w:rPr>
      </w:pPr>
      <w:r>
        <w:rPr>
          <w:rFonts w:hint="default"/>
          <w:lang w:val="en-US" w:eastAsia="zh-CN"/>
        </w:rPr>
        <w:t>但是Android TIF能够让电视厂商更容易的满足各地区的数字电视广播标准，而不用重新定义架构。同时这份文档也能够对Android TV的三方应用开发者提供很多信息。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2" w:name="t2"/>
      <w:bookmarkEnd w:id="2"/>
      <w:r>
        <w:rPr>
          <w:i w:val="0"/>
          <w:bdr w:val="none" w:color="auto" w:sz="0" w:space="0"/>
          <w:shd w:val="clear" w:fill="FFFFFF"/>
        </w:rPr>
        <w:t>组成部分</w:t>
      </w:r>
    </w:p>
    <w:p>
      <w:pPr>
        <w:ind w:firstLine="420" w:firstLineChars="0"/>
        <w:rPr>
          <w:rFonts w:hint="default"/>
          <w:lang w:val="en-US" w:eastAsia="zh-CN"/>
        </w:rPr>
      </w:pPr>
      <w:r>
        <w:rPr>
          <w:rFonts w:hint="default"/>
          <w:lang w:val="en-US" w:eastAsia="zh-CN"/>
        </w:rPr>
        <w:t>TIF包含一个TV Input Manager，同时还需要TV App一起工作，TV App是一个System层次的应用，可以访问内置或者IPTV的频道，这个应用不能被三方的应用替换。TV App通过TV Input Manager和电视厂商提供的TV Input模块或者是其他模块通讯。</w:t>
      </w:r>
    </w:p>
    <w:p>
      <w:r>
        <w:rPr>
          <w:rFonts w:hint="default"/>
        </w:rPr>
        <w:t>TV Input Framework由下列部分组成：</w:t>
      </w:r>
    </w:p>
    <w:p>
      <w:pPr>
        <w:ind w:firstLine="420" w:firstLineChars="0"/>
        <w:rPr>
          <w:rFonts w:hint="default"/>
          <w:lang w:val="en-US" w:eastAsia="zh-CN"/>
        </w:rPr>
      </w:pPr>
      <w:r>
        <w:rPr>
          <w:rFonts w:hint="default"/>
          <w:lang w:val="en-US" w:eastAsia="zh-CN"/>
        </w:rPr>
        <w:t>TV Provider (com.android.providers.tv.TvProvider):一个包含频道、节目和相关权限的数据库。</w:t>
      </w:r>
    </w:p>
    <w:p>
      <w:pPr>
        <w:ind w:firstLine="420" w:firstLineChars="0"/>
        <w:rPr>
          <w:rFonts w:hint="default"/>
        </w:rPr>
      </w:pPr>
      <w:r>
        <w:rPr>
          <w:rFonts w:hint="default"/>
          <w:lang w:val="en-US" w:eastAsia="zh-CN"/>
        </w:rPr>
        <w:t>TV App (com.android.tv.TvActivity):一个和用户交互的系统应用。</w:t>
      </w:r>
    </w:p>
    <w:p>
      <w:pPr>
        <w:ind w:firstLine="420" w:firstLineChars="0"/>
      </w:pPr>
      <w:r>
        <w:rPr>
          <w:rFonts w:hint="default"/>
          <w:lang w:val="en-US" w:eastAsia="zh-CN"/>
        </w:rPr>
        <w:t>TV Input Manager (android.media.tv.TvInputManager):一个中间接口层，能够让TV Inputs和TV App进行通讯。</w:t>
      </w:r>
    </w:p>
    <w:p>
      <w:pPr>
        <w:ind w:firstLine="420" w:firstLineChars="0"/>
      </w:pPr>
      <w:r>
        <w:rPr>
          <w:rFonts w:hint="default"/>
          <w:lang w:val="en-US" w:eastAsia="zh-CN"/>
        </w:rPr>
        <w:t>TV Input:可以看做是一个代表物理或者虚拟的电视接收器或者输入端口的应用。Input在TIF中可以看做是一个输入源。</w:t>
      </w:r>
    </w:p>
    <w:p>
      <w:pPr>
        <w:ind w:firstLine="420" w:firstLineChars="0"/>
      </w:pPr>
      <w:r>
        <w:rPr>
          <w:rFonts w:hint="default"/>
          <w:lang w:val="en-US" w:eastAsia="zh-CN"/>
        </w:rPr>
        <w:t>TV Input HAL (tv_input module):TV Input的硬件抽象层，可以让系统的TV inputs访问TV特有硬件。</w:t>
      </w:r>
    </w:p>
    <w:p>
      <w:pPr>
        <w:ind w:firstLine="420" w:firstLineChars="0"/>
      </w:pPr>
      <w:r>
        <w:rPr>
          <w:rFonts w:hint="default"/>
          <w:lang w:val="en-US" w:eastAsia="zh-CN"/>
        </w:rPr>
        <w:t> Parental Control:儿童锁，一种可以锁住某些频道和节目的技术。</w:t>
      </w:r>
    </w:p>
    <w:p>
      <w:pPr>
        <w:ind w:firstLine="420" w:firstLineChars="0"/>
        <w:rPr>
          <w:rFonts w:hint="default"/>
        </w:rPr>
      </w:pPr>
      <w:r>
        <w:rPr>
          <w:rFonts w:hint="default"/>
          <w:lang w:val="en-US" w:eastAsia="zh-CN"/>
        </w:rPr>
        <w:t>HDMI-CEC:一种可以通过HDMI在多种设备上进行远程控制的技术。CEC(Consumer Electronics Control消费电子控制)</w:t>
      </w:r>
    </w:p>
    <w:p/>
    <w:p>
      <w:r>
        <w:rPr>
          <w:rFonts w:hint="default" w:ascii="Calibri" w:hAnsi="Calibri" w:cs="Calibri"/>
          <w:b w:val="0"/>
          <w:i w:val="0"/>
          <w:color w:val="222222"/>
          <w:sz w:val="21"/>
          <w:szCs w:val="21"/>
          <w:shd w:val="clear" w:fill="FFFFFF"/>
        </w:rPr>
        <w:fldChar w:fldCharType="begin"/>
      </w:r>
      <w:r>
        <w:rPr>
          <w:rFonts w:hint="default" w:ascii="Calibri" w:hAnsi="Calibri" w:cs="Calibri"/>
          <w:b w:val="0"/>
          <w:i w:val="0"/>
          <w:color w:val="222222"/>
          <w:sz w:val="21"/>
          <w:szCs w:val="21"/>
          <w:shd w:val="clear" w:fill="FFFFFF"/>
        </w:rPr>
        <w:instrText xml:space="preserve">INCLUDEPICTURE \d "http://img.blog.csdn.net/20141231170917812?watermark/2/text/aHR0cDovL2Jsb2cuY3Nkbi5uZXQvYWxwaGFfaGFycmlzb24=/font/5a6L5L2T/fontsize/400/fill/I0JBQkFCMA==/dissolve/70/gravity/Center" \* MERGEFORMATINET </w:instrText>
      </w:r>
      <w:r>
        <w:rPr>
          <w:rFonts w:hint="default" w:ascii="Calibri" w:hAnsi="Calibri" w:cs="Calibri"/>
          <w:b w:val="0"/>
          <w:i w:val="0"/>
          <w:color w:val="222222"/>
          <w:sz w:val="21"/>
          <w:szCs w:val="21"/>
          <w:shd w:val="clear" w:fill="FFFFFF"/>
        </w:rPr>
        <w:fldChar w:fldCharType="separate"/>
      </w:r>
      <w:r>
        <w:rPr>
          <w:rFonts w:hint="default" w:ascii="Calibri" w:hAnsi="Calibri" w:cs="Calibri"/>
          <w:b w:val="0"/>
          <w:i w:val="0"/>
          <w:color w:val="222222"/>
          <w:sz w:val="21"/>
          <w:szCs w:val="21"/>
          <w:shd w:val="clear" w:fill="FFFFFF"/>
        </w:rPr>
        <w:drawing>
          <wp:inline distT="0" distB="0" distL="114300" distR="114300">
            <wp:extent cx="5373370" cy="2787650"/>
            <wp:effectExtent l="0" t="0" r="17780" b="12700"/>
            <wp:docPr id="1"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1"/>
                    <pic:cNvPicPr>
                      <a:picLocks noChangeAspect="1"/>
                    </pic:cNvPicPr>
                  </pic:nvPicPr>
                  <pic:blipFill>
                    <a:blip r:embed="rId4"/>
                    <a:stretch>
                      <a:fillRect/>
                    </a:stretch>
                  </pic:blipFill>
                  <pic:spPr>
                    <a:xfrm>
                      <a:off x="0" y="0"/>
                      <a:ext cx="5373370" cy="2787650"/>
                    </a:xfrm>
                    <a:prstGeom prst="rect">
                      <a:avLst/>
                    </a:prstGeom>
                    <a:noFill/>
                    <a:ln w="9525">
                      <a:noFill/>
                    </a:ln>
                  </pic:spPr>
                </pic:pic>
              </a:graphicData>
            </a:graphic>
          </wp:inline>
        </w:drawing>
      </w:r>
      <w:r>
        <w:rPr>
          <w:rFonts w:hint="default" w:ascii="Calibri" w:hAnsi="Calibri" w:cs="Calibri"/>
          <w:b w:val="0"/>
          <w:i w:val="0"/>
          <w:color w:val="222222"/>
          <w:sz w:val="21"/>
          <w:szCs w:val="21"/>
          <w:shd w:val="clear" w:fill="FFFFFF"/>
        </w:rPr>
        <w:fldChar w:fldCharType="end"/>
      </w:r>
    </w:p>
    <w:p>
      <w:pPr>
        <w:jc w:val="center"/>
      </w:pPr>
      <w:r>
        <w:rPr>
          <w:rFonts w:hint="default"/>
        </w:rPr>
        <w:t>图1. Android TV Input Framework (TIF)架构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3" w:name="t3"/>
      <w:bookmarkEnd w:id="3"/>
      <w:r>
        <w:rPr>
          <w:i w:val="0"/>
          <w:bdr w:val="none" w:color="auto" w:sz="0" w:space="0"/>
          <w:shd w:val="clear" w:fill="FFFFFF"/>
        </w:rPr>
        <w:t>流程</w:t>
      </w:r>
    </w:p>
    <w:p>
      <w:pPr>
        <w:ind w:firstLine="420" w:firstLineChars="0"/>
      </w:pPr>
      <w:r>
        <w:rPr>
          <w:rFonts w:hint="default"/>
        </w:rPr>
        <w:t>这里介绍上图的架构是如何运行的：用户通过TV App进行观看和并且和TV交互，这是一个System级别的应用并且不能被三方应用替换。TV App显示从TV Input获取到的音频和视频内容。TV App必须通过TV Input Manager和TV Inputs进行通讯，而不能直接和其进行通讯，TV Input Manager会监控TV Inputs的状态并且提供给TV 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4" w:name="t4"/>
      <w:bookmarkEnd w:id="4"/>
      <w:r>
        <w:rPr>
          <w:i w:val="0"/>
          <w:bdr w:val="none" w:color="auto" w:sz="0" w:space="0"/>
          <w:shd w:val="clear" w:fill="FFFFFF"/>
        </w:rPr>
        <w:t>权限</w:t>
      </w:r>
    </w:p>
    <w:p>
      <w:pPr>
        <w:ind w:firstLine="420" w:firstLineChars="0"/>
      </w:pPr>
      <w:r>
        <w:rPr>
          <w:rFonts w:hint="default"/>
          <w:lang w:val="en-US" w:eastAsia="zh-CN"/>
        </w:rPr>
        <w:t>只有signatureOrSystem的TV Inputs和TV App才具有访问TV Provider数据库的所有权限，才能够接收按键事件。</w:t>
      </w:r>
    </w:p>
    <w:p>
      <w:pPr>
        <w:ind w:firstLine="420" w:firstLineChars="0"/>
      </w:pPr>
      <w:r>
        <w:rPr>
          <w:rFonts w:hint="default"/>
          <w:lang w:val="en-US" w:eastAsia="zh-CN"/>
        </w:rPr>
        <w:t>只有sysgtem级别的TV Inputs才有权限通过TV Input Manager service访问TV Input HAL。TV Inputs可以通过TV Input Manager会话访问其他的TV Inputs。</w:t>
      </w:r>
    </w:p>
    <w:p>
      <w:pPr>
        <w:ind w:firstLine="420" w:firstLineChars="0"/>
      </w:pPr>
      <w:r>
        <w:rPr>
          <w:rFonts w:hint="default"/>
          <w:lang w:val="en-US" w:eastAsia="zh-CN"/>
        </w:rPr>
        <w:t> 三方的TV Inputs访问TV Provider数据库中是受限的，只能访问本应用对应的数据行。</w:t>
      </w:r>
    </w:p>
    <w:p>
      <w:pPr>
        <w:ind w:firstLine="420" w:firstLineChars="0"/>
      </w:pPr>
      <w:r>
        <w:rPr>
          <w:rFonts w:hint="default"/>
          <w:lang w:val="en-US" w:eastAsia="zh-CN"/>
        </w:rPr>
        <w:t>三方的TV Inputs可以显示自己的内容，也可以显示直通TV Inputs的内容，例如HDMI1等。他们不能显示非直通的TV Inputs的内容，例如内置的或者IPTV的电视接收器的内容。</w:t>
      </w:r>
    </w:p>
    <w:p>
      <w:r>
        <w:rPr>
          <w:rFonts w:hint="default"/>
          <w:lang w:val="en-US" w:eastAsia="zh-CN"/>
        </w:rPr>
        <w:t> </w:t>
      </w:r>
      <w:r>
        <w:rPr>
          <w:rFonts w:hint="eastAsia"/>
          <w:lang w:val="en-US" w:eastAsia="zh-CN"/>
        </w:rPr>
        <w:tab/>
      </w:r>
      <w:r>
        <w:rPr>
          <w:rFonts w:hint="default"/>
          <w:lang w:val="en-US" w:eastAsia="zh-CN"/>
        </w:rPr>
        <w:t>TV_INPUT_HARDWARE权限用在基于硬件的TV Input应用中。在系统启动的时候，这个权限标志TV Input Manager Service要通知TV Input Service，TV Input Service来调用并在TV Input Manager Service注册自己的TV Inputs。这个权限同时允许一个硬件的TV Input应用在一个TV Input service中可以支持多个TV Inputs，可以动态的增加和删除自己支持的TV Inputs。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5" w:name="t5"/>
      <w:bookmarkEnd w:id="5"/>
      <w:r>
        <w:rPr>
          <w:i w:val="0"/>
          <w:bdr w:val="none" w:color="auto" w:sz="0" w:space="0"/>
          <w:shd w:val="clear" w:fill="FFFFFF"/>
        </w:rPr>
        <w:t>TV Provider</w:t>
      </w:r>
    </w:p>
    <w:p>
      <w:pPr>
        <w:ind w:firstLine="420" w:firstLineChars="0"/>
        <w:rPr>
          <w:rFonts w:hint="default"/>
          <w:lang w:val="en-US" w:eastAsia="zh-CN"/>
        </w:rPr>
      </w:pPr>
      <w:r>
        <w:rPr>
          <w:rFonts w:hint="default"/>
          <w:lang w:val="en-US" w:eastAsia="zh-CN"/>
        </w:rPr>
        <w:t>TV Provider数据库保存每个TV Inputs的频道和节目信息。TV Provider也管理和发布数据库相关记录的权限，这样的话TV Inputs只能看到他们自己的记录。例如，一个特定的TV Input只能看到自己提供的频道和节目，而不能看到其他TV Inputs的频道和节目。</w:t>
      </w:r>
    </w:p>
    <w:p>
      <w:pPr>
        <w:ind w:firstLine="420" w:firstLineChars="0"/>
        <w:rPr>
          <w:rFonts w:hint="default"/>
          <w:lang w:val="en-US" w:eastAsia="zh-CN"/>
        </w:rPr>
      </w:pPr>
      <w:r>
        <w:rPr>
          <w:rFonts w:hint="default"/>
          <w:lang w:val="en-US" w:eastAsia="zh-CN"/>
        </w:rPr>
        <w:t>TV Provider在内部把“broadcast genre（广播分类）”映射到“canonical genre（Android TV 的统一分类）”。TV Inputs负责填入基于广播电视标准的“broadcast genre”的值，然后“canonical genre“列就会填入从android.provider.TvContract.Genres中得到正确的值。例如，对于广播电视标准ATSC A/65来说，节目分类0x25就是“Sports”，TV Input将会填入“broadcast genre”的字符串“Sports”，然后TV Provider将会在“canonical genre“字段填入相应的值android.provider.TvContract.Genres.SPORTS。</w:t>
      </w:r>
    </w:p>
    <w:p>
      <w:pPr>
        <w:ind w:firstLine="420" w:firstLineChars="0"/>
        <w:rPr>
          <w:rFonts w:hint="default"/>
          <w:lang w:val="en-US" w:eastAsia="zh-CN"/>
        </w:rPr>
      </w:pPr>
      <w:r>
        <w:rPr>
          <w:rFonts w:hint="default"/>
          <w:lang w:val="en-US" w:eastAsia="zh-CN"/>
        </w:rPr>
        <w:t>因为广播电视标准是多种多样的，每个国家不同，Android TV通过这个映射将其统一起来，用户在Android TV上看到的就是一样的，而不会造成什么迷惑。</w:t>
      </w:r>
    </w:p>
    <w:p>
      <w:pPr>
        <w:rPr>
          <w:rFonts w:hint="default"/>
          <w:lang w:val="en-US" w:eastAsia="zh-CN"/>
        </w:rPr>
      </w:pPr>
      <w:r>
        <w:rPr>
          <w:rFonts w:hint="default"/>
          <w:lang w:val="en-US" w:eastAsia="zh-CN"/>
        </w:rPr>
        <w:t>下图详细的描述了TV Provider.。</w:t>
      </w:r>
    </w:p>
    <w:p>
      <w:r>
        <w:rPr>
          <w:rFonts w:hint="default" w:ascii="Arial" w:hAnsi="Arial" w:cs="Arial"/>
          <w:b w:val="0"/>
          <w:i w:val="0"/>
          <w:sz w:val="21"/>
          <w:szCs w:val="21"/>
          <w:bdr w:val="none" w:color="auto" w:sz="0" w:space="0"/>
          <w:shd w:val="clear" w:fill="FFFFFF"/>
        </w:rPr>
        <w:fldChar w:fldCharType="begin"/>
      </w:r>
      <w:r>
        <w:rPr>
          <w:rFonts w:hint="default" w:ascii="Arial" w:hAnsi="Arial" w:cs="Arial"/>
          <w:b w:val="0"/>
          <w:i w:val="0"/>
          <w:sz w:val="21"/>
          <w:szCs w:val="21"/>
          <w:bdr w:val="none" w:color="auto" w:sz="0" w:space="0"/>
          <w:shd w:val="clear" w:fill="FFFFFF"/>
        </w:rPr>
        <w:instrText xml:space="preserve">INCLUDEPICTURE \d "http://img.blog.csdn.net/20141231170847203?watermark/2/text/aHR0cDovL2Jsb2cuY3Nkbi5uZXQvYWxwaGFfaGFycmlzb24=/font/5a6L5L2T/fontsize/400/fill/I0JBQkFCMA==/dissolve/70/gravity/Center" \* MERGEFORMATINET </w:instrText>
      </w:r>
      <w:r>
        <w:rPr>
          <w:rFonts w:hint="default" w:ascii="Arial" w:hAnsi="Arial" w:cs="Arial"/>
          <w:b w:val="0"/>
          <w:i w:val="0"/>
          <w:sz w:val="21"/>
          <w:szCs w:val="21"/>
          <w:bdr w:val="none" w:color="auto" w:sz="0" w:space="0"/>
          <w:shd w:val="clear" w:fill="FFFFFF"/>
        </w:rPr>
        <w:fldChar w:fldCharType="separate"/>
      </w:r>
      <w:r>
        <w:rPr>
          <w:rFonts w:hint="default" w:ascii="Arial" w:hAnsi="Arial" w:cs="Arial"/>
          <w:b w:val="0"/>
          <w:i w:val="0"/>
          <w:sz w:val="21"/>
          <w:szCs w:val="21"/>
          <w:bdr w:val="none" w:color="auto" w:sz="0" w:space="0"/>
          <w:shd w:val="clear" w:fill="FFFFFF"/>
        </w:rPr>
        <w:drawing>
          <wp:inline distT="0" distB="0" distL="114300" distR="114300">
            <wp:extent cx="5590540" cy="2362200"/>
            <wp:effectExtent l="0" t="0" r="10160" b="0"/>
            <wp:docPr id="8"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2"/>
                    <pic:cNvPicPr>
                      <a:picLocks noChangeAspect="1"/>
                    </pic:cNvPicPr>
                  </pic:nvPicPr>
                  <pic:blipFill>
                    <a:blip r:embed="rId5"/>
                    <a:stretch>
                      <a:fillRect/>
                    </a:stretch>
                  </pic:blipFill>
                  <pic:spPr>
                    <a:xfrm>
                      <a:off x="0" y="0"/>
                      <a:ext cx="5590540" cy="2362200"/>
                    </a:xfrm>
                    <a:prstGeom prst="rect">
                      <a:avLst/>
                    </a:prstGeom>
                    <a:noFill/>
                    <a:ln w="9525">
                      <a:noFill/>
                    </a:ln>
                  </pic:spPr>
                </pic:pic>
              </a:graphicData>
            </a:graphic>
          </wp:inline>
        </w:drawing>
      </w:r>
      <w:r>
        <w:rPr>
          <w:rFonts w:hint="default" w:ascii="Arial" w:hAnsi="Arial" w:cs="Arial"/>
          <w:b w:val="0"/>
          <w:i w:val="0"/>
          <w:sz w:val="21"/>
          <w:szCs w:val="21"/>
          <w:bdr w:val="none" w:color="auto" w:sz="0" w:space="0"/>
          <w:shd w:val="clear" w:fill="FFFFFF"/>
        </w:rPr>
        <w:fldChar w:fldCharType="end"/>
      </w:r>
    </w:p>
    <w:p>
      <w:pPr>
        <w:jc w:val="center"/>
      </w:pPr>
      <w:r>
        <w:rPr>
          <w:rFonts w:hint="default"/>
        </w:rPr>
        <w:t>图 2. Android TV Provider</w:t>
      </w:r>
    </w:p>
    <w:p>
      <w:pPr>
        <w:ind w:firstLine="420" w:firstLineChars="0"/>
      </w:pPr>
      <w:r>
        <w:rPr>
          <w:rFonts w:hint="default"/>
        </w:rPr>
        <w:t>只有具有System权限的应用才能读取TV Provider数据库中所有的数据。</w:t>
      </w:r>
    </w:p>
    <w:p>
      <w:pPr>
        <w:ind w:firstLine="420" w:firstLineChars="0"/>
      </w:pPr>
      <w:r>
        <w:rPr>
          <w:rFonts w:hint="default"/>
        </w:rPr>
        <w:t>直通的TV Inputs（例如HDMI）不会保存频道和节目数据。</w:t>
      </w:r>
    </w:p>
    <w:p>
      <w:pPr>
        <w:ind w:firstLine="420" w:firstLineChars="0"/>
      </w:pPr>
      <w:r>
        <w:rPr>
          <w:rFonts w:hint="default"/>
        </w:rPr>
        <w:t>除了频道和节目这些标准的字段外，TV Provider也提供一个BLOB类型的字段，COLUMN_INTERNAL_PROVIDER_DATA，在任何一个表中TV Inputs可以保存任意的数据。BLOB数据可以包含自定义数据，例如相对应的电视接收器的频率，或者在某个广播电视协议的缓冲，或者其他形式。也可以针对一个可搜索的字段，让某些频道不出现在搜索中（例如为了满足在某些特定的国家版权保护的需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6" w:name="t6"/>
      <w:bookmarkEnd w:id="6"/>
      <w:r>
        <w:rPr>
          <w:i w:val="0"/>
          <w:bdr w:val="none" w:color="auto" w:sz="0" w:space="0"/>
          <w:shd w:val="clear" w:fill="FFFFFF"/>
        </w:rPr>
        <w:t>数据库字段示例</w:t>
      </w:r>
    </w:p>
    <w:p>
      <w:pPr>
        <w:ind w:firstLine="420" w:firstLineChars="0"/>
      </w:pPr>
      <w:r>
        <w:rPr>
          <w:rFonts w:hint="default"/>
        </w:rPr>
        <w:t>TV</w:t>
      </w:r>
      <w:r>
        <w:rPr>
          <w:rFonts w:hint="eastAsia"/>
          <w:lang w:val="en-US" w:eastAsia="zh-CN"/>
        </w:rPr>
        <w:t xml:space="preserve"> </w:t>
      </w:r>
      <w:r>
        <w:rPr>
          <w:rFonts w:hint="default"/>
        </w:rPr>
        <w:t>Provider在频道(android.provider.TvContract.Channels)和节目 (android.provider.TvContract.Programs)表中支持结构化的数据。这些表可以被TV Inputs和System级别的应用（例如TV App）操作和访问。这些表包含四种类型的字段：</w:t>
      </w:r>
    </w:p>
    <w:p>
      <w:pPr>
        <w:ind w:firstLine="420" w:firstLineChars="0"/>
      </w:pPr>
      <w:r>
        <w:rPr>
          <w:rFonts w:hint="default"/>
          <w:lang w:val="en-US" w:eastAsia="zh-CN"/>
        </w:rPr>
        <w:t>显示：显示的这些字段包含那些用于向用户显示的信息，例如频道名字(COLUMN_DISPLAY_NAME)和数字(COLUMN_DISPLAY_NUMBER)，或者浏览的节目的标题等。</w:t>
      </w:r>
    </w:p>
    <w:p>
      <w:pPr>
        <w:ind w:firstLine="420" w:firstLineChars="0"/>
      </w:pPr>
      <w:r>
        <w:rPr>
          <w:rFonts w:hint="default"/>
          <w:lang w:val="en-US" w:eastAsia="zh-CN"/>
        </w:rPr>
        <w:t>元数据：根据相关的标准，有三个字段用于标志某项内容，例如频道的传输流ID(COLUMN_TRANSPORT_STREAM_ID),原来的网络ID(COLUMN_ORIGINAL_NETWORK_ID)和服务ID(COLUMN_SERVICE_ID)。</w:t>
      </w:r>
    </w:p>
    <w:p>
      <w:pPr>
        <w:ind w:firstLine="420" w:firstLineChars="0"/>
      </w:pPr>
      <w:r>
        <w:rPr>
          <w:rFonts w:hint="default"/>
          <w:lang w:val="en-US" w:eastAsia="zh-CN"/>
        </w:rPr>
        <w:t>内部数据：一些保存TV Inputs自定义信息的字段。例如COLUMN_INTERNAL_PROVIDER_DATA字段，是一个自定义的BLOB的字段，TV Input可以保存关于频道或者节目的任意的数据。</w:t>
      </w:r>
    </w:p>
    <w:p>
      <w:pPr>
        <w:ind w:firstLine="420" w:firstLineChars="0"/>
      </w:pPr>
      <w:r>
        <w:rPr>
          <w:rFonts w:hint="default"/>
          <w:lang w:val="en-US" w:eastAsia="zh-CN"/>
        </w:rPr>
        <w:t>标志：标志相关的字段用于描述一个频道是否在搜索、浏览、观看时是否受限。这个可以设置在频道的层次。所有的节目的设置可以服从所在频道的设置。</w:t>
      </w:r>
    </w:p>
    <w:p>
      <w:pPr>
        <w:ind w:firstLine="420" w:firstLineChars="0"/>
      </w:pPr>
      <w:r>
        <w:rPr>
          <w:rFonts w:hint="default"/>
          <w:lang w:val="en-US" w:eastAsia="zh-CN"/>
        </w:rPr>
        <w:t>COLUMN_SEARCHABLE:限制某些频道是否可以在搜索结果中列出。COLUMN_SEARCHABLE = 0表示这个频道不能在搜索结果中显示。</w:t>
      </w:r>
    </w:p>
    <w:p>
      <w:pPr>
        <w:ind w:firstLine="420" w:firstLineChars="0"/>
      </w:pPr>
      <w:r>
        <w:rPr>
          <w:rFonts w:hint="default"/>
          <w:lang w:val="en-US" w:eastAsia="zh-CN"/>
        </w:rPr>
        <w:t>COLUMN_BROWSABLE:这个接口只有system级别的应用可用。限制频道是否可以被导航浏览。COLUMN_BROWSABLE = 0表示这个频道不能出现在频道列表中。</w:t>
      </w:r>
    </w:p>
    <w:p>
      <w:pPr>
        <w:ind w:firstLine="420" w:firstLineChars="0"/>
        <w:rPr>
          <w:rFonts w:hint="default"/>
        </w:rPr>
      </w:pPr>
      <w:r>
        <w:rPr>
          <w:rFonts w:hint="default"/>
          <w:lang w:val="en-US" w:eastAsia="zh-CN"/>
        </w:rPr>
        <w:t>COLUMN_LOCKED:这个接口只有system级别的应用可用。用于需要输入用户名和密码的频道。COLUMN_LOCKED = 1表示频道被儿童锁保护。</w:t>
      </w:r>
    </w:p>
    <w:p/>
    <w:p>
      <w:pPr>
        <w:ind w:firstLine="420" w:firstLineChars="0"/>
      </w:pPr>
      <w:r>
        <w:rPr>
          <w:rFonts w:hint="default"/>
        </w:rPr>
        <w:t>想查看全部的字段列表，请查阅以下文件</w:t>
      </w:r>
    </w:p>
    <w:p>
      <w:r>
        <w:rPr>
          <w:rFonts w:hint="default"/>
        </w:rPr>
        <w:t>android/frameworks/base/media/java/android/media/tv/TvContract.java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7" w:name="t7"/>
      <w:bookmarkEnd w:id="7"/>
      <w:r>
        <w:rPr>
          <w:i w:val="0"/>
          <w:bdr w:val="none" w:color="auto" w:sz="0" w:space="0"/>
          <w:shd w:val="clear" w:fill="FFFFFF"/>
        </w:rPr>
        <w:t>权限和访问控制</w:t>
      </w:r>
    </w:p>
    <w:p>
      <w:pPr>
        <w:ind w:firstLine="420" w:firstLineChars="0"/>
      </w:pPr>
      <w:r>
        <w:rPr>
          <w:rFonts w:hint="default"/>
        </w:rPr>
        <w:t>对于有权限访问相应数据库行的用户，此行所有的字段都是可见的。注意所有的字段不能被用户直接访问，用户只能看到TV App，系统应用或者TV Inputs的界面。</w:t>
      </w:r>
    </w:p>
    <w:p>
      <w:pPr>
        <w:ind w:firstLine="420" w:firstLineChars="0"/>
      </w:pPr>
      <w:r>
        <w:rPr>
          <w:rFonts w:hint="default"/>
          <w:lang w:val="en-US" w:eastAsia="zh-CN"/>
        </w:rPr>
        <w:t>每一行有PACKAGE_NAME字段，这个应用拥有这一行数据，在TvProvider.java中进行Insert, Update操作时会进行检查。一个TV Input可能会访问其他TV Inputs写入和保护的信息。</w:t>
      </w:r>
    </w:p>
    <w:p>
      <w:pPr>
        <w:ind w:firstLine="420" w:firstLineChars="0"/>
      </w:pPr>
      <w:r>
        <w:rPr>
          <w:rFonts w:hint="default"/>
          <w:lang w:val="en-US" w:eastAsia="zh-CN"/>
        </w:rPr>
        <w:t>可以再AndroidManifest.xml中定义READ, WRITE权限来控制那些频道可用。</w:t>
      </w:r>
    </w:p>
    <w:p>
      <w:pPr>
        <w:ind w:firstLine="420" w:firstLineChars="0"/>
      </w:pPr>
      <w:r>
        <w:rPr>
          <w:rFonts w:hint="default"/>
          <w:lang w:val="en-US" w:eastAsia="zh-CN"/>
        </w:rPr>
        <w:t>只有具有signatureOrSystem的应用才能得到ACCESS_ALL_EPG_DATA权限来访问整个数据库。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8" w:name="t8"/>
      <w:bookmarkEnd w:id="8"/>
      <w:r>
        <w:rPr>
          <w:i w:val="0"/>
          <w:bdr w:val="none" w:color="auto" w:sz="0" w:space="0"/>
          <w:shd w:val="clear" w:fill="FFFFFF"/>
        </w:rPr>
        <w:t>TV Input Manager</w:t>
      </w:r>
    </w:p>
    <w:p>
      <w:pPr>
        <w:ind w:firstLine="420" w:firstLineChars="0"/>
      </w:pPr>
      <w:r>
        <w:rPr>
          <w:rFonts w:hint="default"/>
        </w:rPr>
        <w:t>TV Input Manager为整个Android TV Input Framework提供主要的系统API。它负责中转、控制应用和TV Inputs之间的交互，同时提供儿童锁的功能。TV Input Manager会话必须是和TV Inputs一一对应的。TV Input Manager允许访问安装的TV Inputs，这样的话应用可以：</w:t>
      </w:r>
    </w:p>
    <w:p>
      <w:pPr>
        <w:ind w:firstLine="420" w:firstLineChars="0"/>
      </w:pPr>
      <w:r>
        <w:rPr>
          <w:rFonts w:hint="default"/>
          <w:lang w:val="en-US" w:eastAsia="zh-CN"/>
        </w:rPr>
        <w:t>列出TV inputs，并且检查他们的状态。</w:t>
      </w:r>
    </w:p>
    <w:p>
      <w:pPr>
        <w:ind w:firstLine="420" w:firstLineChars="0"/>
      </w:pPr>
      <w:r>
        <w:rPr>
          <w:rFonts w:hint="default"/>
          <w:lang w:val="en-US" w:eastAsia="zh-CN"/>
        </w:rPr>
        <w:t>创建会话，并且管理会话的监听者。</w:t>
      </w:r>
    </w:p>
    <w:p>
      <w:pPr>
        <w:ind w:firstLine="420" w:firstLineChars="0"/>
      </w:pPr>
      <w:r>
        <w:rPr>
          <w:rFonts w:hint="default"/>
        </w:rPr>
        <w:t>对于会话来说，TV App可以通过一个TV Input写在TV Provider数据库里的URI来对其进行调台，而直通的TV Inputs是通过TvContract.buildChannelUriForPassthroughInput()来进行调台。一个TV Input还可以有自己的音量设置。那些由电视制造商提供的（签名）或者那些安装在系统分区的应用，可以访问整个TV Provider数据库。这些访问可以供应用来搜索和浏览所有可用的频道和节目。</w:t>
      </w:r>
    </w:p>
    <w:p>
      <w:pPr>
        <w:ind w:firstLine="420" w:firstLineChars="0"/>
      </w:pPr>
      <w:r>
        <w:rPr>
          <w:rFonts w:hint="default"/>
        </w:rPr>
        <w:t>一个应用可以通过android.media.tv.TvInputManager来创建和注册TvInputCallback，这个应用会在TV Input状态变化或者增加、卸载的时候被回调。例如，在一个TV Inputs断开连接的时候，TV App可以作出响应，显示断开状态并且阻止它被用户选中。</w:t>
      </w:r>
    </w:p>
    <w:p>
      <w:r>
        <w:rPr>
          <w:rFonts w:hint="default"/>
        </w:rPr>
        <w:t>TV Input Manager是对TV App和TV Inputs之间通讯的一个抽象。TV Input Manager和 TV Input的标准接口允许制造商创建自己的TV App，并且能够让所有三方的TV Inputs在所有的TV App上工作。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9" w:name="t9"/>
      <w:bookmarkEnd w:id="9"/>
      <w:r>
        <w:rPr>
          <w:i w:val="0"/>
          <w:bdr w:val="none" w:color="auto" w:sz="0" w:space="0"/>
          <w:shd w:val="clear" w:fill="FFFFFF"/>
        </w:rPr>
        <w:t>TV Inputs</w:t>
      </w:r>
    </w:p>
    <w:p>
      <w:pPr>
        <w:ind w:firstLine="420" w:firstLineChars="0"/>
      </w:pPr>
      <w:r>
        <w:rPr>
          <w:rFonts w:hint="default"/>
        </w:rPr>
        <w:t>TV Inputs是一些Android应用，某种意义上说具有AndroidManifest.xml，通过预装或者应用商店安装的应用。Android电视支持预装的系统级别的应用，具有电视厂商签名的应用，或者一些三方的TV Inputs。</w:t>
      </w:r>
    </w:p>
    <w:p>
      <w:pPr>
        <w:ind w:firstLine="420" w:firstLineChars="0"/>
      </w:pPr>
      <w:r>
        <w:rPr>
          <w:rFonts w:hint="default"/>
        </w:rPr>
        <w:t>有一些TV Inputs，例如HDMI输入源或者内置的电视接收器，由于这些TV Inputs直接访问硬件，可以由电视制造商提供。其他的像IPTV、位移播放、外置机顶盒这些输入源，可以在Google Play上由三方通过应用来提供，一旦下载并且安装后，这个新的TV Input可以被TV App来使用了。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0" w:name="t10"/>
      <w:bookmarkEnd w:id="10"/>
      <w:r>
        <w:rPr>
          <w:i w:val="0"/>
          <w:bdr w:val="none" w:color="auto" w:sz="0" w:space="0"/>
          <w:shd w:val="clear" w:fill="FFFFFF"/>
        </w:rPr>
        <w:t>直通的TV Inputs示例</w:t>
      </w:r>
    </w:p>
    <w:p>
      <w:r>
        <w:rPr>
          <w:rFonts w:hint="default" w:ascii="Arial" w:hAnsi="Arial" w:cs="Arial"/>
          <w:b w:val="0"/>
          <w:i w:val="0"/>
          <w:sz w:val="21"/>
          <w:szCs w:val="21"/>
          <w:bdr w:val="none" w:color="auto" w:sz="0" w:space="0"/>
          <w:shd w:val="clear" w:fill="FFFFFF"/>
        </w:rPr>
        <w:fldChar w:fldCharType="begin"/>
      </w:r>
      <w:r>
        <w:rPr>
          <w:rFonts w:hint="default" w:ascii="Arial" w:hAnsi="Arial" w:cs="Arial"/>
          <w:b w:val="0"/>
          <w:i w:val="0"/>
          <w:sz w:val="21"/>
          <w:szCs w:val="21"/>
          <w:bdr w:val="none" w:color="auto" w:sz="0" w:space="0"/>
          <w:shd w:val="clear" w:fill="FFFFFF"/>
        </w:rPr>
        <w:instrText xml:space="preserve">INCLUDEPICTURE \d "http://img.blog.csdn.net/20141231170950953?watermark/2/text/aHR0cDovL2Jsb2cuY3Nkbi5uZXQvYWxwaGFfaGFycmlzb24=/font/5a6L5L2T/fontsize/400/fill/I0JBQkFCMA==/dissolve/70/gravity/Center" \* MERGEFORMATINET </w:instrText>
      </w:r>
      <w:r>
        <w:rPr>
          <w:rFonts w:hint="default" w:ascii="Arial" w:hAnsi="Arial" w:cs="Arial"/>
          <w:b w:val="0"/>
          <w:i w:val="0"/>
          <w:sz w:val="21"/>
          <w:szCs w:val="21"/>
          <w:bdr w:val="none" w:color="auto" w:sz="0" w:space="0"/>
          <w:shd w:val="clear" w:fill="FFFFFF"/>
        </w:rPr>
        <w:fldChar w:fldCharType="separate"/>
      </w:r>
      <w:r>
        <w:rPr>
          <w:rFonts w:hint="default" w:ascii="Arial" w:hAnsi="Arial" w:cs="Arial"/>
          <w:b w:val="0"/>
          <w:i w:val="0"/>
          <w:sz w:val="21"/>
          <w:szCs w:val="21"/>
          <w:bdr w:val="none" w:color="auto" w:sz="0" w:space="0"/>
          <w:shd w:val="clear" w:fill="FFFFFF"/>
        </w:rPr>
        <w:drawing>
          <wp:inline distT="0" distB="0" distL="114300" distR="114300">
            <wp:extent cx="5700395" cy="2743835"/>
            <wp:effectExtent l="0" t="0" r="14605" b="18415"/>
            <wp:docPr id="10" name="图片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63"/>
                    <pic:cNvPicPr>
                      <a:picLocks noChangeAspect="1"/>
                    </pic:cNvPicPr>
                  </pic:nvPicPr>
                  <pic:blipFill>
                    <a:blip r:embed="rId6"/>
                    <a:stretch>
                      <a:fillRect/>
                    </a:stretch>
                  </pic:blipFill>
                  <pic:spPr>
                    <a:xfrm>
                      <a:off x="0" y="0"/>
                      <a:ext cx="5700395" cy="2743835"/>
                    </a:xfrm>
                    <a:prstGeom prst="rect">
                      <a:avLst/>
                    </a:prstGeom>
                    <a:noFill/>
                    <a:ln w="9525">
                      <a:noFill/>
                    </a:ln>
                  </pic:spPr>
                </pic:pic>
              </a:graphicData>
            </a:graphic>
          </wp:inline>
        </w:drawing>
      </w:r>
      <w:r>
        <w:rPr>
          <w:rFonts w:hint="default" w:ascii="Arial" w:hAnsi="Arial" w:cs="Arial"/>
          <w:b w:val="0"/>
          <w:i w:val="0"/>
          <w:sz w:val="21"/>
          <w:szCs w:val="21"/>
          <w:bdr w:val="none" w:color="auto" w:sz="0" w:space="0"/>
          <w:shd w:val="clear" w:fill="FFFFFF"/>
        </w:rPr>
        <w:fldChar w:fldCharType="end"/>
      </w:r>
    </w:p>
    <w:p>
      <w:pPr>
        <w:jc w:val="center"/>
      </w:pPr>
      <w:r>
        <w:rPr>
          <w:rFonts w:hint="default"/>
        </w:rPr>
        <w:t>图 3. Android TV System Input</w:t>
      </w:r>
    </w:p>
    <w:p>
      <w:pPr>
        <w:ind w:firstLine="420" w:firstLineChars="0"/>
      </w:pPr>
      <w:r>
        <w:rPr>
          <w:rFonts w:hint="default"/>
        </w:rPr>
        <w:t>在这个例子中，电视厂商提供的TV Input是被信任的，具有访问TV Provider的所有的权限。作为一个直通的TV Input，它没有在TV Provider注册频道和节目信息。为了获取这个TV Input的URI，用android.media.tv.TvContract的方法buildChannelUriForPassthroughInput(String inputId)。TV App和TV Input Manager通讯来访问HDMI TV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1" w:name="t11"/>
      <w:bookmarkEnd w:id="11"/>
      <w:r>
        <w:rPr>
          <w:i w:val="0"/>
          <w:bdr w:val="none" w:color="auto" w:sz="0" w:space="0"/>
          <w:shd w:val="clear" w:fill="FFFFFF"/>
        </w:rPr>
        <w:t>内置的接收器示例</w:t>
      </w:r>
    </w:p>
    <w:p>
      <w:r>
        <w:rPr>
          <w:rFonts w:hint="default" w:ascii="Arial" w:hAnsi="Arial" w:cs="Arial"/>
          <w:b w:val="0"/>
          <w:i w:val="0"/>
          <w:sz w:val="21"/>
          <w:szCs w:val="21"/>
          <w:shd w:val="clear" w:fill="FFFFFF"/>
        </w:rPr>
        <w:fldChar w:fldCharType="begin"/>
      </w:r>
      <w:r>
        <w:rPr>
          <w:rFonts w:hint="default" w:ascii="Arial" w:hAnsi="Arial" w:cs="Arial"/>
          <w:b w:val="0"/>
          <w:i w:val="0"/>
          <w:sz w:val="21"/>
          <w:szCs w:val="21"/>
          <w:shd w:val="clear" w:fill="FFFFFF"/>
        </w:rPr>
        <w:instrText xml:space="preserve">INCLUDEPICTURE \d "http://img.blog.csdn.net/20141231171011904?watermark/2/text/aHR0cDovL2Jsb2cuY3Nkbi5uZXQvYWxwaGFfaGFycmlzb24=/font/5a6L5L2T/fontsize/400/fill/I0JBQkFCMA==/dissolve/70/gravity/Center" \* MERGEFORMATINET </w:instrText>
      </w:r>
      <w:r>
        <w:rPr>
          <w:rFonts w:hint="default" w:ascii="Arial" w:hAnsi="Arial" w:cs="Arial"/>
          <w:b w:val="0"/>
          <w:i w:val="0"/>
          <w:sz w:val="21"/>
          <w:szCs w:val="21"/>
          <w:shd w:val="clear" w:fill="FFFFFF"/>
        </w:rPr>
        <w:fldChar w:fldCharType="separate"/>
      </w:r>
      <w:r>
        <w:rPr>
          <w:rFonts w:hint="default" w:ascii="Arial" w:hAnsi="Arial" w:cs="Arial"/>
          <w:b w:val="0"/>
          <w:i w:val="0"/>
          <w:sz w:val="21"/>
          <w:szCs w:val="21"/>
          <w:shd w:val="clear" w:fill="FFFFFF"/>
        </w:rPr>
        <w:drawing>
          <wp:inline distT="0" distB="0" distL="114300" distR="114300">
            <wp:extent cx="5819775" cy="3215640"/>
            <wp:effectExtent l="0" t="0" r="9525" b="3810"/>
            <wp:docPr id="7" name="图片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64"/>
                    <pic:cNvPicPr>
                      <a:picLocks noChangeAspect="1"/>
                    </pic:cNvPicPr>
                  </pic:nvPicPr>
                  <pic:blipFill>
                    <a:blip r:embed="rId7"/>
                    <a:stretch>
                      <a:fillRect/>
                    </a:stretch>
                  </pic:blipFill>
                  <pic:spPr>
                    <a:xfrm>
                      <a:off x="0" y="0"/>
                      <a:ext cx="5819775" cy="3215640"/>
                    </a:xfrm>
                    <a:prstGeom prst="rect">
                      <a:avLst/>
                    </a:prstGeom>
                    <a:noFill/>
                    <a:ln w="9525">
                      <a:noFill/>
                    </a:ln>
                  </pic:spPr>
                </pic:pic>
              </a:graphicData>
            </a:graphic>
          </wp:inline>
        </w:drawing>
      </w:r>
      <w:r>
        <w:rPr>
          <w:rFonts w:hint="default" w:ascii="Arial" w:hAnsi="Arial" w:cs="Arial"/>
          <w:b w:val="0"/>
          <w:i w:val="0"/>
          <w:sz w:val="21"/>
          <w:szCs w:val="21"/>
          <w:shd w:val="clear" w:fill="FFFFFF"/>
        </w:rPr>
        <w:fldChar w:fldCharType="end"/>
      </w:r>
    </w:p>
    <w:p>
      <w:pPr>
        <w:jc w:val="center"/>
      </w:pPr>
      <w:r>
        <w:rPr>
          <w:rFonts w:hint="default"/>
        </w:rPr>
        <w:t>图 4. Android TV Built-in Tuner Input</w:t>
      </w:r>
    </w:p>
    <w:p>
      <w:pPr>
        <w:ind w:firstLine="420" w:firstLineChars="0"/>
      </w:pPr>
      <w:r>
        <w:rPr>
          <w:rFonts w:hint="default"/>
        </w:rPr>
        <w:t>在这个例子里，电视制造商提供的内置接收器的TV Input是被信任的，具有访问TV Provider的所有权限。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2" w:name="t12"/>
      <w:bookmarkEnd w:id="12"/>
      <w:r>
        <w:rPr>
          <w:i w:val="0"/>
          <w:bdr w:val="none" w:color="auto" w:sz="0" w:space="0"/>
          <w:shd w:val="clear" w:fill="FFFFFF"/>
        </w:rPr>
        <w:t>三方的TV Input示例</w:t>
      </w:r>
    </w:p>
    <w:p>
      <w:r>
        <w:rPr>
          <w:rFonts w:hint="default" w:ascii="Arial" w:hAnsi="Arial" w:cs="Arial"/>
          <w:b w:val="0"/>
          <w:i w:val="0"/>
          <w:sz w:val="21"/>
          <w:szCs w:val="21"/>
          <w:shd w:val="clear" w:fill="FFFFFF"/>
        </w:rPr>
        <w:fldChar w:fldCharType="begin"/>
      </w:r>
      <w:r>
        <w:rPr>
          <w:rFonts w:hint="default" w:ascii="Arial" w:hAnsi="Arial" w:cs="Arial"/>
          <w:b w:val="0"/>
          <w:i w:val="0"/>
          <w:sz w:val="21"/>
          <w:szCs w:val="21"/>
          <w:shd w:val="clear" w:fill="FFFFFF"/>
        </w:rPr>
        <w:instrText xml:space="preserve">INCLUDEPICTURE \d "http://img.blog.csdn.net/20141231171120076?watermark/2/text/aHR0cDovL2Jsb2cuY3Nkbi5uZXQvYWxwaGFfaGFycmlzb24=/font/5a6L5L2T/fontsize/400/fill/I0JBQkFCMA==/dissolve/70/gravity/Center" \* MERGEFORMATINET </w:instrText>
      </w:r>
      <w:r>
        <w:rPr>
          <w:rFonts w:hint="default" w:ascii="Arial" w:hAnsi="Arial" w:cs="Arial"/>
          <w:b w:val="0"/>
          <w:i w:val="0"/>
          <w:sz w:val="21"/>
          <w:szCs w:val="21"/>
          <w:shd w:val="clear" w:fill="FFFFFF"/>
        </w:rPr>
        <w:fldChar w:fldCharType="separate"/>
      </w:r>
      <w:r>
        <w:rPr>
          <w:rFonts w:hint="default" w:ascii="Arial" w:hAnsi="Arial" w:cs="Arial"/>
          <w:b w:val="0"/>
          <w:i w:val="0"/>
          <w:sz w:val="21"/>
          <w:szCs w:val="21"/>
          <w:shd w:val="clear" w:fill="FFFFFF"/>
        </w:rPr>
        <w:drawing>
          <wp:inline distT="0" distB="0" distL="114300" distR="114300">
            <wp:extent cx="5734050" cy="2752090"/>
            <wp:effectExtent l="0" t="0" r="0" b="10160"/>
            <wp:docPr id="9" name="图片 1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65"/>
                    <pic:cNvPicPr>
                      <a:picLocks noChangeAspect="1"/>
                    </pic:cNvPicPr>
                  </pic:nvPicPr>
                  <pic:blipFill>
                    <a:blip r:embed="rId8"/>
                    <a:stretch>
                      <a:fillRect/>
                    </a:stretch>
                  </pic:blipFill>
                  <pic:spPr>
                    <a:xfrm>
                      <a:off x="0" y="0"/>
                      <a:ext cx="5734050" cy="2752090"/>
                    </a:xfrm>
                    <a:prstGeom prst="rect">
                      <a:avLst/>
                    </a:prstGeom>
                    <a:noFill/>
                    <a:ln w="9525">
                      <a:noFill/>
                    </a:ln>
                  </pic:spPr>
                </pic:pic>
              </a:graphicData>
            </a:graphic>
          </wp:inline>
        </w:drawing>
      </w:r>
      <w:r>
        <w:rPr>
          <w:rFonts w:hint="default" w:ascii="Arial" w:hAnsi="Arial" w:cs="Arial"/>
          <w:b w:val="0"/>
          <w:i w:val="0"/>
          <w:sz w:val="21"/>
          <w:szCs w:val="21"/>
          <w:shd w:val="clear" w:fill="FFFFFF"/>
        </w:rPr>
        <w:fldChar w:fldCharType="end"/>
      </w:r>
    </w:p>
    <w:p>
      <w:pPr>
        <w:jc w:val="center"/>
      </w:pPr>
      <w:r>
        <w:rPr>
          <w:rFonts w:hint="default"/>
        </w:rPr>
        <w:t>图 5. Android TV third-party input</w:t>
      </w:r>
    </w:p>
    <w:p>
      <w:r>
        <w:rPr>
          <w:rFonts w:hint="default"/>
        </w:rPr>
        <w:t>在这个例子中，是一个有三方提供的外置的机顶盒TV Input。这个TV Input不能直接访问</w:t>
      </w:r>
      <w:r>
        <w:rPr>
          <w:rFonts w:hint="eastAsia"/>
          <w:lang w:val="en-US" w:eastAsia="zh-CN"/>
        </w:rPr>
        <w:tab/>
      </w:r>
      <w:r>
        <w:rPr>
          <w:rFonts w:hint="default"/>
        </w:rPr>
        <w:t>HDMI视频源，必须通过TV Input Manager访问设备制造商提供的HDMI TV Input。</w:t>
      </w:r>
    </w:p>
    <w:p>
      <w:r>
        <w:rPr>
          <w:rFonts w:hint="default"/>
        </w:rPr>
        <w:t>通过TV Input Manager，外置的机顶盒TV Input可以访问HDMI TV Input，并且显示HDMI1的视频。在HDMI TV Input显示视频的时候，机顶盒TV Input可以控制电视。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3" w:name="t13"/>
      <w:bookmarkEnd w:id="13"/>
      <w:r>
        <w:rPr>
          <w:i w:val="0"/>
          <w:bdr w:val="none" w:color="auto" w:sz="0" w:space="0"/>
          <w:shd w:val="clear" w:fill="FFFFFF"/>
        </w:rPr>
        <w:t>画中画 (PIP)示例</w:t>
      </w:r>
    </w:p>
    <w:p>
      <w:r>
        <w:rPr>
          <w:rStyle w:val="9"/>
          <w:rFonts w:hint="default" w:ascii="Calibri" w:hAnsi="Calibri" w:cs="Calibri"/>
          <w:i w:val="0"/>
          <w:color w:val="222222"/>
          <w:sz w:val="21"/>
          <w:szCs w:val="21"/>
          <w:bdr w:val="none" w:color="auto" w:sz="0" w:space="0"/>
          <w:shd w:val="clear" w:fill="FFFFFF"/>
        </w:rPr>
        <w:fldChar w:fldCharType="begin"/>
      </w:r>
      <w:r>
        <w:rPr>
          <w:rStyle w:val="9"/>
          <w:rFonts w:hint="default" w:ascii="Calibri" w:hAnsi="Calibri" w:cs="Calibri"/>
          <w:i w:val="0"/>
          <w:color w:val="222222"/>
          <w:sz w:val="21"/>
          <w:szCs w:val="21"/>
          <w:bdr w:val="none" w:color="auto" w:sz="0" w:space="0"/>
          <w:shd w:val="clear" w:fill="FFFFFF"/>
        </w:rPr>
        <w:instrText xml:space="preserve">INCLUDEPICTURE \d "http://img.blog.csdn.net/20141231171147844?watermark/2/text/aHR0cDovL2Jsb2cuY3Nkbi5uZXQvYWxwaGFfaGFycmlzb24=/font/5a6L5L2T/fontsize/400/fill/I0JBQkFCMA==/dissolve/70/gravity/Center" \* MERGEFORMATINET </w:instrText>
      </w:r>
      <w:r>
        <w:rPr>
          <w:rStyle w:val="9"/>
          <w:rFonts w:hint="default" w:ascii="Calibri" w:hAnsi="Calibri" w:cs="Calibri"/>
          <w:i w:val="0"/>
          <w:color w:val="222222"/>
          <w:sz w:val="21"/>
          <w:szCs w:val="21"/>
          <w:bdr w:val="none" w:color="auto" w:sz="0" w:space="0"/>
          <w:shd w:val="clear" w:fill="FFFFFF"/>
        </w:rPr>
        <w:fldChar w:fldCharType="separate"/>
      </w:r>
      <w:r>
        <w:rPr>
          <w:rStyle w:val="9"/>
          <w:rFonts w:hint="default" w:ascii="Calibri" w:hAnsi="Calibri" w:cs="Calibri"/>
          <w:i w:val="0"/>
          <w:color w:val="222222"/>
          <w:sz w:val="21"/>
          <w:szCs w:val="21"/>
          <w:bdr w:val="none" w:color="auto" w:sz="0" w:space="0"/>
          <w:shd w:val="clear" w:fill="FFFFFF"/>
        </w:rPr>
        <w:drawing>
          <wp:inline distT="0" distB="0" distL="114300" distR="114300">
            <wp:extent cx="5604510" cy="2606040"/>
            <wp:effectExtent l="0" t="0" r="15240" b="3810"/>
            <wp:docPr id="11" name="图片 1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IMG_266"/>
                    <pic:cNvPicPr>
                      <a:picLocks noChangeAspect="1"/>
                    </pic:cNvPicPr>
                  </pic:nvPicPr>
                  <pic:blipFill>
                    <a:blip r:embed="rId9"/>
                    <a:stretch>
                      <a:fillRect/>
                    </a:stretch>
                  </pic:blipFill>
                  <pic:spPr>
                    <a:xfrm>
                      <a:off x="0" y="0"/>
                      <a:ext cx="5604510" cy="2606040"/>
                    </a:xfrm>
                    <a:prstGeom prst="rect">
                      <a:avLst/>
                    </a:prstGeom>
                    <a:noFill/>
                    <a:ln w="9525">
                      <a:noFill/>
                    </a:ln>
                  </pic:spPr>
                </pic:pic>
              </a:graphicData>
            </a:graphic>
          </wp:inline>
        </w:drawing>
      </w:r>
      <w:r>
        <w:rPr>
          <w:rStyle w:val="9"/>
          <w:rFonts w:hint="default" w:ascii="Calibri" w:hAnsi="Calibri" w:cs="Calibri"/>
          <w:i w:val="0"/>
          <w:color w:val="222222"/>
          <w:sz w:val="21"/>
          <w:szCs w:val="21"/>
          <w:bdr w:val="none" w:color="auto" w:sz="0" w:space="0"/>
          <w:shd w:val="clear" w:fill="FFFFFF"/>
        </w:rPr>
        <w:fldChar w:fldCharType="end"/>
      </w:r>
    </w:p>
    <w:p>
      <w:pPr>
        <w:jc w:val="center"/>
      </w:pPr>
      <w:r>
        <w:rPr>
          <w:rFonts w:hint="default"/>
        </w:rPr>
        <w:t>图 6. Android TV KeyEvents</w:t>
      </w:r>
    </w:p>
    <w:p>
      <w:pPr>
        <w:ind w:firstLine="420" w:firstLineChars="0"/>
      </w:pPr>
      <w:r>
        <w:rPr>
          <w:rFonts w:hint="default"/>
        </w:rPr>
        <w:t>这个图展示了遥控器上的按键输入是怎么传递到特定的显示PIP的TV Input中。那些按键按下后，被硬件驱动扫描到，从硬件扫描码转化到Android keycodes，然后传递到Android标准的输入管道，InputReader和InputDispatcher中。在TV App获取焦点后，这些输入事件也会按顺序触发。</w:t>
      </w:r>
    </w:p>
    <w:p>
      <w:pPr>
        <w:ind w:firstLine="420" w:firstLineChars="0"/>
      </w:pPr>
      <w:r>
        <w:rPr>
          <w:rFonts w:hint="default"/>
        </w:rPr>
        <w:t>只有系统级别的TV Inputs才有资格接收InputEvents，而且是只有在声明了RECEIVE_INPUT_EVENT系统权限的基础上。TV Input负责判断哪些InputEvents自己处理，哪些InputEvents由TV App处理。</w:t>
      </w:r>
    </w:p>
    <w:p>
      <w:pPr>
        <w:ind w:firstLine="420" w:firstLineChars="0"/>
      </w:pPr>
      <w:r>
        <w:rPr>
          <w:rFonts w:hint="default"/>
        </w:rPr>
        <w:t>TV App负责判断当前那个系统TV Input被用户选中，是当前活动的TV Input，然后将KeyEvents分发给正确的TV Input Manager会话，调用dispatchInputEvent()将这些输入事件传递给对应的TV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4" w:name="t14"/>
      <w:bookmarkEnd w:id="14"/>
      <w:r>
        <w:rPr>
          <w:i w:val="0"/>
          <w:bdr w:val="none" w:color="auto" w:sz="0" w:space="0"/>
          <w:shd w:val="clear" w:fill="FFFFFF"/>
        </w:rPr>
        <w:t>MHEG-5源示例</w:t>
      </w:r>
    </w:p>
    <w:p>
      <w:r>
        <w:rPr>
          <w:rFonts w:hint="default"/>
        </w:rPr>
        <w:t>下图展示了在Android TIF中KeyEvents是如何被分发的。</w:t>
      </w:r>
    </w:p>
    <w:p>
      <w:r>
        <w:rPr>
          <w:rFonts w:hint="default" w:ascii="Arial" w:hAnsi="Arial" w:cs="Arial"/>
          <w:b w:val="0"/>
          <w:i w:val="0"/>
          <w:sz w:val="21"/>
          <w:szCs w:val="21"/>
          <w:shd w:val="clear" w:fill="FFFFFF"/>
        </w:rPr>
        <w:fldChar w:fldCharType="begin"/>
      </w:r>
      <w:r>
        <w:rPr>
          <w:rFonts w:hint="default" w:ascii="Arial" w:hAnsi="Arial" w:cs="Arial"/>
          <w:b w:val="0"/>
          <w:i w:val="0"/>
          <w:sz w:val="21"/>
          <w:szCs w:val="21"/>
          <w:shd w:val="clear" w:fill="FFFFFF"/>
        </w:rPr>
        <w:instrText xml:space="preserve">INCLUDEPICTURE \d "http://img.blog.csdn.net/20141231171240468?watermark/2/text/aHR0cDovL2Jsb2cuY3Nkbi5uZXQvYWxwaGFfaGFycmlzb24=/font/5a6L5L2T/fontsize/400/fill/I0JBQkFCMA==/dissolve/70/gravity/Center" \* MERGEFORMATINET </w:instrText>
      </w:r>
      <w:r>
        <w:rPr>
          <w:rFonts w:hint="default" w:ascii="Arial" w:hAnsi="Arial" w:cs="Arial"/>
          <w:b w:val="0"/>
          <w:i w:val="0"/>
          <w:sz w:val="21"/>
          <w:szCs w:val="21"/>
          <w:shd w:val="clear" w:fill="FFFFFF"/>
        </w:rPr>
        <w:fldChar w:fldCharType="separate"/>
      </w:r>
      <w:r>
        <w:rPr>
          <w:rFonts w:hint="default" w:ascii="Arial" w:hAnsi="Arial" w:cs="Arial"/>
          <w:b w:val="0"/>
          <w:i w:val="0"/>
          <w:sz w:val="21"/>
          <w:szCs w:val="21"/>
          <w:shd w:val="clear" w:fill="FFFFFF"/>
        </w:rPr>
        <w:drawing>
          <wp:inline distT="0" distB="0" distL="114300" distR="114300">
            <wp:extent cx="5445760" cy="3363595"/>
            <wp:effectExtent l="0" t="0" r="2540" b="8255"/>
            <wp:docPr id="12" name="图片 1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IMG_267"/>
                    <pic:cNvPicPr>
                      <a:picLocks noChangeAspect="1"/>
                    </pic:cNvPicPr>
                  </pic:nvPicPr>
                  <pic:blipFill>
                    <a:blip r:embed="rId10"/>
                    <a:stretch>
                      <a:fillRect/>
                    </a:stretch>
                  </pic:blipFill>
                  <pic:spPr>
                    <a:xfrm>
                      <a:off x="0" y="0"/>
                      <a:ext cx="5445760" cy="3363595"/>
                    </a:xfrm>
                    <a:prstGeom prst="rect">
                      <a:avLst/>
                    </a:prstGeom>
                    <a:noFill/>
                    <a:ln w="9525">
                      <a:noFill/>
                    </a:ln>
                  </pic:spPr>
                </pic:pic>
              </a:graphicData>
            </a:graphic>
          </wp:inline>
        </w:drawing>
      </w:r>
      <w:r>
        <w:rPr>
          <w:rFonts w:hint="default" w:ascii="Arial" w:hAnsi="Arial" w:cs="Arial"/>
          <w:b w:val="0"/>
          <w:i w:val="0"/>
          <w:sz w:val="21"/>
          <w:szCs w:val="21"/>
          <w:shd w:val="clear" w:fill="FFFFFF"/>
        </w:rPr>
        <w:fldChar w:fldCharType="end"/>
      </w:r>
    </w:p>
    <w:p>
      <w:pPr>
        <w:jc w:val="center"/>
      </w:pPr>
      <w:r>
        <w:rPr>
          <w:rFonts w:hint="default"/>
        </w:rPr>
        <w:t>图 7. Android TV Red button example</w:t>
      </w:r>
    </w:p>
    <w:p>
      <w:pPr>
        <w:ind w:firstLine="420" w:firstLineChars="0"/>
      </w:pPr>
      <w:r>
        <w:rPr>
          <w:rFonts w:hint="default"/>
        </w:rPr>
        <w:t>这幅图描述了红键（Red button）应用的流程，这是在欧洲常见的让用户在电视上和应用交互的功能。这个应用可以在电视流媒体中传输。当这个键被按下后，可以让用户和这些广播应用交互。例如，你可以用这些广播应用来获取相关的网页和体育比赛结果。</w:t>
      </w:r>
    </w:p>
    <w:p>
      <w:r>
        <w:rPr>
          <w:rFonts w:hint="default"/>
        </w:rPr>
        <w:t>Broadcast app部分介绍了这些广播应用是如何和TV App交互的。</w:t>
      </w:r>
    </w:p>
    <w:p>
      <w:r>
        <w:rPr>
          <w:rFonts w:hint="default"/>
        </w:rPr>
        <w:t>在这个示例中：</w:t>
      </w:r>
    </w:p>
    <w:p>
      <w:pPr>
        <w:ind w:firstLine="420" w:firstLineChars="0"/>
      </w:pPr>
      <w:r>
        <w:rPr>
          <w:rFonts w:hint="default"/>
        </w:rPr>
        <w:t>TV App获取了焦点，可以接收所有的输入事件。KeyEvents（例如红色按钮）被作为InputEvents分发到当前活动的TV Input。集成了MHEG-5协议栈的系统级别的TV Input并且具有RECEIVE_INPUT_EVENT权限。当收到激活的按键事件（例如红键），TV Input激活广播应用。TV input把KeyEvents当成InputEvents，广播应用获得焦点然后处理InputEvents。</w:t>
      </w:r>
    </w:p>
    <w:p>
      <w:r>
        <w:rPr>
          <w:rFonts w:hint="default"/>
        </w:rPr>
        <w:t>注意：三方的TV inputs不能接收按键事件。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5" w:name="t15"/>
      <w:bookmarkEnd w:id="15"/>
      <w:r>
        <w:rPr>
          <w:i w:val="0"/>
          <w:bdr w:val="none" w:color="auto" w:sz="0" w:space="0"/>
          <w:shd w:val="clear" w:fill="FFFFFF"/>
        </w:rPr>
        <w:t>TV Input HAL</w:t>
      </w:r>
    </w:p>
    <w:p>
      <w:pPr>
        <w:ind w:firstLine="420" w:firstLineChars="0"/>
      </w:pPr>
      <w:r>
        <w:rPr>
          <w:rFonts w:hint="default"/>
        </w:rPr>
        <w:t>TV Input硬件抽象层协助TV Inputs访问电视相关的硬件。和其他的Android硬件抽象层一样，TV Input 硬件抽象层在AOSP代码库由样例代码，设备厂商会开发它自己的实现。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6" w:name="t16"/>
      <w:bookmarkEnd w:id="16"/>
      <w:r>
        <w:rPr>
          <w:i w:val="0"/>
          <w:bdr w:val="none" w:color="auto" w:sz="0" w:space="0"/>
          <w:shd w:val="clear" w:fill="FFFFFF"/>
        </w:rPr>
        <w:t>TV App</w:t>
      </w:r>
    </w:p>
    <w:p>
      <w:pPr>
        <w:ind w:firstLine="420" w:firstLineChars="0"/>
      </w:pPr>
      <w:r>
        <w:rPr>
          <w:rFonts w:hint="default"/>
        </w:rPr>
        <w:t>TV App通过（com.android.tv.search.TvProviderSearch）提供频道和节目的搜索结果，同时通过TV Input Manager向各个TV Inputs分发按键、调台和音量等调用。电视制造商必须提供TV App来保证用户搜索功能，同时，用户也需要在搜索结果中导航。由于TV App需要系统或者平台签名的权限，三方的开发者不能开发TV App。</w:t>
      </w:r>
    </w:p>
    <w:p>
      <w:r>
        <w:rPr>
          <w:rFonts w:hint="default"/>
        </w:rPr>
        <w:t>对于TIF来说，TV App没有寻求实现每个国家或者电视制造商特有的电视标准。实际上，它通常包含以下工作：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7" w:name="t17"/>
      <w:bookmarkEnd w:id="17"/>
      <w:r>
        <w:rPr>
          <w:i w:val="0"/>
          <w:bdr w:val="none" w:color="auto" w:sz="0" w:space="0"/>
          <w:shd w:val="clear" w:fill="FFFFFF"/>
        </w:rPr>
        <w:t>安装和配置</w:t>
      </w:r>
    </w:p>
    <w:p>
      <w:r>
        <w:rPr>
          <w:rFonts w:hint="default"/>
          <w:lang w:val="en-US" w:eastAsia="zh-CN"/>
        </w:rPr>
        <w:t>自动检测TV Inputs</w:t>
      </w:r>
    </w:p>
    <w:p>
      <w:r>
        <w:rPr>
          <w:rFonts w:hint="default"/>
          <w:lang w:val="en-US" w:eastAsia="zh-CN"/>
        </w:rPr>
        <w:t>让TV Inputs初始化频道信息</w:t>
      </w:r>
    </w:p>
    <w:p>
      <w:r>
        <w:rPr>
          <w:rFonts w:hint="default"/>
          <w:lang w:val="en-US" w:eastAsia="zh-CN"/>
        </w:rPr>
        <w:t>控制儿童锁设置</w:t>
      </w:r>
    </w:p>
    <w:p>
      <w:r>
        <w:rPr>
          <w:rFonts w:hint="default"/>
          <w:lang w:val="en-US" w:eastAsia="zh-CN"/>
        </w:rPr>
        <w:t>更改电视相关的设置</w:t>
      </w:r>
    </w:p>
    <w:p>
      <w:r>
        <w:rPr>
          <w:rFonts w:hint="eastAsia"/>
        </w:rPr>
        <w:t> 编辑频道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8" w:name="t18"/>
      <w:bookmarkEnd w:id="18"/>
      <w:r>
        <w:rPr>
          <w:i w:val="0"/>
          <w:bdr w:val="none" w:color="auto" w:sz="0" w:space="0"/>
          <w:shd w:val="clear" w:fill="FFFFFF"/>
        </w:rPr>
        <w:t>观看</w:t>
      </w:r>
    </w:p>
    <w:p>
      <w:r>
        <w:rPr>
          <w:rFonts w:hint="default"/>
          <w:lang w:val="en-US" w:eastAsia="zh-CN"/>
        </w:rPr>
        <w:t>访问和浏览所有的电视频道</w:t>
      </w:r>
    </w:p>
    <w:p>
      <w:r>
        <w:rPr>
          <w:rFonts w:hint="default"/>
          <w:lang w:val="en-US" w:eastAsia="zh-CN"/>
        </w:rPr>
        <w:t>访问电视节目信息栏</w:t>
      </w:r>
    </w:p>
    <w:p>
      <w:r>
        <w:rPr>
          <w:rFonts w:hint="default"/>
          <w:lang w:val="en-US" w:eastAsia="zh-CN"/>
        </w:rPr>
        <w:t>多音道和字幕支持</w:t>
      </w:r>
    </w:p>
    <w:p>
      <w:r>
        <w:rPr>
          <w:rFonts w:hint="default"/>
          <w:lang w:val="en-US" w:eastAsia="zh-CN"/>
        </w:rPr>
        <w:t>儿童锁控制和密码校验</w:t>
      </w:r>
    </w:p>
    <w:p>
      <w:r>
        <w:rPr>
          <w:rFonts w:hint="default"/>
          <w:lang w:val="en-US" w:eastAsia="zh-CN"/>
        </w:rPr>
        <w:t>允许某些TV标准(例如HbbTV)的TV Input UI层叠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19" w:name="t19"/>
      <w:bookmarkEnd w:id="19"/>
      <w:r>
        <w:rPr>
          <w:i w:val="0"/>
          <w:bdr w:val="none" w:color="auto" w:sz="0" w:space="0"/>
          <w:shd w:val="clear" w:fill="FFFFFF"/>
        </w:rPr>
        <w:t>儿童锁</w:t>
      </w:r>
    </w:p>
    <w:p>
      <w:pPr>
        <w:ind w:firstLine="420" w:firstLineChars="0"/>
      </w:pPr>
      <w:r>
        <w:rPr>
          <w:rFonts w:hint="default"/>
        </w:rPr>
        <w:t>儿童锁能够让用户阻止某些不想显示的频道和节目，但是输入正确的密码后就会解除这些锁定。</w:t>
      </w:r>
    </w:p>
    <w:p>
      <w:pPr>
        <w:ind w:firstLine="420" w:firstLineChars="0"/>
      </w:pPr>
      <w:r>
        <w:rPr>
          <w:rFonts w:hint="default"/>
        </w:rPr>
        <w:t>TV App, TV Input Manager service, TV Provider,和 TV Input都要负责儿童锁的功能。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20" w:name="t20"/>
      <w:bookmarkEnd w:id="20"/>
      <w:r>
        <w:rPr>
          <w:i w:val="0"/>
          <w:bdr w:val="none" w:color="auto" w:sz="0" w:space="0"/>
          <w:shd w:val="clear" w:fill="FFFFFF"/>
        </w:rPr>
        <w:t>TV Provider</w:t>
      </w:r>
    </w:p>
    <w:p>
      <w:pPr>
        <w:ind w:firstLine="420" w:firstLineChars="0"/>
      </w:pPr>
      <w:r>
        <w:rPr>
          <w:rFonts w:hint="default"/>
        </w:rPr>
        <w:t>每一个频道表中的数据行有一个COLUMN_LOCKED字段，用来在密码验证前锁住特定的频道不被观看。节目表中的COLUMN_CONTENT_RATING字段只是用来显示而不会强制用于儿童锁。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21" w:name="t21"/>
      <w:bookmarkEnd w:id="21"/>
      <w:r>
        <w:rPr>
          <w:i w:val="0"/>
          <w:bdr w:val="none" w:color="auto" w:sz="0" w:space="0"/>
          <w:shd w:val="clear" w:fill="FFFFFF"/>
        </w:rPr>
        <w:t>TV Input Manager</w:t>
      </w:r>
    </w:p>
    <w:p>
      <w:pPr>
        <w:ind w:firstLine="420" w:firstLineChars="0"/>
      </w:pPr>
      <w:r>
        <w:rPr>
          <w:rFonts w:hint="default"/>
        </w:rPr>
        <w:t>TV Input Manager保存所有应该被阻止的TvContentRating，在isRatingBlocked()调用中判断所给的分级是否应该被阻止。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22" w:name="t22"/>
      <w:bookmarkEnd w:id="22"/>
      <w:r>
        <w:rPr>
          <w:i w:val="0"/>
          <w:bdr w:val="none" w:color="auto" w:sz="0" w:space="0"/>
          <w:shd w:val="clear" w:fill="FFFFFF"/>
        </w:rPr>
        <w:t>TV Input</w:t>
      </w:r>
    </w:p>
    <w:p>
      <w:pPr>
        <w:ind w:firstLine="420" w:firstLineChars="0"/>
      </w:pPr>
      <w:r>
        <w:rPr>
          <w:rFonts w:hint="default"/>
        </w:rPr>
        <w:t>当用户观看的内容内容更改（例如频道或者节目变化），或者儿童的设置发生变化（在ACTION_BLOCKED_RATINGS_CHANGE和  ACTION_PARENTAL_CONTROLS_ENABLED_CHANGED）时，TV Input通过TV Input Manager 的isRatingBlocked()调用来检查目前的内容是否应该被阻止。如果目前的内容应该被阻止，TV Input会关闭音视频的输出，然后通过notifyContentBlocked(TvContentRating)来通知TV App当前内容被禁止。如果播放的内容不应该被禁止，TV Input会使能音视频输出，并且通过调用notifyContentAllowed()来通知TV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23" w:name="t23"/>
      <w:bookmarkEnd w:id="23"/>
      <w:r>
        <w:rPr>
          <w:i w:val="0"/>
          <w:bdr w:val="none" w:color="auto" w:sz="0" w:space="0"/>
          <w:shd w:val="clear" w:fill="FFFFFF"/>
        </w:rPr>
        <w:t>TV App</w:t>
      </w:r>
    </w:p>
    <w:p>
      <w:pPr>
        <w:ind w:firstLine="420" w:firstLineChars="0"/>
      </w:pPr>
      <w:r>
        <w:rPr>
          <w:rFonts w:hint="default"/>
        </w:rPr>
        <w:t>当TV Input通知当前用户准备播放的频道被儿童锁阻止时，TV App向用户显示儿童锁的设置和需要输入密码的界面。</w:t>
      </w:r>
    </w:p>
    <w:p>
      <w:pPr>
        <w:ind w:firstLine="420" w:firstLineChars="0"/>
      </w:pPr>
      <w:r>
        <w:rPr>
          <w:rFonts w:hint="default"/>
        </w:rPr>
        <w:t>TV App不会自己保存儿童锁的设置。当用户更改儿童锁的设置后，所有被阻止的TvContentRating在TV Input Manager中保存，被锁的频道保存在TV Provider中。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24" w:name="t24"/>
      <w:bookmarkEnd w:id="24"/>
      <w:r>
        <w:rPr>
          <w:i w:val="0"/>
          <w:bdr w:val="none" w:color="auto" w:sz="0" w:space="0"/>
          <w:shd w:val="clear" w:fill="FFFFFF"/>
        </w:rPr>
        <w:t>HDMI-CEC</w:t>
      </w:r>
    </w:p>
    <w:p>
      <w:pPr>
        <w:ind w:firstLine="420" w:firstLineChars="0"/>
      </w:pPr>
      <w:r>
        <w:rPr>
          <w:rFonts w:hint="default"/>
        </w:rPr>
        <w:t>HDMI-CEC允许一个设备来控制其他的设备，这样的话就能够用一个遥控器来控制家庭中的多个设备。这个功能被Android TV用来通过集中的TV App来加速配置和远程控制各个TV Inputs。例如，可以切换输入源，开关设备等操作。</w:t>
      </w:r>
    </w:p>
    <w:p>
      <w:pPr>
        <w:ind w:firstLine="420" w:firstLineChars="0"/>
      </w:pPr>
      <w:r>
        <w:rPr>
          <w:rFonts w:hint="default"/>
        </w:rPr>
        <w:t>Android TIF将HDMI-CEC实现为HDMI Control Service，这样的话电视制造商只需要开发底层的驱动，并且和轻量级的Android TV硬件抽象层交互，不需要关注复杂的业务逻辑。为了提供一个标准的实现，Android通过减少碎片化和支持可选择的功能来减少兼容性问题。HDMI Control Service基于已有的Android Services，包括输入和开关机功能。</w:t>
      </w:r>
    </w:p>
    <w:p>
      <w:r>
        <w:rPr>
          <w:rFonts w:hint="default"/>
        </w:rPr>
        <w:t>这意味着现有的HDMI-CEC实现需要重新设计来适配Android TIF。我们推荐在硬件上包含一个微处理器来接收CEC开机和其他命令。</w:t>
      </w:r>
    </w:p>
    <w:p>
      <w:pPr>
        <w:pStyle w:val="7"/>
        <w:keepNext w:val="0"/>
        <w:keepLines w:val="0"/>
        <w:widowControl/>
        <w:suppressLineNumbers w:val="0"/>
        <w:spacing w:before="602" w:beforeAutospacing="0" w:after="300" w:afterAutospacing="0" w:line="390" w:lineRule="atLeast"/>
        <w:ind w:left="300" w:right="300"/>
        <w:jc w:val="center"/>
      </w:pPr>
      <w:r>
        <w:rPr>
          <w:rFonts w:hint="default" w:ascii="Arial" w:hAnsi="Arial" w:cs="Arial"/>
          <w:b w:val="0"/>
          <w:i w:val="0"/>
          <w:sz w:val="21"/>
          <w:szCs w:val="21"/>
          <w:shd w:val="clear" w:fill="FFFFFF"/>
        </w:rPr>
        <w:fldChar w:fldCharType="begin"/>
      </w:r>
      <w:r>
        <w:rPr>
          <w:rFonts w:hint="default" w:ascii="Arial" w:hAnsi="Arial" w:cs="Arial"/>
          <w:b w:val="0"/>
          <w:i w:val="0"/>
          <w:sz w:val="21"/>
          <w:szCs w:val="21"/>
          <w:shd w:val="clear" w:fill="FFFFFF"/>
        </w:rPr>
        <w:instrText xml:space="preserve">INCLUDEPICTURE \d "http://img.blog.csdn.net/20141231171546462?watermark/2/text/aHR0cDovL2Jsb2cuY3Nkbi5uZXQvYWxwaGFfaGFycmlzb24=/font/5a6L5L2T/fontsize/400/fill/I0JBQkFCMA==/dissolve/70/gravity/Center" \* MERGEFORMATINET </w:instrText>
      </w:r>
      <w:r>
        <w:rPr>
          <w:rFonts w:hint="default" w:ascii="Arial" w:hAnsi="Arial" w:cs="Arial"/>
          <w:b w:val="0"/>
          <w:i w:val="0"/>
          <w:sz w:val="21"/>
          <w:szCs w:val="21"/>
          <w:shd w:val="clear" w:fill="FFFFFF"/>
        </w:rPr>
        <w:fldChar w:fldCharType="separate"/>
      </w:r>
      <w:r>
        <w:rPr>
          <w:rFonts w:hint="default" w:ascii="Arial" w:hAnsi="Arial" w:cs="Arial"/>
          <w:b w:val="0"/>
          <w:i w:val="0"/>
          <w:sz w:val="21"/>
          <w:szCs w:val="21"/>
          <w:shd w:val="clear" w:fill="FFFFFF"/>
        </w:rPr>
        <w:drawing>
          <wp:inline distT="0" distB="0" distL="114300" distR="114300">
            <wp:extent cx="5333365" cy="2983230"/>
            <wp:effectExtent l="0" t="0" r="635" b="7620"/>
            <wp:docPr id="13" name="图片 2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IMG_268"/>
                    <pic:cNvPicPr>
                      <a:picLocks noChangeAspect="1"/>
                    </pic:cNvPicPr>
                  </pic:nvPicPr>
                  <pic:blipFill>
                    <a:blip r:embed="rId11"/>
                    <a:stretch>
                      <a:fillRect/>
                    </a:stretch>
                  </pic:blipFill>
                  <pic:spPr>
                    <a:xfrm>
                      <a:off x="0" y="0"/>
                      <a:ext cx="5333365" cy="2983230"/>
                    </a:xfrm>
                    <a:prstGeom prst="rect">
                      <a:avLst/>
                    </a:prstGeom>
                    <a:noFill/>
                    <a:ln w="9525">
                      <a:noFill/>
                    </a:ln>
                  </pic:spPr>
                </pic:pic>
              </a:graphicData>
            </a:graphic>
          </wp:inline>
        </w:drawing>
      </w:r>
      <w:r>
        <w:rPr>
          <w:rFonts w:hint="default" w:ascii="Arial" w:hAnsi="Arial" w:cs="Arial"/>
          <w:b w:val="0"/>
          <w:i w:val="0"/>
          <w:sz w:val="21"/>
          <w:szCs w:val="21"/>
          <w:shd w:val="clear" w:fill="FFFFFF"/>
        </w:rPr>
        <w:fldChar w:fldCharType="end"/>
      </w:r>
    </w:p>
    <w:p>
      <w:pPr>
        <w:jc w:val="center"/>
      </w:pPr>
      <w:r>
        <w:rPr>
          <w:rFonts w:hint="default"/>
        </w:rPr>
        <w:t>图8. CEC integration on Android TV</w:t>
      </w:r>
    </w:p>
    <w:p>
      <w:r>
        <w:rPr>
          <w:rFonts w:hint="default"/>
        </w:rPr>
        <w:t>CEC总线从当前活动源接收命令切换到一个不同的源。</w:t>
      </w:r>
    </w:p>
    <w:p>
      <w:r>
        <w:rPr>
          <w:rFonts w:hint="default"/>
        </w:rPr>
        <w:t>驱动将这个命令传给HDMI-CEC硬件抽象层。</w:t>
      </w:r>
    </w:p>
    <w:p>
      <w:r>
        <w:rPr>
          <w:rFonts w:hint="default"/>
        </w:rPr>
        <w:t>硬件抽象层通知所有的ActiveSourceChangeListeners。</w:t>
      </w:r>
    </w:p>
    <w:p>
      <w:r>
        <w:rPr>
          <w:rFonts w:hint="default"/>
        </w:rPr>
        <w:t>HDMI Control Service通过注册ActiveSourceChangeListener被通知源切换</w:t>
      </w:r>
    </w:p>
    <w:p>
      <w:r>
        <w:rPr>
          <w:rFonts w:hint="default"/>
        </w:rPr>
        <w:t>TV Input Manager service生成广播来通知TV App切换输入源</w:t>
      </w:r>
    </w:p>
    <w:p>
      <w:r>
        <w:rPr>
          <w:rFonts w:hint="default"/>
        </w:rPr>
        <w:t>TV App为新的TV Input创建TV Input Manager会话并且在这个会话上调用setMain。</w:t>
      </w:r>
    </w:p>
    <w:p>
      <w:r>
        <w:rPr>
          <w:rFonts w:hint="default"/>
        </w:rPr>
        <w:t>TV Input Manager会话向这个HDMI TV Input发送信息。</w:t>
      </w:r>
    </w:p>
    <w:p>
      <w:r>
        <w:rPr>
          <w:rFonts w:hint="default"/>
        </w:rPr>
        <w:t>HDMI TV input请求设置显示界面。</w:t>
      </w:r>
    </w:p>
    <w:p>
      <w:r>
        <w:rPr>
          <w:rFonts w:hint="default"/>
        </w:rPr>
        <w:t>当界面设置好后。TV Input Manager Service生成相应的切换控制命令回传给HDMI Control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25" w:name="t25"/>
      <w:bookmarkEnd w:id="25"/>
      <w:r>
        <w:rPr>
          <w:i w:val="0"/>
          <w:bdr w:val="none" w:color="auto" w:sz="0" w:space="0"/>
          <w:shd w:val="clear" w:fill="FFFFFF"/>
        </w:rPr>
        <w:t>TV集成指南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26" w:name="t26"/>
      <w:bookmarkEnd w:id="26"/>
      <w:r>
        <w:rPr>
          <w:i w:val="0"/>
          <w:bdr w:val="none" w:color="auto" w:sz="0" w:space="0"/>
          <w:shd w:val="clear" w:fill="FFFFFF"/>
        </w:rPr>
        <w:t>广播应用</w:t>
      </w:r>
    </w:p>
    <w:p>
      <w:pPr>
        <w:ind w:firstLine="420" w:firstLineChars="0"/>
      </w:pPr>
      <w:r>
        <w:rPr>
          <w:rFonts w:hint="default"/>
        </w:rPr>
        <w:t>因为每个国家有自己的广播电视标准(例如MHEG, Teletext, HbbTV等)，电视厂商希望用自己的解决方案提供给广播应用。</w:t>
      </w:r>
    </w:p>
    <w:p>
      <w:pPr>
        <w:ind w:firstLine="420" w:firstLineChars="0"/>
      </w:pPr>
      <w:r>
        <w:rPr>
          <w:rFonts w:hint="default"/>
        </w:rPr>
        <w:t>MHEG:本地协议栈（MHEG-5：信息技术-多媒体和超媒体信息编码第5部分，是一个欧洲标准）</w:t>
      </w:r>
    </w:p>
    <w:p>
      <w:pPr>
        <w:ind w:firstLine="420" w:firstLineChars="0"/>
      </w:pPr>
      <w:r>
        <w:rPr>
          <w:rFonts w:hint="default"/>
        </w:rPr>
        <w:t>Teletext:本地协议栈</w:t>
      </w:r>
    </w:p>
    <w:p>
      <w:pPr>
        <w:ind w:firstLine="420" w:firstLineChars="0"/>
      </w:pPr>
      <w:r>
        <w:rPr>
          <w:rFonts w:hint="default"/>
        </w:rPr>
        <w:t>HbbTV:基于Opera browser的webkit内核改动而来</w:t>
      </w:r>
    </w:p>
    <w:p>
      <w:pPr>
        <w:ind w:firstLine="420" w:firstLineChars="0"/>
      </w:pPr>
      <w:r>
        <w:rPr>
          <w:rFonts w:hint="default"/>
        </w:rPr>
        <w:t>在Android L的发布中，Android TV期望电视厂商为区域性的电视标准协议栈集成或者使用Android的解决方案，将显示的Buffer传递给电视软件协议栈，或者将一些按键值传递给以前的协议栈。</w:t>
      </w:r>
    </w:p>
    <w:p>
      <w:r>
        <w:rPr>
          <w:rFonts w:hint="default"/>
        </w:rPr>
        <w:t>下面是广播应用如何和TV App交互的：</w:t>
      </w:r>
    </w:p>
    <w:p>
      <w:pPr>
        <w:ind w:firstLine="420" w:firstLineChars="0"/>
      </w:pPr>
      <w:r>
        <w:rPr>
          <w:rFonts w:hint="default"/>
        </w:rPr>
        <w:t>TV App获取焦点，接收所有的按键事件。</w:t>
      </w:r>
    </w:p>
    <w:p>
      <w:pPr>
        <w:ind w:firstLine="420" w:firstLineChars="0"/>
      </w:pPr>
      <w:r>
        <w:rPr>
          <w:rFonts w:hint="default"/>
        </w:rPr>
        <w:t>TV App传递按键（例如红键）到TV Input。</w:t>
      </w:r>
    </w:p>
    <w:p>
      <w:pPr>
        <w:ind w:firstLine="420" w:firstLineChars="0"/>
      </w:pPr>
      <w:r>
        <w:rPr>
          <w:rFonts w:hint="default"/>
        </w:rPr>
        <w:t>TV Input集成了老的电视协议栈。</w:t>
      </w:r>
    </w:p>
    <w:p>
      <w:pPr>
        <w:ind w:firstLine="420" w:firstLineChars="0"/>
      </w:pPr>
      <w:r>
        <w:rPr>
          <w:rFonts w:hint="default"/>
        </w:rPr>
        <w:t>当收到激活按键（例如红键）后，TV Input启动广播应用。</w:t>
      </w:r>
    </w:p>
    <w:p>
      <w:pPr>
        <w:ind w:firstLine="420" w:firstLineChars="0"/>
      </w:pPr>
      <w:r>
        <w:rPr>
          <w:rFonts w:hint="default"/>
        </w:rPr>
        <w:t>广播应用在TV App中接收焦点，然后处理用户的输入。</w:t>
      </w:r>
    </w:p>
    <w:p>
      <w:pPr>
        <w:ind w:firstLine="420" w:firstLineChars="0"/>
      </w:pPr>
      <w:r>
        <w:rPr>
          <w:rFonts w:hint="default"/>
        </w:rPr>
        <w:t>对于声音搜索或者推荐，广播应用支持应用内搜索或者声音搜索。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bookmarkStart w:id="27" w:name="t27"/>
      <w:bookmarkEnd w:id="27"/>
      <w:r>
        <w:rPr>
          <w:i w:val="0"/>
          <w:bdr w:val="none" w:color="auto" w:sz="0" w:space="0"/>
          <w:shd w:val="clear" w:fill="FFFFFF"/>
        </w:rPr>
        <w:t>DVR（数字视频录制）</w:t>
      </w:r>
    </w:p>
    <w:p>
      <w:pPr>
        <w:ind w:firstLine="420" w:firstLineChars="0"/>
      </w:pPr>
      <w:r>
        <w:rPr>
          <w:rFonts w:hint="default"/>
        </w:rPr>
        <w:t>如果设备支持的话，Android TV支持数字视频录制，这个功能工作如下：</w:t>
      </w:r>
    </w:p>
    <w:p>
      <w:r>
        <w:rPr>
          <w:rFonts w:hint="default"/>
        </w:rPr>
        <w:t>所有的TV Input都可以实现数字视频录制/实时缓存。</w:t>
      </w:r>
    </w:p>
    <w:p>
      <w:r>
        <w:rPr>
          <w:rFonts w:hint="default"/>
        </w:rPr>
        <w:t>TV App把按键事件分发给TV Input（包括录制/暂停/快放/倒放按键）</w:t>
      </w:r>
    </w:p>
    <w:p>
      <w:r>
        <w:rPr>
          <w:rFonts w:hint="default"/>
        </w:rPr>
        <w:t>当播放录制的内容时，TV Input把它假装成正在播放的层。</w:t>
      </w:r>
    </w:p>
    <w:p>
      <w:r>
        <w:rPr>
          <w:rFonts w:hint="default"/>
        </w:rPr>
        <w:t>DVR应用可以让用户浏览和管理录制的节目。</w:t>
      </w:r>
    </w:p>
    <w:p>
      <w:r>
        <w:rPr>
          <w:rFonts w:hint="default"/>
        </w:rPr>
        <w:t>对于声音搜索和推荐：</w:t>
      </w:r>
    </w:p>
    <w:p>
      <w:r>
        <w:rPr>
          <w:rFonts w:hint="default"/>
          <w:lang w:val="en-US" w:eastAsia="zh-CN"/>
        </w:rPr>
        <w:t>DVR应用支持应用内搜索和声音搜索。</w:t>
      </w:r>
    </w:p>
    <w:p>
      <w:r>
        <w:rPr>
          <w:rFonts w:hint="default"/>
          <w:lang w:val="en-US" w:eastAsia="zh-CN"/>
        </w:rPr>
        <w:t>DVR通过通知来提供推荐内容。</w:t>
      </w:r>
    </w:p>
    <w:p>
      <w:r>
        <w:rPr>
          <w:rFonts w:hint="default"/>
        </w:rPr>
        <w:t>下图提供了在Android TV中DVR的一个可能实现：</w:t>
      </w:r>
    </w:p>
    <w:p>
      <w:r>
        <w:rPr>
          <w:rFonts w:hint="default" w:ascii="Arial" w:hAnsi="Arial" w:cs="Arial"/>
          <w:b w:val="0"/>
          <w:i w:val="0"/>
          <w:sz w:val="21"/>
          <w:szCs w:val="21"/>
          <w:bdr w:val="none" w:color="auto" w:sz="0" w:space="0"/>
          <w:shd w:val="clear" w:fill="FFFFFF"/>
        </w:rPr>
        <w:fldChar w:fldCharType="begin"/>
      </w:r>
      <w:r>
        <w:rPr>
          <w:rFonts w:hint="default" w:ascii="Arial" w:hAnsi="Arial" w:cs="Arial"/>
          <w:b w:val="0"/>
          <w:i w:val="0"/>
          <w:sz w:val="21"/>
          <w:szCs w:val="21"/>
          <w:bdr w:val="none" w:color="auto" w:sz="0" w:space="0"/>
          <w:shd w:val="clear" w:fill="FFFFFF"/>
        </w:rPr>
        <w:instrText xml:space="preserve">INCLUDEPICTURE \d "http://img.blog.csdn.net/20141231171518703?watermark/2/text/aHR0cDovL2Jsb2cuY3Nkbi5uZXQvYWxwaGFfaGFycmlzb24=/font/5a6L5L2T/fontsize/400/fill/I0JBQkFCMA==/dissolve/70/gravity/Center" \* MERGEFORMATINET </w:instrText>
      </w:r>
      <w:r>
        <w:rPr>
          <w:rFonts w:hint="default" w:ascii="Arial" w:hAnsi="Arial" w:cs="Arial"/>
          <w:b w:val="0"/>
          <w:i w:val="0"/>
          <w:sz w:val="21"/>
          <w:szCs w:val="21"/>
          <w:bdr w:val="none" w:color="auto" w:sz="0" w:space="0"/>
          <w:shd w:val="clear" w:fill="FFFFFF"/>
        </w:rPr>
        <w:fldChar w:fldCharType="separate"/>
      </w:r>
      <w:r>
        <w:rPr>
          <w:rFonts w:hint="default" w:ascii="Arial" w:hAnsi="Arial" w:cs="Arial"/>
          <w:b w:val="0"/>
          <w:i w:val="0"/>
          <w:sz w:val="21"/>
          <w:szCs w:val="21"/>
          <w:bdr w:val="none" w:color="auto" w:sz="0" w:space="0"/>
          <w:shd w:val="clear" w:fill="FFFFFF"/>
        </w:rPr>
        <w:drawing>
          <wp:inline distT="0" distB="0" distL="114300" distR="114300">
            <wp:extent cx="5455285" cy="3089275"/>
            <wp:effectExtent l="0" t="0" r="12065" b="15875"/>
            <wp:docPr id="14" name="图片 2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IMG_269"/>
                    <pic:cNvPicPr>
                      <a:picLocks noChangeAspect="1"/>
                    </pic:cNvPicPr>
                  </pic:nvPicPr>
                  <pic:blipFill>
                    <a:blip r:embed="rId12"/>
                    <a:stretch>
                      <a:fillRect/>
                    </a:stretch>
                  </pic:blipFill>
                  <pic:spPr>
                    <a:xfrm>
                      <a:off x="0" y="0"/>
                      <a:ext cx="5455285" cy="3089275"/>
                    </a:xfrm>
                    <a:prstGeom prst="rect">
                      <a:avLst/>
                    </a:prstGeom>
                    <a:noFill/>
                    <a:ln w="9525">
                      <a:noFill/>
                    </a:ln>
                  </pic:spPr>
                </pic:pic>
              </a:graphicData>
            </a:graphic>
          </wp:inline>
        </w:drawing>
      </w:r>
      <w:r>
        <w:rPr>
          <w:rFonts w:hint="default" w:ascii="Arial" w:hAnsi="Arial" w:cs="Arial"/>
          <w:b w:val="0"/>
          <w:i w:val="0"/>
          <w:sz w:val="21"/>
          <w:szCs w:val="21"/>
          <w:bdr w:val="none" w:color="auto" w:sz="0" w:space="0"/>
          <w:shd w:val="clear" w:fill="FFFFFF"/>
        </w:rPr>
        <w:fldChar w:fldCharType="end"/>
      </w:r>
    </w:p>
    <w:p>
      <w:pPr>
        <w:jc w:val="center"/>
      </w:pPr>
      <w:r>
        <w:rPr>
          <w:rFonts w:hint="default"/>
        </w:rPr>
        <w:t>图 9. Digital video recording in Android TV</w:t>
      </w:r>
    </w:p>
    <w:p/>
    <w:p/>
    <w:p/>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rPr>
          <w:rFonts w:hint="eastAsia"/>
          <w:i w:val="0"/>
          <w:shd w:val="clear" w:fill="FFFFFF"/>
          <w:lang w:val="en-US" w:eastAsia="zh-CN"/>
        </w:rPr>
      </w:pPr>
      <w:r>
        <w:rPr>
          <w:rFonts w:hint="eastAsia"/>
          <w:i w:val="0"/>
          <w:shd w:val="clear" w:fill="FFFFFF"/>
          <w:lang w:val="en-US" w:eastAsia="zh-CN"/>
        </w:rPr>
        <w:t>基于Amlogic平台关于TIF开发的研究</w:t>
      </w:r>
    </w:p>
    <w:p>
      <w:pPr>
        <w:numPr>
          <w:ilvl w:val="0"/>
          <w:numId w:val="1"/>
        </w:numPr>
        <w:ind w:firstLine="420" w:firstLineChars="0"/>
        <w:rPr>
          <w:rFonts w:hint="eastAsia"/>
          <w:i w:val="0"/>
          <w:shd w:val="clear" w:fill="FFFFFF"/>
          <w:lang w:val="en-US" w:eastAsia="zh-CN"/>
        </w:rPr>
      </w:pPr>
      <w:r>
        <w:rPr>
          <w:rFonts w:hint="eastAsia"/>
          <w:i w:val="0"/>
          <w:shd w:val="clear" w:fill="FFFFFF"/>
          <w:lang w:val="en-US" w:eastAsia="zh-CN"/>
        </w:rPr>
        <w:t>开发环境：</w:t>
      </w:r>
    </w:p>
    <w:p>
      <w:pPr>
        <w:numPr>
          <w:numId w:val="0"/>
        </w:numPr>
        <w:ind w:firstLine="420" w:firstLineChars="0"/>
        <w:rPr>
          <w:rFonts w:hint="eastAsia"/>
          <w:i w:val="0"/>
          <w:shd w:val="clear" w:fill="FFFFFF"/>
          <w:lang w:val="en-US" w:eastAsia="zh-CN"/>
        </w:rPr>
      </w:pPr>
      <w:r>
        <w:rPr>
          <w:rFonts w:hint="eastAsia"/>
          <w:i w:val="0"/>
          <w:shd w:val="clear" w:fill="FFFFFF"/>
          <w:lang w:val="en-US" w:eastAsia="zh-CN"/>
        </w:rPr>
        <w:t>TIF开发需要Android 6.0以上系统。</w:t>
      </w:r>
    </w:p>
    <w:p>
      <w:pPr>
        <w:numPr>
          <w:ilvl w:val="0"/>
          <w:numId w:val="1"/>
        </w:numPr>
        <w:ind w:firstLine="420" w:firstLineChars="0"/>
        <w:rPr>
          <w:rFonts w:hint="eastAsia"/>
          <w:i w:val="0"/>
          <w:shd w:val="clear" w:fill="FFFFFF"/>
          <w:lang w:val="en-US" w:eastAsia="zh-CN"/>
        </w:rPr>
      </w:pPr>
      <w:r>
        <w:rPr>
          <w:rFonts w:hint="eastAsia"/>
          <w:i w:val="0"/>
          <w:shd w:val="clear" w:fill="FFFFFF"/>
          <w:lang w:val="en-US" w:eastAsia="zh-CN"/>
        </w:rPr>
        <w:t>开发流程：</w:t>
      </w:r>
    </w:p>
    <w:p>
      <w:pPr>
        <w:ind w:firstLine="420" w:firstLineChars="0"/>
        <w:rPr>
          <w:rFonts w:hint="eastAsia"/>
          <w:lang w:val="en-US" w:eastAsia="zh-CN"/>
        </w:rPr>
      </w:pPr>
      <w:r>
        <w:rPr>
          <w:rFonts w:hint="eastAsia"/>
          <w:lang w:val="en-US" w:eastAsia="zh-CN"/>
        </w:rPr>
        <w:t xml:space="preserve">在TIF中，针对第三方开放的部分为TV Input。所以我们只能够安装TIF标准去开发TV Input插件，大致流程：设置播放源（url）到TV </w:t>
      </w:r>
      <w:r>
        <w:rPr>
          <w:rFonts w:hint="default"/>
        </w:rPr>
        <w:t>Provider</w:t>
      </w:r>
      <w:r>
        <w:rPr>
          <w:rFonts w:hint="eastAsia"/>
          <w:lang w:eastAsia="zh-CN"/>
        </w:rPr>
        <w:t>，</w:t>
      </w:r>
      <w:r>
        <w:rPr>
          <w:rFonts w:hint="eastAsia"/>
          <w:lang w:val="en-US" w:eastAsia="zh-CN"/>
        </w:rPr>
        <w:t>实现播放的接口。</w:t>
      </w:r>
    </w:p>
    <w:p>
      <w:pPr>
        <w:numPr>
          <w:ilvl w:val="0"/>
          <w:numId w:val="1"/>
        </w:numPr>
        <w:ind w:firstLine="420" w:firstLineChars="0"/>
        <w:rPr>
          <w:rFonts w:hint="eastAsia"/>
          <w:lang w:val="en-US" w:eastAsia="zh-CN"/>
        </w:rPr>
      </w:pPr>
      <w:r>
        <w:rPr>
          <w:rFonts w:hint="eastAsia"/>
          <w:lang w:val="en-US" w:eastAsia="zh-CN"/>
        </w:rPr>
        <w:t>参考实例：</w:t>
      </w:r>
    </w:p>
    <w:p>
      <w:pPr>
        <w:numPr>
          <w:numId w:val="0"/>
        </w:numPr>
        <w:ind w:firstLine="420" w:firstLineChars="0"/>
        <w:rPr>
          <w:rFonts w:hint="eastAsia"/>
          <w:lang w:val="en-US" w:eastAsia="zh-CN"/>
        </w:rPr>
      </w:pPr>
      <w:r>
        <w:rPr>
          <w:rFonts w:hint="eastAsia"/>
          <w:lang w:val="en-US" w:eastAsia="zh-CN"/>
        </w:rPr>
        <w:t xml:space="preserve">OTT: </w:t>
      </w:r>
    </w:p>
    <w:p>
      <w:pPr>
        <w:numPr>
          <w:numId w:val="0"/>
        </w:numPr>
        <w:ind w:firstLine="420" w:firstLineChars="0"/>
        <w:rPr>
          <w:rFonts w:hint="eastAsia"/>
          <w:lang w:val="en-US" w:eastAsia="zh-CN"/>
        </w:rPr>
      </w:pPr>
      <w:r>
        <w:rPr>
          <w:rFonts w:hint="eastAsia"/>
          <w:lang w:val="en-US" w:eastAsia="zh-CN"/>
        </w:rPr>
        <w:t>从git hub上找到这两个工程：android-tv， SimpleTVIinput</w:t>
      </w:r>
    </w:p>
    <w:p>
      <w:pPr>
        <w:numPr>
          <w:numId w:val="0"/>
        </w:numPr>
        <w:ind w:firstLine="420" w:firstLineChars="0"/>
        <w:rPr>
          <w:rFonts w:hint="eastAsia"/>
          <w:lang w:val="en-US" w:eastAsia="zh-CN"/>
        </w:rPr>
      </w:pPr>
      <w:r>
        <w:rPr>
          <w:rFonts w:hint="eastAsia"/>
          <w:lang w:val="en-US" w:eastAsia="zh-CN"/>
        </w:rPr>
        <w:t>都是将OTT视频源制作而成的TV Input插件。</w:t>
      </w:r>
    </w:p>
    <w:p>
      <w:pPr>
        <w:numPr>
          <w:numId w:val="0"/>
        </w:numPr>
        <w:ind w:firstLine="420" w:firstLineChars="0"/>
        <w:rPr>
          <w:rFonts w:hint="eastAsia"/>
          <w:i w:val="0"/>
          <w:shd w:val="clear" w:fill="FFFFFF"/>
          <w:lang w:val="en-US" w:eastAsia="zh-CN"/>
        </w:rPr>
      </w:pPr>
      <w:r>
        <w:rPr>
          <w:rFonts w:hint="eastAsia"/>
          <w:lang w:val="en-US" w:eastAsia="zh-CN"/>
        </w:rPr>
        <w:t>DVB：</w:t>
      </w:r>
    </w:p>
    <w:p>
      <w:pPr>
        <w:ind w:firstLine="420" w:firstLineChars="0"/>
        <w:rPr>
          <w:rFonts w:hint="eastAsia"/>
          <w:i w:val="0"/>
          <w:shd w:val="clear" w:fill="FFFFFF"/>
          <w:lang w:val="en-US" w:eastAsia="zh-CN"/>
        </w:rPr>
      </w:pPr>
      <w:r>
        <w:rPr>
          <w:rFonts w:hint="eastAsia"/>
          <w:i w:val="0"/>
          <w:shd w:val="clear" w:fill="FFFFFF"/>
          <w:lang w:val="en-US" w:eastAsia="zh-CN"/>
        </w:rPr>
        <w:t>Amlogic s912平台使用的是Android 6.0系统，在其源码中找到了基于Amlogic DVB中间件的TV input插件，路径：\vendor\amlogic\apps\TvInput。</w:t>
      </w:r>
    </w:p>
    <w:p>
      <w:pPr>
        <w:numPr>
          <w:ilvl w:val="0"/>
          <w:numId w:val="1"/>
        </w:numPr>
        <w:ind w:firstLine="420" w:firstLineChars="0"/>
        <w:rPr>
          <w:rFonts w:hint="eastAsia"/>
          <w:i w:val="0"/>
          <w:shd w:val="clear" w:fill="FFFFFF"/>
          <w:lang w:val="en-US" w:eastAsia="zh-CN"/>
        </w:rPr>
      </w:pPr>
      <w:r>
        <w:rPr>
          <w:rFonts w:hint="eastAsia"/>
          <w:i w:val="0"/>
          <w:shd w:val="clear" w:fill="FFFFFF"/>
          <w:lang w:val="en-US" w:eastAsia="zh-CN"/>
        </w:rPr>
        <w:t>结论：</w:t>
      </w:r>
    </w:p>
    <w:p>
      <w:pPr>
        <w:numPr>
          <w:numId w:val="0"/>
        </w:numPr>
        <w:ind w:firstLine="420" w:firstLineChars="0"/>
        <w:rPr>
          <w:rFonts w:hint="eastAsia"/>
          <w:lang w:val="en-US" w:eastAsia="zh-CN"/>
        </w:rPr>
      </w:pPr>
      <w:r>
        <w:rPr>
          <w:rFonts w:hint="eastAsia"/>
          <w:i w:val="0"/>
          <w:shd w:val="clear" w:fill="FFFFFF"/>
          <w:lang w:val="en-US" w:eastAsia="zh-CN"/>
        </w:rPr>
        <w:t>TIF中播放节目为TV App，该应用不能被第三方所替代，所以开发者只能开发</w:t>
      </w:r>
      <w:r>
        <w:rPr>
          <w:rFonts w:hint="eastAsia"/>
          <w:lang w:val="en-US" w:eastAsia="zh-CN"/>
        </w:rPr>
        <w:t>TV Input插件来为TV App提供输入源。网上只找到了基于Android 7.0的TV App源码，并没有找到可在6.0平台上使用的APK，所以无法观察TV App的操作界面和对现有平台的TIF进行测试。</w:t>
      </w:r>
    </w:p>
    <w:p>
      <w:pPr>
        <w:numPr>
          <w:numId w:val="0"/>
        </w:numPr>
        <w:rPr>
          <w:rFonts w:hint="eastAsia"/>
          <w:lang w:val="en-US" w:eastAsia="zh-CN"/>
        </w:rPr>
      </w:pPr>
      <w:r>
        <w:rPr>
          <w:rFonts w:hint="eastAsia"/>
          <w:lang w:val="en-US" w:eastAsia="zh-CN"/>
        </w:rPr>
        <w:t>但根据S912中的DVB TV Input，猜测Amlogic应该有在S912上运行的TV App，可以向其询问是否能拿到。</w:t>
      </w:r>
    </w:p>
    <w:p>
      <w:pPr>
        <w:numPr>
          <w:numId w:val="0"/>
        </w:numPr>
        <w:ind w:firstLine="420"/>
        <w:rPr>
          <w:rFonts w:hint="eastAsia"/>
          <w:lang w:val="en-US" w:eastAsia="zh-CN"/>
        </w:rPr>
      </w:pPr>
      <w:r>
        <w:rPr>
          <w:rFonts w:hint="eastAsia"/>
          <w:lang w:val="en-US" w:eastAsia="zh-CN"/>
        </w:rPr>
        <w:t>如果我们要开发，OTT类型的相对简单，可参考上面所提到的两个开源工程。</w:t>
      </w:r>
    </w:p>
    <w:p>
      <w:pPr>
        <w:numPr>
          <w:numId w:val="0"/>
        </w:numPr>
        <w:ind w:firstLine="420"/>
        <w:rPr>
          <w:rFonts w:hint="eastAsia"/>
          <w:lang w:val="en-US" w:eastAsia="zh-CN"/>
        </w:rPr>
      </w:pPr>
      <w:r>
        <w:rPr>
          <w:rFonts w:hint="eastAsia"/>
          <w:lang w:val="en-US" w:eastAsia="zh-CN"/>
        </w:rPr>
        <w:t>DVB类型有两个方案：1、基于我们的DVB中间件即CoreTV和dtv_api进行开发，这种方案需完全实现一个TV Input插件，同时CoreTV和dtv_api需配合进行一些修改；2、使用Amlogic原生的TV Input插件，这种方法比较简单，但需保证Amlogic的DVB能在我们的平台上正常运行。</w:t>
      </w:r>
      <w:bookmarkStart w:id="28" w:name="_GoBack"/>
      <w:bookmarkEnd w:id="28"/>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微软雅黑">
    <w:panose1 w:val="020B0503020204020204"/>
    <w:charset w:val="86"/>
    <w:family w:val="auto"/>
    <w:pitch w:val="default"/>
    <w:sig w:usb0="80000287" w:usb1="0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426F5"/>
    <w:multiLevelType w:val="multilevel"/>
    <w:tmpl w:val="582426F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824BC"/>
    <w:rsid w:val="0A8F4E52"/>
    <w:rsid w:val="121166E6"/>
    <w:rsid w:val="1B9C5A7D"/>
    <w:rsid w:val="225605C0"/>
    <w:rsid w:val="2A8C72D2"/>
    <w:rsid w:val="34C32719"/>
    <w:rsid w:val="404D1F6D"/>
    <w:rsid w:val="407755B5"/>
    <w:rsid w:val="426E4798"/>
    <w:rsid w:val="4346096A"/>
    <w:rsid w:val="4D823957"/>
    <w:rsid w:val="4F9055C9"/>
    <w:rsid w:val="54784F3F"/>
    <w:rsid w:val="5B152178"/>
    <w:rsid w:val="5D057CD7"/>
    <w:rsid w:val="681A09C1"/>
    <w:rsid w:val="684108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paragraph" w:styleId="13">
    <w:name w:val=""/>
    <w:basedOn w:val="1"/>
    <w:next w:val="1"/>
    <w:uiPriority w:val="0"/>
    <w:pPr>
      <w:pBdr>
        <w:bottom w:val="single" w:color="auto" w:sz="6" w:space="1"/>
      </w:pBdr>
      <w:jc w:val="center"/>
    </w:pPr>
    <w:rPr>
      <w:rFonts w:ascii="Arial" w:eastAsia="宋体"/>
      <w:vanish/>
      <w:sz w:val="16"/>
    </w:rPr>
  </w:style>
  <w:style w:type="paragraph" w:styleId="1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2016-11-10T08:04:20Z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