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Строка расчета:</w:t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(12*0.8*11)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Данные в сессии текущего калькулятора: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</w:t>
        <w:br w:type="textWrapping"/>
        <w:t xml:space="preserve">(</w:t>
        <w:br w:type="textWrapping"/>
        <w:t xml:space="preserve">    [2] =&gt; 254,24</w:t>
        <w:br w:type="textWrapping"/>
        <w:t xml:space="preserve">    [3] =&gt; 12</w:t>
        <w:br w:type="textWrapping"/>
        <w:t xml:space="preserve">    [5] =&gt; 0.8</w:t>
        <w:br w:type="textWrapping"/>
        <w:t xml:space="preserve">    [7] =&gt; 11</w:t>
        <w:br w:type="textWrapping"/>
        <w:t xml:space="preserve">    [fields_user_choice] =&gt; Array</w:t>
        <w:br w:type="textWrapping"/>
        <w:t xml:space="preserve">        (</w:t>
        <w:br w:type="textWrapping"/>
        <w:t xml:space="preserve">            [2] =&gt; Щебень фр. 15-20</w:t>
        <w:br w:type="textWrapping"/>
        <w:t xml:space="preserve">            [3] =&gt; 12</w:t>
        <w:br w:type="textWrapping"/>
        <w:t xml:space="preserve">            [5] =&gt; 0,8</w:t>
        <w:br w:type="textWrapping"/>
        <w:t xml:space="preserve">            [7] =&gt; 11</w:t>
        <w:br w:type="textWrapping"/>
        <w:t xml:space="preserve">        )</w:t>
        <w:br w:type="textWrapping"/>
        <w:br w:type="textWrapping"/>
        <w:t xml:space="preserve">    [calculation] =&gt; (12*0.8*11)</w:t>
        <w:br w:type="textWrapping"/>
        <w:t xml:space="preserve">    [sum] =&gt; 105.6</w:t>
        <w:br w:type="textWrapping"/>
        <w:t xml:space="preserve">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Формула по порядку выполнения: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Array</w:t>
        <w:br w:type="textWrapping"/>
        <w:t xml:space="preserve">(</w:t>
        <w:br w:type="textWrapping"/>
        <w:t xml:space="preserve">    [1] =&gt; (12*</w:t>
        <w:br w:type="textWrapping"/>
        <w:t xml:space="preserve">    [2] =&gt; 0.8*</w:t>
        <w:br w:type="textWrapping"/>
        <w:t xml:space="preserve">    [7] =&gt; 11)</w:t>
        <w:br w:type="textWrapping"/>
        <w:t xml:space="preserve">)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