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14656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le_ne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14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ВЫПУСКНАЯ КВАЛИФИКАЦИОННАЯ РАБОТА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Визуализация науки на основе метаданных публикаций и журналов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АННОТАЦИЯ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Работа посвящена разработке веб-приложения для анализа и визуализации научных публикаций по метаданным из открытых источников. В ходе работы выполнена автоматическая загрузка данных через API OpenAlex, спроектирована реляционная база данных PostgreSQL, выполнено геокодирование организаций авторов, реализованы интерактивная карта и граф связей, разработаны серверный API и браузерный интерфейс. Итогом стало работающее веб-приложение, позволяющее рассматривать набор научных публикаций как географическую карту организаций авторов и как граф связей между публикациями, авторами, журналами и темами.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Ключевые слова:</w:t>
      </w:r>
      <w:r>
        <w:rPr>
          <w:rFonts w:ascii="Times New Roman" w:hAnsi="Times New Roman"/>
          <w:b w:val="0"/>
          <w:i w:val="0"/>
          <w:sz w:val="28"/>
        </w:rPr>
        <w:t xml:space="preserve"> визуализация данных, научные публикации, OpenAlex, PostgreSQL, геокодирование, граф связей, веб-приложение.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ВВЕДЕНИЕ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Актуальность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данным каталога OpenAlex [1], в открытом доступе сейчас находится более 250 миллионов научных работ. Борнманн и Мутц показали, что в период 1980–2012 годов число публикаций удваивалось примерно каждые девять лет — около 8–9% в год [18]. При таком объёме привычный поиск по ключевым словам хорошо справляется с задачей «найти конкретную статью», но плохо подходит для вопросов на уровне области: кто с кем сотрудничает, откуда приходят исследования по теме, как она развивалась со временем.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и граф дают другую точку зрения на те же данные. Метаданные публикации — название, авторы, их организации, год, журнал, тематические классификаторы — позволяют построить оба представления без доступа к полному тексту статьи. Именно это составляет основу данного проекта.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Постановка задачи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Объект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метаданные научных публикаций и журналов из открытых библиографических каталогов.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Предмет исследования</w:t>
      </w:r>
      <w:r>
        <w:rPr>
          <w:rFonts w:ascii="Times New Roman" w:hAnsi="Times New Roman"/>
          <w:b w:val="0"/>
          <w:i w:val="0"/>
          <w:sz w:val="28"/>
        </w:rPr>
        <w:t xml:space="preserve"> — методы интерактивной визуализации этих метаданных: географическая карта аффилиаций авторов и граф связей между публикациями, авторами, журналами и организациями.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Цель работы</w:t>
      </w:r>
      <w:r>
        <w:rPr>
          <w:rFonts w:ascii="Times New Roman" w:hAnsi="Times New Roman"/>
          <w:b w:val="0"/>
          <w:i w:val="0"/>
          <w:sz w:val="28"/>
        </w:rPr>
        <w:t xml:space="preserve"> — разработать веб-приложение для интерактивного анализа и визуализации научных публикаций на основе открытых метаданных.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цели поставлены следующие задачи: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Загрузить метаданные публикаций из API OpenAlex.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реляционную базу данных PostgreSQL для их хранения.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Выполнить геокодирование организаций авторов.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интерактивную карту с географией публикаций.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Реализовать граф связей: публикации — авторы — журналы — темы — аффилиации.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Разработать серверный API и веб-интерфейс.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Ориентиры качества заданы заранее: покрытие геокодирования — не менее 75%; граф отображается без зависания браузера при наборе до 70 статей; фасетные фильтры гарантируют отсутствие пустых выборок; алгоритм поиска похожих статей учитывает не менее трёх независимых признаков с обоснованными весами.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Научная новизна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отличается от существующих инструментов тем, что совмещает в одной браузерной среде географическую карту с точными координатами организаций, граф структурных связей между публикациями в нескольких режимах отображения, фасетную фильтрацию и алгоритм поиска тематически близких статей, не основанный исключительно на цитировании. Ни один из рассмотренных в первой главе инструментов не предоставляет этого набора возможностей без установки дополнительного программного обеспечения.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Практическая значимость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может применяться исследователями, аспирантами и редакторами журналов для быстрой навигации по тематическому и географическому ландшафту предметной области. Приложение запускается локально на любом компьютере с Python и PostgreSQL без дополнительных платных сервисов. Код открыт и допускает замену источника данных или расширение набора признаков алгоритма сходства.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Глоссарий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Термин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Определение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Метаданные публикации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Структурированное описание статьи: название, авторы, год, журнал, DOI, тематики, ключевые слова — без полного текста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Открытый бесплатный каталог научных публикаций; содержит более 250 млн работ [1]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 программного взаимодействия; здесь — набор HTTP-запросов для получения данных из OpenAlex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Уникальный цифровой идентификатор научной публикации в формате 10.XXXX/...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Аффилиация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Организация, с которой связан автор на момент публикации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Геокодирование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Процесс определения географических координат по названию места или идентификатору организации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Граф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Математическая структура из узлов (вершин) и рёбер (связей) между ними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REST API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Архитектурный стиль веб-сервисов, где каждый ресурс доступен по URL через стандартные HTTP-методы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PostgreSQL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Реляционная СУБД с открытым исходным кодом [10]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Фасетная фильтрация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фильтрации, при котором параметры взаимозависимы: выбор в одном фильтре ограничивает варианты в других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SVG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XML-формат для векторной графики в браузере [16]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Cursor pagination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Метод постраничного обхода данных через токены-курсоры, исключающий пропуски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Балл сходства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Числовая мера близости двух публикаций, вычисляемая по взвешенной сумме совпадающих признаков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I. ОБЗОР СУЩЕСТВУЮЩИХ РЕШЕНИЙ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началом разработки был проведён анализ девяти существующих инструментов для библиометрического анализа и визуализации публикаций, актуальных на 2024–2025 год.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1.1. VOSviewer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VOSviewer [2] — бесплатная программа для построения и визуализации библиометрических сетей, разработанная Лейденским университетом (Нидерланды). Распространяется как настольное приложение для Windows, macOS и Linux.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соавторства, совместного цитирования, библиографического сочетания, совместного употребления ключевых слов; карты плотности и наложения. Поддерживает отображение географии сотрудничества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Dimensions, Semantic Scholar. Данные необходимо подготовить и экспортировать в поддерживаемом формате заранее — встроенного поиска нет.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отсутствует алгоритм поиска похожих статей; фильтрация ограничена; установка на компьютер обязательна; веб-версия требует сохранения данных в облаке.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1.2. CiteSpace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CiteSpace [3] — бесплатное Java-приложение для анализа тенденций и структурных паттернов в научной литературе, разработанное в Университете Дрексела (США).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сети цитирования с выделением всплесков активности, кластерная раскладка, карты географического сотрудничества по странам (экспорт в KML).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Dimensions, Lens.org, PubMed.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Java Runtime Environment; нет алгоритма похожих статей; интерфейс перегружен настройками; отсутствует веб-версия.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1.3. Connected Papers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Connected Papers — веб-сервис для визуального исследования тематических связей между статьями. Базовый доступ бесплатный (5 графов в месяц), расширенный — от 6 долларов в месяц.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похожих статей, построенный на основе совместного цитирования и библиографического сочетания.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учитывает совместное цитирование и сближение ссылок, приоритет отдаётся статьям близкого года публикации. Граф строится вокруг одной выбранной статьи.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одновременно анализируется только одна статья; нет фильтрации по авторам, аффилиациям или журналам.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1.4. Bibliometrix / Biblioshiny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Bibliometrix [4] — пакет для языка R с открытым исходным кодом (лицензия MIT), предназначенный для количественного анализа научной литературы. Biblioshiny — его веб-интерфейс на основе Shiny.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карты соавторства по странам, сети ключевых слов, тематические карты, плотностные карты аффилиаций.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Web of Science, Scopus, PubMed, OpenAlex, Lens.org, Dimensions.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требует установки R; нет поиска похожих статей; высокий порог вхождения без опыта программирования.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1.5. Gephi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Gephi [5] — бесплатная программа с открытым кодом для визуализации и анализа больших сетей. Поддерживает до 10 миллионов элементов.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сетевые графы с настраиваемой раскладкой, визуализация центральности, кластеризация.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данные необходимо предварительно подготовить в форматах GEXF, GraphML, CSV; нет встроенного подключения к источникам научных данных; нет географической карты; нет алгоритма схожести.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1.6. Lens.org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Lens.org — бесплатный веб-сервис для поиска и анализа научных публикаций и патентов (более 225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распределение публикаций по времени, топ-институтов, географическая карта по странам.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алгоритма поиска похожих статей; нет графа связей между публикациями и авторами; визуализация ограничена агрегированными диаграммами.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1.7. ResearchRabbit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ResearchRabbit — бесплатный веб-сервис (2020), позиционируемый как «Spotify для научных статей».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связей на основе совместного цитирования, временная шкала публикаций, кластеры авторов.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Алгоритм схожести:</w:t>
      </w:r>
      <w:r>
        <w:rPr>
          <w:rFonts w:ascii="Times New Roman" w:hAnsi="Times New Roman"/>
          <w:b w:val="0"/>
          <w:i w:val="0"/>
          <w:sz w:val="28"/>
        </w:rPr>
        <w:t xml:space="preserve"> строится на анализе цитирований из базы Semantic Scholar. Интегрируется с Zotero.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алгоритм работает только с цитированиями — новые работы без цитирований не учитываются.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1.8. Inciteful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Inciteful — бесплатный веб-инструмент (2021) для анализа связей на основе графа цитирований из OpenAlex.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граф цитирований вокруг одной или нескольких статей; рейтинги статей по PageRank.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карты; нет поиска по авторам и аффилиациям; граф строится только вокруг явных цитирований; нет фасетной фильтрации.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1.9. Litmaps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Litmaps — веб-сервис (2021, Новая Зеландия) для построения карт научной литературы с акцентом на временну́ю динамику цитирований. Freemium-модель.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Визуализации:</w:t>
      </w:r>
      <w:r>
        <w:rPr>
          <w:rFonts w:ascii="Times New Roman" w:hAnsi="Times New Roman"/>
          <w:b w:val="0"/>
          <w:i w:val="0"/>
          <w:sz w:val="28"/>
        </w:rPr>
        <w:t xml:space="preserve"> карта цитирований вокруг одной или нескольких статей с временно́й осью.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Источники данных:</w:t>
      </w:r>
      <w:r>
        <w:rPr>
          <w:rFonts w:ascii="Times New Roman" w:hAnsi="Times New Roman"/>
          <w:b w:val="0"/>
          <w:i w:val="0"/>
          <w:sz w:val="28"/>
        </w:rPr>
        <w:t xml:space="preserve"> Semantic Scholar (более 200 млн работ).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Ограничения:</w:t>
      </w:r>
      <w:r>
        <w:rPr>
          <w:rFonts w:ascii="Times New Roman" w:hAnsi="Times New Roman"/>
          <w:b w:val="0"/>
          <w:i w:val="0"/>
          <w:sz w:val="28"/>
        </w:rPr>
        <w:t xml:space="preserve"> нет географической карты аффилиаций; нет фильтрации по авторам или организациям; граф строится только на основе явных цитирований.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1.10. Сравнительная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Характеристика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VOSviewer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CiteSpace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Conn. Papers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Bibliometrix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Gephi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Lens.org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Res.Rabbit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Inciteful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Litmaps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Разраб. система</w:t>
            </w:r>
            <w:r>
              <w:rPr>
                <w:rFonts w:ascii="Times New Roman" w:hAnsi="Times New Roman"/>
                <w:b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Тип доступа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Десктоп+Java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R-пакет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Десктоп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Веб (freemium)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Веб (локальный)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Установка не нужна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Источник данных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WoS, Scopus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 и др.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Импорт файлов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225 млн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OpenAlex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Sem. Scholar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OpenAlex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 аффилиаций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 странам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По координатам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связей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режимов)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Поиск похожих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Цит.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 (5 признаков)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10 000+ статей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Частично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881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✓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</w:tbl>
    <w:p/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1.11. Анализ публикационной активности на реальных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подтверждения актуальности задачи проведён количественный анализ на предварительной выборке из 1 000 публикаций, 444 журналов и 2 594 тематических записей. Это тестовая выборка, собранная на раннем этапе работы для отладки системы; финальная база содержит 9 994 публикации (см. заключение).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Динамика публикационной активности (2000–2024)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Период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Публикаций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2000–2012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292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базовый уровень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2013–2024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176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−40% (эффект задержки индексации)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Пик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39 (2009)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максимальный год в выборке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Снижение после 2018 года объясняется задержкой индексации новых публикаций в OpenAlex, а не реальным падением активности.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Тематические сдвиги между периодами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Тема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2000–2012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2013–2024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Динамика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Neural Network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25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COVID-19 Clinical Research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новая тема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Domain Adaptation &amp; Few-Shot Learning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×4.8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Advanced Chemical Physics Studies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  <w:tr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Graphene research and applications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0</w:t>
            </w:r>
          </w:p>
        </w:tc>
        <w:tc>
          <w:tcPr>
            <w:tcW w:type="dxa" w:w="2422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исчезла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Анализ наглядно показывает: визуализация публикационной активности позволяет увидеть скрытые тематические паттерны — устойчивое тематическое ядро журнала, периферийные темы и временны́е сдвиги, — которые не заметны при обычном поиске.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1.12. Выводы из обзора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Каждый из рассмотренных инструментов решает отдельные задачи визуализации, однако ни один не сочетает одновременно все необходимые возможности. VOSviewer [2] и CiteSpace [3] мощны, но требуют установки и не имеют алгоритма похожих статей. Connected Papers обладает алгоритмом схожести, но работает только с одной статьёй за раз. Bibliometrix [4] интегрируется с OpenAlex, однако требует знания R. Lens.org предоставляет карту и фильтрацию, но ограничен агрегированными диаграммами.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Разработанная система занимает нишу, не закрытую существующими решениями: она объединяет в одном браузерном интерфейсе географическую карту с точными координатами организаций, граф связей с пятью режимами, фасетную фильтрацию и алгоритм поиска похожих статей по пяти признакам — без необходимости установки стороннего программного обеспечения.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II. ТРЕБОВАНИЯ К СИСТЕМЕ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2.1. Назначение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предназначена для интерактивного исследования массивов научных публикаций. Целевая аудитория — исследователи, аспиранты и специалисты, которым требуется быстро ориентироваться в большом количестве публикаций по теме, выявлять географию исследований и находить тематически близкие работы.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2.2. 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должна выполнять следующие функции: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загружать метаданные публикаций из OpenAlex API и сохранять в локальную базу данных;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интерактивную карту с точками аффилиаций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отображать граф связей публикация — автор — журнал — аффилиация в пяти режимах;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фасетную фильтрацию по году, журналу, автору и аффилиации;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выборе публикации вычислять и показывать список похожих статей с объяснением совпадений;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поддерживать переключение между светлой и тёмной темой с сохранением выбора;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предоставлять REST API для доступа к данным;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 отсутствии координат организации пытаться геокодировать её по текстовому названию.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2.3. Нефункциональные требования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нефункциональных требований ключевыми являются производительность и покрытие геокодирования. Граф с 70 статьями должен отображаться без зависания браузера — это ограничение выбрано исходя из читаемости: при большем числе узлов граф перестаёт быть понятным. Покрытие геокодирования — не менее 75% публикаций. Приложение должно запускаться на Windows и Linux без изменения кода; ответы API сжиматься gzip при поддержке клиентом.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2.4. Технические ограничения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Одновременно в графе отображается не более 70 публикаций.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Список статей в интерфейсе ограничен 200 записями на одну страницу.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Полные тексты публикаций не загружаются и не хранятся — только метаданные.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Приложение работает локально; развёртывание на публичный сервер не предусмотрено в текущей версии.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2.5. Среда выполнения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Компонент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Требование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Операционная система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Windows 10/11 или Linux (Ubuntu 20.04+)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3.9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PostgreSQL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Версия 14 или выше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Браузер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Chrome 90+, Firefox 88+, Edge 90+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Зависимости Python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psycopg2-binary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ijson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Интернет-соединение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Требуется только на этапе загрузки данных</w:t>
            </w:r>
          </w:p>
        </w:tc>
      </w:tr>
    </w:tbl>
    <w:p/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III. АРХИТЕКТУРА СИСТЕМЫ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3.1. Общая структура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Система состоит из пяти модулей, выстроенных в цепочку обработки данных. Общая архитектура показана на рисунке 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71143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711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 — Общая архитектура системы: OpenAlex API → скрипт загрузки → PostgreSQL → геокодирование → серверный API → браузерный интерфейс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Модуль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Файл(ы)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Функция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Сбор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scripts/import.py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Загрузка публикаций из OpenAlex API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База данных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database/db.sql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setup_pg_database.py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Хранение метаданных, SQL-схема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Геокодирование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geocoding/fetch_geo.py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fetch_geo_nominatim.py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Получение координат аффилиаций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Серверный API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openalex_server.py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pg_config.py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HTTP-сервер, REST-эндпоинты, gzip-сжатие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Интерфейс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interface/VKR1.html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vkr1_app.js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, </w:t>
            </w:r>
            <w:r>
              <w:rPr>
                <w:rFonts w:ascii="Courier New" w:hAnsi="Courier New"/>
                <w:sz w:val="24"/>
              </w:rPr>
              <w:t>vkr1_styles.css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Карта, граф, фильтры, поиск похожих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Структура проекта:</w:t>
      </w:r>
    </w:p>
    <w:p>
      <w:pPr>
        <w:spacing w:before="80" w:after="80"/>
        <w:ind w:left="567"/>
        <w:shd w:val="clear" w:color="auto" w:fill="F0F0F0"/>
      </w:pPr>
      <w:r>
        <w:rPr>
          <w:rFonts w:ascii="Courier New" w:hAnsi="Courier New"/>
          <w:sz w:val="20"/>
        </w:rPr>
        <w:t>interface/          — HTML, JS, CSS (фронтенд)</w:t>
        <w:br/>
        <w:t>database/           — схема БД и скрипты загрузки</w:t>
        <w:br/>
        <w:t>scripts/import.py   — выгрузка публикаций из OpenAlex API</w:t>
        <w:br/>
        <w:t>geocoding/          — геокодирование аффилиаций (OpenAlex API + Photon)</w:t>
        <w:br/>
        <w:t>openalex_server.py  — HTTP-сервер и REST API</w:t>
        <w:br/>
        <w:t>pg_config.py        — настройки подключения к PostgreSQL</w:t>
        <w:br/>
        <w:t>docs/               — презентация и текст защиты</w:t>
        <w:br/>
        <w:t>dump.sql            — дамп базы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3.2. Обоснование выбора технологий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Python</w:t>
      </w:r>
      <w:r>
        <w:rPr>
          <w:rFonts w:ascii="Times New Roman" w:hAnsi="Times New Roman"/>
          <w:b w:val="0"/>
          <w:i w:val="0"/>
          <w:sz w:val="28"/>
        </w:rPr>
        <w:t xml:space="preserve"> выбран для серверной части и скриптов. Стандартная библиотека содержит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json</w:t>
      </w:r>
      <w:r>
        <w:rPr>
          <w:rFonts w:ascii="Times New Roman" w:hAnsi="Times New Roman"/>
          <w:b w:val="0"/>
          <w:i w:val="0"/>
          <w:sz w:val="28"/>
        </w:rPr>
        <w:t xml:space="preserve"> — достаточно для HTTP-сервера без сторонних фреймворков. Из внешних зависимостей использованы только </w:t>
      </w:r>
      <w:r>
        <w:rPr>
          <w:rFonts w:ascii="Courier New" w:hAnsi="Courier New"/>
          <w:sz w:val="24"/>
        </w:rPr>
        <w:t>psycopg2</w:t>
      </w:r>
      <w:r>
        <w:rPr>
          <w:rFonts w:ascii="Times New Roman" w:hAnsi="Times New Roman"/>
          <w:b w:val="0"/>
          <w:i w:val="0"/>
          <w:sz w:val="28"/>
        </w:rPr>
        <w:t xml:space="preserve"> [15] для работы с PostgreSQL и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для потокового чтения JSON.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PostgreSQL</w:t>
      </w:r>
      <w:r>
        <w:rPr>
          <w:rFonts w:ascii="Times New Roman" w:hAnsi="Times New Roman"/>
          <w:b w:val="0"/>
          <w:i w:val="0"/>
          <w:sz w:val="28"/>
        </w:rPr>
        <w:t xml:space="preserve"> [10] выбран потому, что между сущностями проекта (публикации, авторы, журналы, аффилиации) существуют чёткие реляционные связи. Для фасетной фильтрации нужны JOIN-запросы с несколькими условиями — именно это хорошо умеют реляционные СУБД. SQLite не рассматривался из-за ограниченной поддержки параллельных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Plotly</w:t>
      </w:r>
      <w:r>
        <w:rPr>
          <w:rFonts w:ascii="Times New Roman" w:hAnsi="Times New Roman"/>
          <w:b w:val="0"/>
          <w:i w:val="0"/>
          <w:sz w:val="28"/>
        </w:rPr>
        <w:t xml:space="preserve"> [11] выбран для отображения географической карты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): встроенная поддержка проекций карты мира, интерактивность без дополнительного кода, интеграция в HTML-страницу через CDN.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</w:t>
      </w:r>
      <w:r>
        <w:rPr>
          <w:rFonts w:ascii="Times New Roman" w:hAnsi="Times New Roman"/>
          <w:b/>
          <w:i w:val="0"/>
          <w:sz w:val="28"/>
        </w:rPr>
        <w:t>графа связей</w:t>
      </w:r>
      <w:r>
        <w:rPr>
          <w:rFonts w:ascii="Times New Roman" w:hAnsi="Times New Roman"/>
          <w:b w:val="0"/>
          <w:i w:val="0"/>
          <w:sz w:val="28"/>
        </w:rPr>
        <w:t xml:space="preserve"> выбрана ручная отрисовка в SVG [16] без внешних библиотек — без D3, без Cytoscape.js. Причина: нужна колоночная раскладка, при которой каждый тип узла занимает предсказуемую вертикальную позицию. Стандартные физические симуляции (force-directed layout) при 70+ узлах дают хаотичную и трудночитаемую картину. Колоночная раскладка детерминирована и остаётся читаемой при любом числе узлов.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OpenAlex</w:t>
      </w:r>
      <w:r>
        <w:rPr>
          <w:rFonts w:ascii="Times New Roman" w:hAnsi="Times New Roman"/>
          <w:b w:val="0"/>
          <w:i w:val="0"/>
          <w:sz w:val="28"/>
        </w:rPr>
        <w:t xml:space="preserve"> [1] выбран вместо Semantic Scholar, Crossref или Scopus: сервис бесплатный и не требует регистрации; метаданные полные (авторы, аффилиации с идентификаторами, тематические классификаторы); cursor pagination обеспечивает надёжную выгрузку без дублирований; отдельный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позволяет пакетно запрашивать координаты по идентификаторам.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3.3. Поток данных между модулями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Взаимодействие модулей системы показано на рисунке 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640818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640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2 — Поток данных между модулями системы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в системе проходят следующий путь: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import.py</w:t>
      </w:r>
      <w:r>
        <w:rPr>
          <w:rFonts w:ascii="Times New Roman" w:hAnsi="Times New Roman"/>
          <w:b w:val="0"/>
          <w:i w:val="0"/>
          <w:sz w:val="28"/>
        </w:rPr>
        <w:t xml:space="preserve"> делает запросы к OpenAlex по cursor pagination, извлекает поля и сохраняет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JSON потоково (ijson), нормализует данные и вставляет в 7 таблиц PostgreSQL.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обогащает таблицу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координатами — сначала через OpenAlex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>, затем через Photon [12] по текстовой строке.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принимает HTTP-запросы, выполняет SQL-запросы с JOIN, сериализует результат в JSON, сжимает gzip [17] и отправляет браузеру.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vkr1_app.js</w:t>
      </w:r>
      <w:r>
        <w:rPr>
          <w:rFonts w:ascii="Times New Roman" w:hAnsi="Times New Roman"/>
          <w:b w:val="0"/>
          <w:i w:val="0"/>
          <w:sz w:val="28"/>
        </w:rPr>
        <w:t xml:space="preserve"> строит карту и граф из полученных данных в памяти браузера, обновляет при изменении фильтров, вычисляет похожие статьи без дополнительных запросов к серверу.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IV. ЗАГРУЗКА ДАННЫХ ИЗ OPENALEX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4.1. Источник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Данные загружаются из OpenAlex [1] — открытого каталога научных работ организации OurResearch. Сервис бесплатный, регистрация не нужна, ограничение — не более 10 запросов в секунду.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4.2. Скрипт загрузки: import.py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обращается к эндпоинту </w:t>
      </w:r>
      <w:r>
        <w:rPr>
          <w:rFonts w:ascii="Courier New" w:hAnsi="Courier New"/>
          <w:sz w:val="24"/>
        </w:rPr>
        <w:t>/works</w:t>
      </w:r>
      <w:r>
        <w:rPr>
          <w:rFonts w:ascii="Times New Roman" w:hAnsi="Times New Roman"/>
          <w:b w:val="0"/>
          <w:i w:val="0"/>
          <w:sz w:val="28"/>
        </w:rPr>
        <w:t xml:space="preserve"> и постранично скачивает публикации: до 200 записей на страницу, до 50 страниц за запуск — итого не более 10 000 статей.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каждой публикации извлекается: название, год публикации, DOI; журнал (</w:t>
      </w:r>
      <w:r>
        <w:rPr>
          <w:rFonts w:ascii="Courier New" w:hAnsi="Courier New"/>
          <w:sz w:val="24"/>
        </w:rPr>
        <w:t>primary_location.source.display_name</w:t>
      </w:r>
      <w:r>
        <w:rPr>
          <w:rFonts w:ascii="Times New Roman" w:hAnsi="Times New Roman"/>
          <w:b w:val="0"/>
          <w:i w:val="0"/>
          <w:sz w:val="28"/>
        </w:rPr>
        <w:t>); авторы и их аффилиации (</w:t>
      </w:r>
      <w:r>
        <w:rPr>
          <w:rFonts w:ascii="Courier New" w:hAnsi="Courier New"/>
          <w:sz w:val="24"/>
        </w:rPr>
        <w:t>authorships</w:t>
      </w:r>
      <w:r>
        <w:rPr>
          <w:rFonts w:ascii="Times New Roman" w:hAnsi="Times New Roman"/>
          <w:b w:val="0"/>
          <w:i w:val="0"/>
          <w:sz w:val="28"/>
        </w:rPr>
        <w:t>); тематические классификаторы (</w:t>
      </w:r>
      <w:r>
        <w:rPr>
          <w:rFonts w:ascii="Courier New" w:hAnsi="Courier New"/>
          <w:sz w:val="24"/>
        </w:rPr>
        <w:t>topics</w:t>
      </w:r>
      <w:r>
        <w:rPr>
          <w:rFonts w:ascii="Times New Roman" w:hAnsi="Times New Roman"/>
          <w:b w:val="0"/>
          <w:i w:val="0"/>
          <w:sz w:val="28"/>
        </w:rPr>
        <w:t>) и ключевые слова (</w:t>
      </w:r>
      <w:r>
        <w:rPr>
          <w:rFonts w:ascii="Courier New" w:hAnsi="Courier New"/>
          <w:sz w:val="24"/>
        </w:rPr>
        <w:t>keywords</w:t>
      </w:r>
      <w:r>
        <w:rPr>
          <w:rFonts w:ascii="Times New Roman" w:hAnsi="Times New Roman"/>
          <w:b w:val="0"/>
          <w:i w:val="0"/>
          <w:sz w:val="28"/>
        </w:rPr>
        <w:t>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Навигация между страницами реализована через </w:t>
      </w:r>
      <w:r>
        <w:rPr>
          <w:rFonts w:ascii="Times New Roman" w:hAnsi="Times New Roman"/>
          <w:b/>
          <w:i w:val="0"/>
          <w:sz w:val="28"/>
        </w:rPr>
        <w:t>cursor pagination</w:t>
      </w:r>
      <w:r>
        <w:rPr>
          <w:rFonts w:ascii="Times New Roman" w:hAnsi="Times New Roman"/>
          <w:b w:val="0"/>
          <w:i w:val="0"/>
          <w:sz w:val="28"/>
        </w:rPr>
        <w:t xml:space="preserve"> — механизм, при котором каждый ответ API содержит токен </w:t>
      </w:r>
      <w:r>
        <w:rPr>
          <w:rFonts w:ascii="Courier New" w:hAnsi="Courier New"/>
          <w:sz w:val="24"/>
        </w:rPr>
        <w:t>next_cursor</w:t>
      </w:r>
      <w:r>
        <w:rPr>
          <w:rFonts w:ascii="Times New Roman" w:hAnsi="Times New Roman"/>
          <w:b w:val="0"/>
          <w:i w:val="0"/>
          <w:sz w:val="28"/>
        </w:rPr>
        <w:t xml:space="preserve"> для получения следующей страницы. Это позволяет обходить большие наборы данных без пропусков и дублирований, что не гарантирует offset-based pagination при изменении набора данных между запросами.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Результат сохраняется в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 виде списка журналов, каждый из которых содержит массив статей. Пример структуры сохраняемого объекта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сбое соединения скрипт использует ранее сохранённый файл, не начиная загрузку заново.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V. БАЗА ДАННЫХ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5.1. Выбор СУБД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Для хранения данных выбрана PostgreSQL [10] — реляционная СУБД с открытым исходным кодом. Реляционная модель здесь естественна: один журнал содержит много статей, одна статья имеет много авторов, один автор может работать в нескольких организациях. Для фасетной фильтрации нужны JOIN-запросы — именно это является сильной стороной реляционных СУБД.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Настройки подключения хранятся в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(см. приложение А). Параметр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 xml:space="preserve"> обязателен при работе на Windows: без него PostgreSQL возвращает сообщения об ошибках в кодировке cp1251, что приводит к </w:t>
      </w:r>
      <w:r>
        <w:rPr>
          <w:rFonts w:ascii="Courier New" w:hAnsi="Courier New"/>
          <w:sz w:val="24"/>
        </w:rPr>
        <w:t>UnicodeDecodeError</w:t>
      </w:r>
      <w:r>
        <w:rPr>
          <w:rFonts w:ascii="Times New Roman" w:hAnsi="Times New Roman"/>
          <w:b w:val="0"/>
          <w:i w:val="0"/>
          <w:sz w:val="28"/>
        </w:rPr>
        <w:t xml:space="preserve"> в Python. Все скрипты проекта импортируют единый конфигурационный файл, поэтому настройки меняются в одном месте.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5.2. Схема базы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База состоит из семи таблиц. ER-диаграмма с указанием типов полей, первичных и внешних ключей показана на рисунке 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78886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78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  <w:ind w:firstLine="0"/>
        <w:jc w:val="center"/>
      </w:pPr>
      <w:r>
        <w:rPr>
          <w:rFonts w:ascii="Times New Roman" w:hAnsi="Times New Roman"/>
          <w:b/>
          <w:sz w:val="24"/>
        </w:rPr>
        <w:t>Рисунок 3 — ER-диаграмма базы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Таблица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Назначение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Ключевые поля (тип)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Научные журналы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issn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publisher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Публикации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title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doi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publication_year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smallint, </w:t>
            </w:r>
            <w:r>
              <w:rPr>
                <w:rFonts w:ascii="Courier New" w:hAnsi="Courier New"/>
                <w:sz w:val="24"/>
              </w:rPr>
              <w:t>abstract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journal_id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openalex_id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 UNIQUE, </w:t>
            </w:r>
            <w:r>
              <w:rPr>
                <w:rFonts w:ascii="Courier New" w:hAnsi="Courier New"/>
                <w:sz w:val="24"/>
              </w:rPr>
              <w:t>full_name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orcid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Организации авторов с геокоординатами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affiliation_id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institution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institution_id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country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varchar, </w:t>
            </w:r>
            <w:r>
              <w:rPr>
                <w:rFonts w:ascii="Courier New" w:hAnsi="Courier New"/>
                <w:sz w:val="24"/>
              </w:rPr>
              <w:t>latitude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real, </w:t>
            </w:r>
            <w:r>
              <w:rPr>
                <w:rFonts w:ascii="Courier New" w:hAnsi="Courier New"/>
                <w:sz w:val="24"/>
              </w:rPr>
              <w:t>longitude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publication_authors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Связь публикация —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person_id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author_position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smallint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publication_topics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Тематические классификаторы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topic_name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publication_keywords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Ключевые слова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serial PK, </w:t>
            </w:r>
            <w:r>
              <w:rPr>
                <w:rFonts w:ascii="Courier New" w:hAnsi="Courier New"/>
                <w:sz w:val="24"/>
              </w:rPr>
              <w:t>publication_id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int FK, </w:t>
            </w:r>
            <w:r>
              <w:rPr>
                <w:rFonts w:ascii="Courier New" w:hAnsi="Courier New"/>
                <w:sz w:val="24"/>
              </w:rPr>
              <w:t>keyword_name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text, </w:t>
            </w:r>
            <w:r>
              <w:rPr>
                <w:rFonts w:ascii="Courier New" w:hAnsi="Courier New"/>
                <w:sz w:val="24"/>
              </w:rPr>
              <w:t>score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real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Связи: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>: один журнал — много публикаций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↔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: многие публикации имеют многих авторов (N:M через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>: один автор может работать в нескольких организациях (1:N);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→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: одна публикация — несколько тем и слов (1:N).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Проектные решения.</w:t>
      </w:r>
      <w:r>
        <w:rPr>
          <w:rFonts w:ascii="Times New Roman" w:hAnsi="Times New Roman"/>
          <w:b w:val="0"/>
          <w:i w:val="0"/>
          <w:sz w:val="28"/>
        </w:rPr>
        <w:t xml:space="preserve"> Авторы вынесены в отдельную таблицу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а не хранятся строкой в публикации, потому что один автор участвует во многих статьях — денормализованное хранение привело бы к дублированию данных и невозможности построить граф авторских связей. Связь «публикация — автор» реализована через промежуточную таблицу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>, а не через массив в PostgreSQL, поскольку нужно хранить позицию автора (</w:t>
      </w:r>
      <w:r>
        <w:rPr>
          <w:rFonts w:ascii="Courier New" w:hAnsi="Courier New"/>
          <w:sz w:val="24"/>
        </w:rPr>
        <w:t>author_position</w:t>
      </w:r>
      <w:r>
        <w:rPr>
          <w:rFonts w:ascii="Times New Roman" w:hAnsi="Times New Roman"/>
          <w:b w:val="0"/>
          <w:i w:val="0"/>
          <w:sz w:val="28"/>
        </w:rPr>
        <w:t xml:space="preserve">) и выполнять эффективные JOIN-запросы в обоих направлениях. Координаты организаций хранятся непосредственно в таблице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в полях </w:t>
      </w:r>
      <w:r>
        <w:rPr>
          <w:rFonts w:ascii="Courier New" w:hAnsi="Courier New"/>
          <w:sz w:val="24"/>
        </w:rPr>
        <w:t>latitude real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longitude real</w:t>
      </w:r>
      <w:r>
        <w:rPr>
          <w:rFonts w:ascii="Times New Roman" w:hAnsi="Times New Roman"/>
          <w:b w:val="0"/>
          <w:i w:val="0"/>
          <w:sz w:val="28"/>
        </w:rPr>
        <w:t xml:space="preserve"> — это позволяет запрашивать все публикации с координатами одним JOIN без дополнительной таблицы геопривязки.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Полный SQL-скрипт создания таблиц с индексами и ограничениями целостности вынесен в приложение Б.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5.3. Загрузка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весит более 200 МБ. Для потокового чтения без загрузки всего файла в память используется библиотека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[14] — она разбирает JSON объект за объектом. При вставке публикаций применяются savepoint-ы на случай конфликтов уникальных ключей: ситуации, когда два объекта OpenAlex ссылаются на один DOI, встречаются в реальных данных. Savepoint позволяет откатить только конфликтующую вставку, не прерывая транзакцию целиком. Листинг скрипта загрузки приведён в приложении 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Последовательность операций при загрузке данных показана на рисунке 4.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5917371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17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4 — Блок-схема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 результате в базу загружено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>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5.4. Серверный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Доступ к данным — через Python-сервер </w:t>
      </w:r>
      <w:r>
        <w:rPr>
          <w:rFonts w:ascii="Courier New" w:hAnsi="Courier New"/>
          <w:sz w:val="24"/>
        </w:rPr>
        <w:t>openalex_server.py</w:t>
      </w:r>
      <w:r>
        <w:rPr>
          <w:rFonts w:ascii="Times New Roman" w:hAnsi="Times New Roman"/>
          <w:b w:val="0"/>
          <w:i w:val="0"/>
          <w:sz w:val="28"/>
        </w:rPr>
        <w:t xml:space="preserve"> на стандартной библиотеке </w:t>
      </w:r>
      <w:r>
        <w:rPr>
          <w:rFonts w:ascii="Courier New" w:hAnsi="Courier New"/>
          <w:sz w:val="24"/>
        </w:rPr>
        <w:t>http.server</w:t>
      </w:r>
      <w:r>
        <w:rPr>
          <w:rFonts w:ascii="Times New Roman" w:hAnsi="Times New Roman"/>
          <w:b w:val="0"/>
          <w:i w:val="0"/>
          <w:sz w:val="28"/>
        </w:rPr>
        <w:t xml:space="preserve"> [13]: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Эндпоинт</w:t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Описание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Список публикаций с авторами, темами, аффилиациями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/api/article/{id}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Детали публикации (аннотация, DOI)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/api/stats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Счётчики по таблицам</w:t>
            </w:r>
          </w:p>
        </w:tc>
      </w:tr>
      <w:tr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Courier New" w:hAnsi="Courier New"/>
                <w:sz w:val="24"/>
              </w:rPr>
              <w:t>GET /api/data-tables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</w:r>
          </w:p>
        </w:tc>
        <w:tc>
          <w:tcPr>
            <w:tcW w:type="dxa" w:w="4844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Полные данные всех таблиц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Ответы сжимаются gzip [17], если клиент передаёт заголовок </w:t>
      </w:r>
      <w:r>
        <w:rPr>
          <w:rFonts w:ascii="Courier New" w:hAnsi="Courier New"/>
          <w:sz w:val="24"/>
        </w:rPr>
        <w:t>Accept-Encoding: gzip</w:t>
      </w:r>
      <w:r>
        <w:rPr>
          <w:rFonts w:ascii="Times New Roman" w:hAnsi="Times New Roman"/>
          <w:b w:val="0"/>
          <w:i w:val="0"/>
          <w:sz w:val="28"/>
        </w:rPr>
        <w:t xml:space="preserve">. Это решение появилось после того, как при работе с большим JSON-ответом браузер начал прерывать соединение с ошибкой </w:t>
      </w:r>
      <w:r>
        <w:rPr>
          <w:rFonts w:ascii="Courier New" w:hAnsi="Courier New"/>
          <w:sz w:val="24"/>
        </w:rPr>
        <w:t>ConnectionAbortedError</w:t>
      </w:r>
      <w:r>
        <w:rPr>
          <w:rFonts w:ascii="Times New Roman" w:hAnsi="Times New Roman"/>
          <w:b w:val="0"/>
          <w:i w:val="0"/>
          <w:sz w:val="28"/>
        </w:rPr>
        <w:t>. Сжатие сократило объём передаваемых данных в 5–10 раз.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VI. ГЕОГРАФИЧЕСКАЯ ПРИВЯЗКА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6.1. Задача геокодирования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Геокодирование — это получение географических координат (широты и долготы) по названию или идентификатору организации. В OpenAlex координаты не идут вместе с публикациями; их нужно запрашивать отдельно.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Геокодирование проходит в два этапа, потому что не все аффилиации в базе устроены одинаково. Часть из них имеет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— ссылку на запись в каталоге OpenAlex. Для таких можно запросить координаты напрямую. Остальные записаны только строкой названия — для них используется геокодер по тексту.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Алгоритм геокодирования показан на рисунке 5.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892841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892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5 — Блок-схема геокодирования аффилиаций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6.2. Этап 1 — OpenAlex Institutions API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fetch_geo.py</w:t>
      </w:r>
      <w:r>
        <w:rPr>
          <w:rFonts w:ascii="Times New Roman" w:hAnsi="Times New Roman"/>
          <w:b w:val="0"/>
          <w:i w:val="0"/>
          <w:sz w:val="28"/>
        </w:rPr>
        <w:t xml:space="preserve"> собирает все уникальные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из таблицы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и запрашивает их батчами по 100 штук через эндпоинт </w:t>
      </w:r>
      <w:r>
        <w:rPr>
          <w:rFonts w:ascii="Courier New" w:hAnsi="Courier New"/>
          <w:sz w:val="24"/>
        </w:rPr>
        <w:t>/institutions</w:t>
      </w:r>
      <w:r>
        <w:rPr>
          <w:rFonts w:ascii="Times New Roman" w:hAnsi="Times New Roman"/>
          <w:b w:val="0"/>
          <w:i w:val="0"/>
          <w:sz w:val="28"/>
        </w:rPr>
        <w:t xml:space="preserve"> [1]. OpenAlex возвращает JSON с полями </w:t>
      </w:r>
      <w:r>
        <w:rPr>
          <w:rFonts w:ascii="Courier New" w:hAnsi="Courier New"/>
          <w:sz w:val="24"/>
        </w:rPr>
        <w:t>geo.latitude</w:t>
      </w:r>
      <w:r>
        <w:rPr>
          <w:rFonts w:ascii="Times New Roman" w:hAnsi="Times New Roman"/>
          <w:b w:val="0"/>
          <w:i w:val="0"/>
          <w:sz w:val="28"/>
        </w:rPr>
        <w:t xml:space="preserve"> и </w:t>
      </w:r>
      <w:r>
        <w:rPr>
          <w:rFonts w:ascii="Courier New" w:hAnsi="Courier New"/>
          <w:sz w:val="24"/>
        </w:rPr>
        <w:t>geo.longitude</w:t>
      </w:r>
      <w:r>
        <w:rPr>
          <w:rFonts w:ascii="Times New Roman" w:hAnsi="Times New Roman"/>
          <w:b w:val="0"/>
          <w:i w:val="0"/>
          <w:sz w:val="28"/>
        </w:rPr>
        <w:t xml:space="preserve"> для каждого учреждения. Между батчами — пауза 0,5 секунды, чтобы не превысить лимит API. Результаты сохраняются в кэш-файл — при повторном запуске уже обработанные идентификаторы не запрашиваются заново.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Порядок обработки выбирается по приоритету: сначала организации, которые встречаются у авторов наибольшего числа публикаций без координат. Это позволяет максимально быстро увеличить покрытие карты.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первого этапа:</w:t>
      </w:r>
      <w:r>
        <w:rPr>
          <w:rFonts w:ascii="Times New Roman" w:hAnsi="Times New Roman"/>
          <w:b w:val="0"/>
          <w:i w:val="0"/>
          <w:sz w:val="28"/>
        </w:rPr>
        <w:t xml:space="preserve"> координаты получены для 7 822 из 9 994 публикаций (78%).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6.3. Этап 2 — геокодирование по строке названия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строковых аффилиаций без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 используется геокодер Photon [12] от Komoot — бесплатный сервис на основе данных OpenStreetMap.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Строки аффилиаций часто длинные и содержат лишнее — например, «Department of Physics, University of Tokyo, Japan». Скрипт применяет стратегию сокращения: пробует сначала полную строку, потом три последних части через запятую, потом две. Как только геокодер вернул результат — берётся первый вариант.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Важная деталь: Photon возвращает координаты в формате GeoJSON, где порядок — </w:t>
      </w:r>
      <w:r>
        <w:rPr>
          <w:rFonts w:ascii="Courier New" w:hAnsi="Courier New"/>
          <w:sz w:val="24"/>
        </w:rPr>
        <w:t>[longitude, latitude]</w:t>
      </w:r>
      <w:r>
        <w:rPr>
          <w:rFonts w:ascii="Times New Roman" w:hAnsi="Times New Roman"/>
          <w:b w:val="0"/>
          <w:i w:val="0"/>
          <w:sz w:val="28"/>
        </w:rPr>
        <w:t xml:space="preserve">, а не привычный </w:t>
      </w:r>
      <w:r>
        <w:rPr>
          <w:rFonts w:ascii="Courier New" w:hAnsi="Courier New"/>
          <w:sz w:val="24"/>
        </w:rPr>
        <w:t>[latitude, longitude]</w:t>
      </w:r>
      <w:r>
        <w:rPr>
          <w:rFonts w:ascii="Times New Roman" w:hAnsi="Times New Roman"/>
          <w:b w:val="0"/>
          <w:i w:val="0"/>
          <w:sz w:val="28"/>
        </w:rPr>
        <w:t>. При сохранении в базу координаты переставляются: широта берётся из второго элемента массива, долгота — из первого.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Исходно планировалось использовать Nominatim (основной геокодер OpenStreetMap), однако после нескольких прогонов сервис вернул HTTP 403 — IP был заблокирован за превышение допустимой частоты запросов. Переход на Photon решил проблему.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Результат второго этапа:</w:t>
      </w:r>
      <w:r>
        <w:rPr>
          <w:rFonts w:ascii="Times New Roman" w:hAnsi="Times New Roman"/>
          <w:b w:val="0"/>
          <w:i w:val="0"/>
          <w:sz w:val="28"/>
        </w:rPr>
        <w:t xml:space="preserve"> геокодировано 229 из 257 строк аффилиаций, обновлено 410 записей. Итоговое покрытие: </w:t>
      </w:r>
      <w:r>
        <w:rPr>
          <w:rFonts w:ascii="Times New Roman" w:hAnsi="Times New Roman"/>
          <w:b/>
          <w:i w:val="0"/>
          <w:sz w:val="28"/>
        </w:rPr>
        <w:t>8 077 из 9 994 публикаций (80,8%)</w:t>
      </w:r>
      <w:r>
        <w:rPr>
          <w:rFonts w:ascii="Times New Roman" w:hAnsi="Times New Roman"/>
          <w:b w:val="0"/>
          <w:i w:val="0"/>
          <w:sz w:val="28"/>
        </w:rPr>
        <w:t xml:space="preserve"> — выше заявленного порога 75%.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Оставшиеся 19,2% — аффилиации, записанные фрагментарной строкой без названия города или организации («Department of Physics»), по которой геокодер не может определить местоположение.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ГЛАВА VII. ВИЗУАЛИЗАЦИЯ И ИНТЕРФЕЙС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7.1. Структура интерфейса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Приложение — одностраничный HTML-документ (</w:t>
      </w:r>
      <w:r>
        <w:rPr>
          <w:rFonts w:ascii="Courier New" w:hAnsi="Courier New"/>
          <w:sz w:val="24"/>
        </w:rPr>
        <w:t>interface/VKR1.html</w:t>
      </w:r>
      <w:r>
        <w:rPr>
          <w:rFonts w:ascii="Times New Roman" w:hAnsi="Times New Roman"/>
          <w:b w:val="0"/>
          <w:i w:val="0"/>
          <w:sz w:val="28"/>
        </w:rPr>
        <w:t>) с тремя колонками: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Левая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фильтры (год, журнал, автор, аффилиация) и список статей;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Центральная область</w:t>
      </w:r>
      <w:r>
        <w:rPr>
          <w:rFonts w:ascii="Times New Roman" w:hAnsi="Times New Roman"/>
          <w:b w:val="0"/>
          <w:i w:val="0"/>
          <w:sz w:val="28"/>
        </w:rPr>
        <w:t xml:space="preserve"> — карта или граф, переключается кнопками;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Правая панель</w:t>
      </w:r>
      <w:r>
        <w:rPr>
          <w:rFonts w:ascii="Times New Roman" w:hAnsi="Times New Roman"/>
          <w:b w:val="0"/>
          <w:i w:val="0"/>
          <w:sz w:val="28"/>
        </w:rPr>
        <w:t xml:space="preserve"> — детали выбранной статьи и список похожих.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Интерфейс поддерживает светлую и тёмную тему. Переключение сохраняется в </w:t>
      </w:r>
      <w:r>
        <w:rPr>
          <w:rFonts w:ascii="Courier New" w:hAnsi="Courier New"/>
          <w:sz w:val="24"/>
        </w:rPr>
        <w:t>localStorage</w:t>
      </w:r>
      <w:r>
        <w:rPr>
          <w:rFonts w:ascii="Times New Roman" w:hAnsi="Times New Roman"/>
          <w:b w:val="0"/>
          <w:i w:val="0"/>
          <w:sz w:val="28"/>
        </w:rPr>
        <w:t>. Все цвета задаются через CSS-переменные, поэтому тема меняется без перезагрузки страницы. Скриншоты интерфейса в обеих темах приведены на рисунках 6 и 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54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089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5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6 — Главный экран приложения, светлая тема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3492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3813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49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7 — Главный экран приложения, тёмная тема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7.2. Карта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Карта строится через Plotly [11] (</w:t>
      </w:r>
      <w:r>
        <w:rPr>
          <w:rFonts w:ascii="Courier New" w:hAnsi="Courier New"/>
          <w:sz w:val="24"/>
        </w:rPr>
        <w:t>scatter_geo</w:t>
      </w:r>
      <w:r>
        <w:rPr>
          <w:rFonts w:ascii="Times New Roman" w:hAnsi="Times New Roman"/>
          <w:b w:val="0"/>
          <w:i w:val="0"/>
          <w:sz w:val="28"/>
        </w:rPr>
        <w:t>). Каждая точка — аффилиация автора с известными координатами. На одну публикацию берётся не более пяти точек. Клик по точке открывает детали статьи в правой панели. При изменении фильтров карта перестраивается автоматически. Цвета суши, океана и границ подстраиваются под тему интерфейса.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Скриншот карты с отображёнными организациями авторов приведён на рисунке 8.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3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5319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3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8 — Интерактивная карта аффилиаций авторов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7.3. Фасетная фильтрация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Четыре выпадающих списка (год, журнал, автор, аффилиация) работают в связке: при выборе значения в одном фильтре остальные показывают только те варианты, которые остались доступными в текущей выборке. Это исключает ситуацию, когда комбинация фильтров не даёт ни одного результата. Панель фильтров показана на рисунке 9.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009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0853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9 — Панель фасетных фильтров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7.4. Детали статьи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выборе публикации правая панель показывает название, год, журнал, авторов, аффилиации, темы и ключевые слова. Аннотация и DOI загружаются отдельным запросом к серверу только по требованию, чтобы не увеличивать объём начальной загрузки. Правая панель с деталями показана на рисунке 10.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96842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9271827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684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10 — Правая панель: детали публикации и список похожих статей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7.5. Граф связей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Когда пользователь открывает вкладку «Граф», браузер строит граф прямо в памяти из уже загруженных данных — сервер не делает дополнительных запросов.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Из каждой статьи извлекаются: год публикации, название журнала, список авторов, список аффилиаций. Рёбра строятся по принципу: если две сущности связаны через одну публикацию — между ними проводится линия.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рисуется в SVG [16] без внешних библиотек. Используется колоночная раскладка: каждый тип узла получает свою вертикальную колонку, узлы распределяются равномерно по высоте. Рёбра рисуются как кривые Безье между центрами узлов. Минимальная высота SVG — 560px; при большем числе узлов область прокручивается.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Режимы отображения:</w:t>
      </w:r>
      <w:r>
        <w:rPr>
          <w:rFonts w:ascii="Times New Roman" w:hAnsi="Times New Roman"/>
          <w:b w:val="0"/>
          <w:i w:val="0"/>
          <w:sz w:val="28"/>
        </w:rPr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Режим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Колонки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Что даёт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Полный граф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 → Автор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Полная картина всех связей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Годы + журналы +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Год → Журнал →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Хронология и журнальная принадлежность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Авторы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Автор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Кто написал что, соавторства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Аффилиации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→ Аффилиация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Какие организации в каких работах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Похожие статьи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Статья — Статья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Тематически близкие публикации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Граф в режимах «Полный граф» и «Авторы» показан на рисунках 11 и 12.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1735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4470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1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11 — Граф связей в режиме «Полный граф»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2022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-1780234067170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022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  <w:ind w:firstLine="0"/>
        <w:jc w:val="center"/>
      </w:pPr>
      <w:r>
        <w:rPr>
          <w:rFonts w:ascii="Times New Roman" w:hAnsi="Times New Roman"/>
          <w:i/>
          <w:color w:val="888888"/>
          <w:sz w:val="24"/>
        </w:rPr>
        <w:t>Рисунок 12 — Граф связей в режиме «Авторы»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Для исключения зависания браузера тяжёлые операции (построение карты, графа) вынесены в </w:t>
      </w:r>
      <w:r>
        <w:rPr>
          <w:rFonts w:ascii="Courier New" w:hAnsi="Courier New"/>
          <w:sz w:val="24"/>
        </w:rPr>
        <w:t>requestAnimationFrame</w:t>
      </w:r>
      <w:r>
        <w:rPr>
          <w:rFonts w:ascii="Times New Roman" w:hAnsi="Times New Roman"/>
          <w:b w:val="0"/>
          <w:i w:val="0"/>
          <w:sz w:val="28"/>
        </w:rPr>
        <w:t xml:space="preserve"> — это освобождает поток рендеринга и не блокирует интерфейс. Вычисление всех попарных связей между 10 000 статей (~50 миллионов операций) убрано из постоянного расчёта: связи вычисляются только при выборе конкретной статьи.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7.6. Поиск похожих статей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При клике на статью приложение перебирает все остальные статьи в текущей выборке и для каждой вычисляет балл сходства. Это происходит в браузере без запросов к серверу — все нужные данные уже загружены.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Балл сходства вычисляется по формуле: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</w:r>
      <w:r>
        <w:rPr>
          <w:rFonts w:ascii="Times New Roman" w:hAnsi="Times New Roman"/>
          <w:b/>
          <w:i w:val="0"/>
          <w:sz w:val="28"/>
        </w:rPr>
        <w:t>S = 4·n_а + 3·n_т + 2·n_к + 2·n_аф + 2·δ_ж</w:t>
      </w:r>
      <w:r>
        <w:rPr>
          <w:rFonts w:ascii="Times New Roman" w:hAnsi="Times New Roman"/>
          <w:b w:val="0"/>
          <w:i w:val="0"/>
          <w:sz w:val="28"/>
        </w:rPr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где: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 — число общих авторов;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n_т — число общих тем;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n_к — число общих ключевых слов;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n_аф — число общих аффилиаций;</w:t>
      </w:r>
    </w:p>
    <w:p>
      <w:pPr>
        <w:pStyle w:val="ListBullet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δ_ж = 1, если публикации вышли в одном журнале; 0 иначе.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Статьи сортируются по убыванию балла. Те, у кого S = 0, в список не попадают.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Авторы получили наибольший вес, потому что один человек работает в одной предметной области и его статьи содержательно близки. Темы из OpenAlex — широкие классификаторы, их вес выше, чем у ключевых слов. Веса подобраны на реальных данных из базы.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Перед сравнением все строки (имена авторов, ключевые слова, названия организаций) приводятся к нижнему регистру и обрезаются пробелы по краям — без этого «MIT» и «mit» считались бы разными значениями.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ЗАКЛЮЧЕНИЕ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 ходе выпускной квалификационной работы разработано веб-приложение для анализа и визуализации научных публикаций по метаданным из OpenAlex [1].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Выполнено следующее. Написан скрипт загрузки данных через cursor pagination, собравший </w:t>
      </w:r>
      <w:r>
        <w:rPr>
          <w:rFonts w:ascii="Times New Roman" w:hAnsi="Times New Roman"/>
          <w:b/>
          <w:i w:val="0"/>
          <w:sz w:val="28"/>
        </w:rPr>
        <w:t>9 994 публикации</w:t>
      </w:r>
      <w:r>
        <w:rPr>
          <w:rFonts w:ascii="Times New Roman" w:hAnsi="Times New Roman"/>
          <w:b w:val="0"/>
          <w:i w:val="0"/>
          <w:sz w:val="28"/>
        </w:rPr>
        <w:t xml:space="preserve"> с полными метаданными. Спроектирована реляционная база данных PostgreSQL [10] из </w:t>
      </w:r>
      <w:r>
        <w:rPr>
          <w:rFonts w:ascii="Times New Roman" w:hAnsi="Times New Roman"/>
          <w:b/>
          <w:i w:val="0"/>
          <w:sz w:val="28"/>
        </w:rPr>
        <w:t>7 таблиц</w:t>
      </w:r>
      <w:r>
        <w:rPr>
          <w:rFonts w:ascii="Times New Roman" w:hAnsi="Times New Roman"/>
          <w:b w:val="0"/>
          <w:i w:val="0"/>
          <w:sz w:val="28"/>
        </w:rPr>
        <w:t xml:space="preserve"> со связями, ограничениями целостности и каскадными удалениями; при загрузке применялись savepoint-ы для устойчивости к конфликтам уникальных ключей. Написан серверный API на Python [13] с gzip-сжатием [17] ответов. Геокодирование аффилиаций двумя методами — через OpenAlex Institutions API и через Photon [12] — дало итоговое покрытие </w:t>
      </w:r>
      <w:r>
        <w:rPr>
          <w:rFonts w:ascii="Times New Roman" w:hAnsi="Times New Roman"/>
          <w:b/>
          <w:i w:val="0"/>
          <w:sz w:val="28"/>
        </w:rPr>
        <w:t>80,8% (8 077 из 9 994 публикаций)</w:t>
      </w:r>
      <w:r>
        <w:rPr>
          <w:rFonts w:ascii="Times New Roman" w:hAnsi="Times New Roman"/>
          <w:b w:val="0"/>
          <w:i w:val="0"/>
          <w:sz w:val="28"/>
        </w:rPr>
        <w:t xml:space="preserve"> при пороге 75%. Реализована интерактивная карта на Plotly [11] с поддержкой тёмной и светлой темы, граф связей с пятью режимами отображения в SVG [16] без внешних библиотек, алгоритм поиска похожих статей по взвешенному баллу из пяти признаков, браузерный интерфейс с фасетной фильтрацией.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Все четыре критерия, заданных в начале работы, выполнены: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Критерий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Целевое значение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Фактический результат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Покрытие геокодирования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75%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80,8%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(8 077 из 9 994)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Граф без зависания при 70 статьях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(requestAnimationFrame, ленивый расчёт)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Фасетные фильтры без пустых результатов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выполнено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✓ (зависимые списки вариантов)</w:t>
            </w:r>
          </w:p>
        </w:tc>
      </w:tr>
      <w:tr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Алгоритм по ≥ 3 признакам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  <w:t>≥ 3 признака</w:t>
            </w:r>
          </w:p>
        </w:tc>
        <w:tc>
          <w:tcPr>
            <w:tcW w:type="dxa" w:w="3230"/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b w:val="0"/>
                <w:i w:val="0"/>
                <w:sz w:val="22"/>
              </w:rPr>
            </w:r>
            <w:r>
              <w:rPr>
                <w:rFonts w:ascii="Times New Roman" w:hAnsi="Times New Roman"/>
                <w:b/>
                <w:i w:val="0"/>
                <w:sz w:val="22"/>
              </w:rPr>
              <w:t>5 признаков</w:t>
            </w:r>
            <w:r>
              <w:rPr>
                <w:rFonts w:ascii="Times New Roman" w:hAnsi="Times New Roman"/>
                <w:b w:val="0"/>
                <w:i w:val="0"/>
                <w:sz w:val="22"/>
              </w:rPr>
              <w:t xml:space="preserve"> (авторы, темы, ключевые слова, аффилиации, журнал)</w:t>
            </w:r>
          </w:p>
        </w:tc>
      </w:tr>
    </w:tbl>
    <w:p/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По сравнению с рассмотренными инструментами [2–5] система объединяет в одной браузерной среде без установки то, что в остальных решениях разнесено по разным продуктам: географическую карту с точными координатами организаций, граф связей с несколькими режимами, фасетную фильтрацию и алгоритм поиска похожих, не основанный только на цитированиях.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>Возможные направления дальнейшего развития: реализация полнотекстового поиска по аннотациям, добавление экспорта графа в форматы VOSviewer [2] и Gephi [5], переход на серверный рендеринг графа для поддержки наборов свыше 10 000 публикаций.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СПИСОК ИСПОЛЬЗОВАННЫХ ИСТОЧНИКОВ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Научные статьи и монографии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Priem J., Piwowar H., Orr R. OpenAlex: A fully-open index of the world's research works, authors, venues, institutions, and concepts // arXiv preprint arXiv:2205.01833. — 2022.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van Eck N.J., Waltman L. Software survey: VOSviewer, a computer program for bibliometric mapping // Scientometrics. — 2010. — Vol. 84, № 2. — P. 523–538. DOI: 10.1007/s11192-009-0146-3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Chen C. CiteSpace II: Detecting and Visualizing Emerging Trends and Transient Patterns in Scientific Literature // Journal of the American Society for Information Science and Technology. — 2006. — Vol. 57, № 3. — P. 359–377. DOI: 10.1002/asi.20317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Aria M., Cuccurullo C. bibliometrix: An R-tool for comprehensive science mapping analysis // Journal of Informetrics. — 2017. — Vol. 11, № 4. — P. 959–975. DOI: 10.1016/j.joi.2017.08.007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Bastian M., Heymann S., Jacomy M. Gephi: An Open Source Software for Exploring and Manipulating Networks // International AAAI Conference on Web and Social Media. — 2009. — P. 361–362.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Fortunato S. et al. Science of science // Science. — 2018. — Vol. 359, № 6379. DOI: 10.1126/science.aao0185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Boyack K.W., Klavans R. Creation of a highly detailed, dynamic, global model and map of science // Journal of the Association for Information Science and Technology. — 2014. — Vol. 65, № 4. — P. 670–685. DOI: 10.1002/asi.22990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Waltman L., van Eck N.J., Noyons E.C.M. A unified approach to mapping and clustering of bibliometric networks // Journal of Informetrics. — 2010. — Vol. 4, № 4. — P. 629–635. DOI: 10.1016/j.joi.2010.07.002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Документация и технические источники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OpenAlex API Documentation. URL: https://docs.openalex.org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PostgreSQL 14 Documentation. URL: https://www.postgresql.org/docs/14/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Plotly Open Source Graphing Library — Python. URL: https://plotly.com/python/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Photon — Geocoder built for OpenStreetMap (Komoot). URL: https://photon.komoot.io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Python Software Foundation. Python 3 Language Reference. URL: https://docs.python.org/3/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ijson — Iterative JSON parser. URL: https://pypi.org/project/ijson/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psycopg2 — PostgreSQL Database Adapter for Python. URL: https://www.psycopg.org/docs/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MDN Web Docs — SVG: Scalable Vector Graphics. URL: https://developer.mozilla.org/en-US/docs/Web/SVG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RFC 1952 — GZIP file format specification version 4.3. URL: https://www.rfc-editor.org/rfc/rfc1952</w:t>
      </w:r>
    </w:p>
    <w:p>
      <w:pPr>
        <w:pStyle w:val="ListNumber"/>
        <w:spacing w:after="0"/>
        <w:ind w:left="709"/>
      </w:pPr>
      <w:r>
        <w:rPr>
          <w:rFonts w:ascii="Times New Roman" w:hAnsi="Times New Roman"/>
          <w:b w:val="0"/>
          <w:i w:val="0"/>
          <w:sz w:val="28"/>
        </w:rPr>
        <w:t>Bornmann L., Mutz R. Growth rates of modern science: A bibliometric analysis based on the number of publications and cited references // Journal of the Association for Information Science and Technology. — 2015. — Vol. 66, № 11. — P. 2215–2222. DOI: 10.1002/asi.23329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А. Пример структуры данных и листинги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А.1. Пример структуры article_data.json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содержит список журналов; каждый журнал хранит массив статей. Каждая статья включает идентификатор OpenAlex, название, год, DOI, список авторств (имя автора + список организаций с идентификаторами), темы и ключевые слова.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{</w:t>
        <w:br/>
        <w:t xml:space="preserve">  "journal": "Nature",</w:t>
        <w:br/>
        <w:t xml:space="preserve">  "articles": [</w:t>
        <w:br/>
        <w:t xml:space="preserve">    {</w:t>
        <w:br/>
        <w:t xml:space="preserve">      "id": "https://openalex.org/W2741809807",</w:t>
        <w:br/>
        <w:t xml:space="preserve">      "title": "Attention is All You Need",</w:t>
        <w:br/>
        <w:t xml:space="preserve">      "publication_year": 2017,</w:t>
        <w:br/>
        <w:t xml:space="preserve">      "doi": "https://doi.org/10.48550/arXiv.1706.03762",</w:t>
        <w:br/>
        <w:t xml:space="preserve">      "authorships": [</w:t>
        <w:br/>
        <w:t xml:space="preserve">        {</w:t>
        <w:br/>
        <w:t xml:space="preserve">          "author": {"display_name": "Ashish Vaswani"},</w:t>
        <w:br/>
        <w:t xml:space="preserve">          "institutions": [</w:t>
        <w:br/>
        <w:t xml:space="preserve">            {"id": "https://openalex.org/I1291425158",</w:t>
        <w:br/>
        <w:t xml:space="preserve">             "display_name": "Google Brain"}</w:t>
        <w:br/>
        <w:t xml:space="preserve">          ]</w:t>
        <w:br/>
        <w:t xml:space="preserve">        }</w:t>
        <w:br/>
        <w:t xml:space="preserve">      ],</w:t>
        <w:br/>
        <w:t xml:space="preserve">      "topics": [{"display_name": "Deep Learning", "score": 0.99}],</w:t>
        <w:br/>
        <w:t xml:space="preserve">      "keywords": [{"display_name": "transformer", "score": 0.95}]</w:t>
        <w:br/>
        <w:t xml:space="preserve">    }</w:t>
        <w:br/>
        <w:t xml:space="preserve">  ]</w:t>
        <w:br/>
        <w:t>}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А.2. Конфигурация подключения к базе данных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Файл </w:t>
      </w:r>
      <w:r>
        <w:rPr>
          <w:rFonts w:ascii="Courier New" w:hAnsi="Courier New"/>
          <w:sz w:val="24"/>
        </w:rPr>
        <w:t>pg_config.py</w:t>
      </w:r>
      <w:r>
        <w:rPr>
          <w:rFonts w:ascii="Times New Roman" w:hAnsi="Times New Roman"/>
          <w:b w:val="0"/>
          <w:i w:val="0"/>
          <w:sz w:val="28"/>
        </w:rPr>
        <w:t xml:space="preserve"> содержит словарь с параметрами: хост, порт, имя базы, пользователь, пароль и обязательный </w:t>
      </w:r>
      <w:r>
        <w:rPr>
          <w:rFonts w:ascii="Courier New" w:hAnsi="Courier New"/>
          <w:sz w:val="24"/>
        </w:rPr>
        <w:t>client_encoding: utf8</w:t>
      </w:r>
      <w:r>
        <w:rPr>
          <w:rFonts w:ascii="Times New Roman" w:hAnsi="Times New Roman"/>
          <w:b w:val="0"/>
          <w:i w:val="0"/>
          <w:sz w:val="28"/>
        </w:rPr>
        <w:t>. Последний параметр необходим при работе на Windows, где PostgreSQL по умолчанию возвращает сообщения об ошибках в кодировке cp1251.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PG_CONFIG = {</w:t>
        <w:br/>
        <w:t xml:space="preserve">    "host": "localhost",</w:t>
        <w:br/>
        <w:t xml:space="preserve">    "port": 5432,</w:t>
        <w:br/>
        <w:t xml:space="preserve">    "dbname": "openalex_db",</w:t>
        <w:br/>
        <w:t xml:space="preserve">    "user": "postgres",</w:t>
        <w:br/>
        <w:t xml:space="preserve">    "password": "ваш_пароль",</w:t>
        <w:br/>
        <w:t xml:space="preserve">    "client_encoding": "utf8",</w:t>
        <w:br/>
        <w:t>}</w:t>
      </w:r>
    </w:p>
    <w:p>
      <w:pPr>
        <w:spacing w:before="240" w:after="120"/>
        <w:ind w:firstLine="0"/>
        <w:jc w:val="left"/>
      </w:pPr>
      <w:r>
        <w:rPr>
          <w:rFonts w:ascii="Times New Roman" w:hAnsi="Times New Roman"/>
          <w:b/>
          <w:sz w:val="28"/>
        </w:rPr>
        <w:t>А.3. Листинг скрипта загрузки данных в базу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Скрипт </w:t>
      </w:r>
      <w:r>
        <w:rPr>
          <w:rFonts w:ascii="Courier New" w:hAnsi="Courier New"/>
          <w:sz w:val="24"/>
        </w:rPr>
        <w:t>setup_pg_database.py</w:t>
      </w:r>
      <w:r>
        <w:rPr>
          <w:rFonts w:ascii="Times New Roman" w:hAnsi="Times New Roman"/>
          <w:b w:val="0"/>
          <w:i w:val="0"/>
          <w:sz w:val="28"/>
        </w:rPr>
        <w:t xml:space="preserve"> читает </w:t>
      </w:r>
      <w:r>
        <w:rPr>
          <w:rFonts w:ascii="Courier New" w:hAnsi="Courier New"/>
          <w:sz w:val="24"/>
        </w:rPr>
        <w:t>article_data.json</w:t>
      </w:r>
      <w:r>
        <w:rPr>
          <w:rFonts w:ascii="Times New Roman" w:hAnsi="Times New Roman"/>
          <w:b w:val="0"/>
          <w:i w:val="0"/>
          <w:sz w:val="28"/>
        </w:rPr>
        <w:t xml:space="preserve"> через </w:t>
      </w:r>
      <w:r>
        <w:rPr>
          <w:rFonts w:ascii="Courier New" w:hAnsi="Courier New"/>
          <w:sz w:val="24"/>
        </w:rPr>
        <w:t>ijson</w:t>
      </w:r>
      <w:r>
        <w:rPr>
          <w:rFonts w:ascii="Times New Roman" w:hAnsi="Times New Roman"/>
          <w:b w:val="0"/>
          <w:i w:val="0"/>
          <w:sz w:val="28"/>
        </w:rPr>
        <w:t xml:space="preserve"> (потоковый разбор), последовательно вставляет записи в таблицы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publication_authors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publication_topics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publication_keywords</w:t>
      </w:r>
      <w:r>
        <w:rPr>
          <w:rFonts w:ascii="Times New Roman" w:hAnsi="Times New Roman"/>
          <w:b w:val="0"/>
          <w:i w:val="0"/>
          <w:sz w:val="28"/>
        </w:rPr>
        <w:t>. При конфликте по уникальному ключу (дубликат DOI) выполняется откат к savepoint без прерывания транзакции.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"""</w:t>
        <w:br/>
        <w:t>build_separate_databases.py — загрузка данных из article_data.json в PostgreSQL.</w:t>
        <w:br/>
        <w:br/>
        <w:t>Запуск:</w:t>
        <w:br/>
        <w:t xml:space="preserve">    python setup_pg_database.py   # создать таблицы (один раз)</w:t>
        <w:br/>
        <w:t xml:space="preserve">    python build_separate_databases.py</w:t>
        <w:br/>
        <w:t>"""</w:t>
        <w:br/>
        <w:t>import sys</w:t>
        <w:br/>
        <w:t>import ijson</w:t>
        <w:br/>
        <w:t>import psycopg2</w:t>
        <w:br/>
        <w:t>from pathlib import Path</w:t>
        <w:br/>
        <w:br/>
        <w:t>ROOT = Path(__file__).resolve().parent.parent</w:t>
        <w:br/>
        <w:t>sys.path.insert(0, str(ROOT))</w:t>
        <w:br/>
        <w:t>from pg_config import PG_CONFIG</w:t>
        <w:br/>
        <w:br/>
        <w:t>BASE_DIR = ROOT</w:t>
        <w:br/>
        <w:t>JSON_PATH = ROOT / "article_data.json"</w:t>
        <w:br/>
        <w:br/>
        <w:br/>
        <w:t>def openalex_short_id(value):</w:t>
        <w:br/>
        <w:t xml:space="preserve">    result = str(value or "").replace("https://openalex.org/", "")</w:t>
        <w:br/>
        <w:t xml:space="preserve">    return result or None</w:t>
        <w:br/>
        <w:br/>
        <w:br/>
        <w:t>def decode_abstract(index):</w:t>
        <w:br/>
        <w:t xml:space="preserve">    if not isinstance(index, dict):</w:t>
        <w:br/>
        <w:t xml:space="preserve">        return ""</w:t>
        <w:br/>
        <w:t xml:space="preserve">    words = []</w:t>
        <w:br/>
        <w:t xml:space="preserve">    for token, positions in index.items():</w:t>
        <w:br/>
        <w:t xml:space="preserve">        if not isinstance(positions, list):</w:t>
        <w:br/>
        <w:t xml:space="preserve">            continue</w:t>
        <w:br/>
        <w:t xml:space="preserve">        for position in positions:</w:t>
        <w:br/>
        <w:t xml:space="preserve">            if isinstance(position, int) and position &gt;= 0:</w:t>
        <w:br/>
        <w:t xml:space="preserve">                while len(words) &lt;= position:</w:t>
        <w:br/>
        <w:t xml:space="preserve">                    words.append("")</w:t>
        <w:br/>
        <w:t xml:space="preserve">                words[position] = token</w:t>
        <w:br/>
        <w:t xml:space="preserve">    return " ".join(word for word in words if word)</w:t>
        <w:br/>
        <w:br/>
        <w:br/>
        <w:t>def get_journal_info(article, fallback):</w:t>
        <w:br/>
        <w:t xml:space="preserve">    primary_location = article.get("primary_location") or {}</w:t>
        <w:br/>
        <w:t xml:space="preserve">    source = primary_location.get("source") or {}</w:t>
        <w:br/>
        <w:t xml:space="preserve">    return {</w:t>
        <w:br/>
        <w:t xml:space="preserve">        "openalex_id": openalex_short_id(source.get("id")),</w:t>
        <w:br/>
        <w:t xml:space="preserve">        "name": (</w:t>
        <w:br/>
        <w:t xml:space="preserve">            source.get("display_name")</w:t>
        <w:br/>
        <w:t xml:space="preserve">            or primary_location.get("raw_source_name")</w:t>
        <w:br/>
        <w:t xml:space="preserve">            or fallback</w:t>
        <w:br/>
        <w:t xml:space="preserve">            or "Без журнала"</w:t>
        <w:br/>
        <w:t xml:space="preserve">        ),</w:t>
        <w:br/>
        <w:t xml:space="preserve">        "issn": source.get("issn_l"),</w:t>
        <w:br/>
        <w:t xml:space="preserve">        "publisher": source.get("host_organization_name"),</w:t>
        <w:br/>
        <w:t xml:space="preserve">    }</w:t>
        <w:br/>
        <w:br/>
        <w:br/>
        <w:t>def get_or_insert_journal(cur, info):</w:t>
        <w:br/>
        <w:t xml:space="preserve">    openalex_id = info["openalex_id"]</w:t>
        <w:br/>
        <w:t xml:space="preserve">    name = info["name"]</w:t>
        <w:br/>
        <w:br/>
        <w:t xml:space="preserve">    if openalex_id:</w:t>
        <w:br/>
        <w:t xml:space="preserve">        cur.execute(</w:t>
        <w:br/>
        <w:t xml:space="preserve">            """</w:t>
        <w:br/>
        <w:t xml:space="preserve">            INSERT INTO journals (openalex_id, name, issn, publisher)</w:t>
        <w:br/>
        <w:t xml:space="preserve">            VALUES (%s, %s, %s, %s)</w:t>
        <w:br/>
        <w:t xml:space="preserve">            ON CONFLICT (openalex_id) DO UPDATE SET name = EXCLUDED.name</w:t>
        <w:br/>
        <w:t xml:space="preserve">            RETURNING journal_id</w:t>
        <w:br/>
        <w:t xml:space="preserve">            """,</w:t>
        <w:br/>
        <w:t xml:space="preserve">            (openalex_id, name, info["issn"], info["publisher"]),</w:t>
        <w:br/>
        <w:t xml:space="preserve">        )</w:t>
        <w:br/>
        <w:t xml:space="preserve">        return cur.fetchone()[0]</w:t>
        <w:br/>
        <w:br/>
        <w:t xml:space="preserve">    cur.execute(</w:t>
        <w:br/>
        <w:t xml:space="preserve">        "SELECT journal_id FROM journals WHERE name = %s AND openalex_id IS NULL LIMIT 1",</w:t>
        <w:br/>
        <w:t xml:space="preserve">        (name,),</w:t>
        <w:br/>
        <w:t xml:space="preserve">    )</w:t>
        <w:br/>
        <w:t xml:space="preserve">    row = cur.fetchone()</w:t>
        <w:br/>
        <w:t xml:space="preserve">    if row:</w:t>
        <w:br/>
        <w:t xml:space="preserve">        return row[0]</w:t>
        <w:br/>
        <w:t xml:space="preserve">    cur.execute(</w:t>
        <w:br/>
        <w:t xml:space="preserve">        "INSERT INTO journals (name, issn, publisher) VALUES (%s, %s, %s) RETURNING journal_id",</w:t>
        <w:br/>
        <w:t xml:space="preserve">        (name, info["issn"], info["publisher"]),</w:t>
        <w:br/>
        <w:t xml:space="preserve">    )</w:t>
        <w:br/>
        <w:t xml:space="preserve">    return cur.fetchone()[0]</w:t>
        <w:br/>
        <w:br/>
        <w:br/>
        <w:t>def get_or_insert_publication(cur, article, journal_id):</w:t>
        <w:br/>
        <w:t xml:space="preserve">    openalex_id = openalex_short_id(</w:t>
        <w:br/>
        <w:t xml:space="preserve">        article.get("id")</w:t>
        <w:br/>
        <w:t xml:space="preserve">        or (article.get("ids") or {}).get("openalex")</w:t>
        <w:br/>
        <w:t xml:space="preserve">    )</w:t>
        <w:br/>
        <w:t xml:space="preserve">    title = article.get("title") or article.get("display_name") or "Без названия"</w:t>
        <w:br/>
        <w:t xml:space="preserve">    doi = article.get("doi") or None</w:t>
        <w:br/>
        <w:t xml:space="preserve">    year = article.get("publication_year") or article.get("year")</w:t>
        <w:br/>
        <w:t xml:space="preserve">    pub_type = article.get("type")</w:t>
        <w:br/>
        <w:t xml:space="preserve">    cited = article.get("cited_by_count", 0) or 0</w:t>
        <w:br/>
        <w:t xml:space="preserve">    abstract = (</w:t>
        <w:br/>
        <w:t xml:space="preserve">        article.get("abstract")</w:t>
        <w:br/>
        <w:t xml:space="preserve">        or article.get("abstractText")</w:t>
        <w:br/>
        <w:t xml:space="preserve">        or decode_abstract(article.get("abstract_inverted_index"))</w:t>
        <w:br/>
        <w:t xml:space="preserve">    ) or None</w:t>
        <w:br/>
        <w:br/>
        <w:t xml:space="preserve">    if openalex_id:</w:t>
        <w:br/>
        <w:t xml:space="preserve">        cur.execute("SAVEPOINT pub_save")</w:t>
        <w:br/>
        <w:t xml:space="preserve">        try: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(openalex_id, title, doi, publication_year, publication_type,</w:t>
        <w:br/>
        <w:t xml:space="preserve">                     cited_by_count, abstract, journal_id)</w:t>
        <w:br/>
        <w:t xml:space="preserve">                VALUES (%s, %s, %s, %s, %s, %s, %s, %s)</w:t>
        <w:br/>
        <w:t xml:space="preserve">                ON CONFLICT (openalex_id)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(openalex_id, title, doi, year, pub_type, cited, abstract, journal_id),</w:t>
        <w:br/>
        <w:t xml:space="preserve">            )</w:t>
        <w:br/>
        <w:t xml:space="preserve">            pub_id = cur.fetchone()[0]</w:t>
        <w:br/>
        <w:t xml:space="preserve">            cur.execute("RELEASE SAVEPOINT pub_save")</w:t>
        <w:br/>
        <w:t xml:space="preserve">            return pub_id</w:t>
        <w:br/>
        <w:t xml:space="preserve">        except Exception:</w:t>
        <w:br/>
        <w:t xml:space="preserve">            cur.execute("ROLLBACK TO SAVEPOINT pub_save")</w:t>
        <w:br/>
        <w:t xml:space="preserve">            # doi collision with a different openalex record — look up by openalex_id then doi</w:t>
        <w:br/>
        <w:t xml:space="preserve">            cur.execute("SELECT publication_id FROM publications WHERE openalex_id = %s", (openalex_id,))</w:t>
        <w:br/>
        <w:t xml:space="preserve">            row = cur.fetchone()</w:t>
        <w:br/>
        <w:t xml:space="preserve">            if row:</w:t>
        <w:br/>
        <w:t xml:space="preserve">                return row[0]</w:t>
        <w:br/>
        <w:t xml:space="preserve">            if doi:</w:t>
        <w:br/>
        <w:t xml:space="preserve">                cur.execute("SELECT publication_id FROM publications WHERE doi = %s", (doi,))</w:t>
        <w:br/>
        <w:t xml:space="preserve">                row = cur.fetchone()</w:t>
        <w:br/>
        <w:t xml:space="preserve">                if row:</w:t>
        <w:br/>
        <w:t xml:space="preserve">                    return row[0]</w:t>
        <w:br/>
        <w:t xml:space="preserve">            # last resort: insert without doi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(openalex_id, title, publication_year, publication_type,</w:t>
        <w:br/>
        <w:t xml:space="preserve">                     cited_by_count, abstract, journal_id)</w:t>
        <w:br/>
        <w:t xml:space="preserve">                VALUES (%s, %s, %s, %s, %s, %s, %s)</w:t>
        <w:br/>
        <w:t xml:space="preserve">                ON CONFLICT (openalex_id)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(openalex_id, title, year, pub_type, cited, abstract, journal_id),</w:t>
        <w:br/>
        <w:t xml:space="preserve">            )</w:t>
        <w:br/>
        <w:t xml:space="preserve">            return cur.fetchone()[0]</w:t>
        <w:br/>
        <w:br/>
        <w:t xml:space="preserve">    if doi:</w:t>
        <w:br/>
        <w:t xml:space="preserve">        cur.execute("SAVEPOINT pub_save")</w:t>
        <w:br/>
        <w:t xml:space="preserve">        try:</w:t>
        <w:br/>
        <w:t xml:space="preserve">            cur.execute(</w:t>
        <w:br/>
        <w:t xml:space="preserve">                """</w:t>
        <w:br/>
        <w:t xml:space="preserve">                INSERT INTO publications</w:t>
        <w:br/>
        <w:t xml:space="preserve">                    (title, doi, publication_year, publication_type,</w:t>
        <w:br/>
        <w:t xml:space="preserve">                     cited_by_count, abstract, journal_id)</w:t>
        <w:br/>
        <w:t xml:space="preserve">                VALUES (%s, %s, %s, %s, %s, %s, %s)</w:t>
        <w:br/>
        <w:t xml:space="preserve">                ON CONFLICT (doi) DO UPDATE SET cited_by_count = EXCLUDED.cited_by_count</w:t>
        <w:br/>
        <w:t xml:space="preserve">                RETURNING publication_id</w:t>
        <w:br/>
        <w:t xml:space="preserve">                """,</w:t>
        <w:br/>
        <w:t xml:space="preserve">                (title, doi, year, pub_type, cited, abstract, journal_id),</w:t>
        <w:br/>
        <w:t xml:space="preserve">            )</w:t>
        <w:br/>
        <w:t xml:space="preserve">            pub_id = cur.fetchone()[0]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0"/>
        </w:rPr>
        <w:t>ПРИЛОЖЕНИЕ Б. Схема базы данных (SQL)</w:t>
      </w:r>
    </w:p>
    <w:p>
      <w:pPr>
        <w:shd w:val="clear" w:color="auto" w:fill="F2F2F2"/>
        <w:ind w:left="360"/>
      </w:pPr>
      <w:r>
        <w:rPr>
          <w:rFonts w:ascii="Courier New" w:hAnsi="Courier New"/>
          <w:color w:val="1A1A1A"/>
          <w:sz w:val="16"/>
        </w:rPr>
        <w:t>-- =============================================================</w:t>
        <w:br/>
        <w:t>-- db.sql — схема базы данных OpenAlex для проекта ВКР.</w:t>
        <w:br/>
        <w:t>--</w:t>
        <w:br/>
        <w:t>-- Создание БД и применение схемы:</w:t>
        <w:br/>
        <w:t>--   createdb -U postgres openalex_db</w:t>
        <w:br/>
        <w:t>--   psql -U postgres -d openalex_db -f db.sql</w:t>
        <w:br/>
        <w:t>-- =============================================================</w:t>
        <w:br/>
        <w:br/>
        <w:t>DROP TABLE IF EXISTS publication_keywords  CASCADE;</w:t>
        <w:br/>
        <w:t>DROP TABLE IF EXISTS publication_topics    CASCADE;</w:t>
        <w:br/>
        <w:t>DROP TABLE IF EXISTS publication_authors   CASCADE;</w:t>
        <w:br/>
        <w:t>DROP TABLE IF EXISTS affiliations          CASCADE;</w:t>
        <w:br/>
        <w:t>DROP TABLE IF EXISTS persons               CASCADE;</w:t>
        <w:br/>
        <w:t>DROP TABLE IF EXISTS publications          CASCADE;</w:t>
        <w:br/>
        <w:t>DROP TABLE IF EXISTS journals              CASCADE;</w:t>
        <w:br/>
        <w:br/>
        <w:br/>
        <w:t>-- 1. ЖУРНАЛЫ</w:t>
        <w:br/>
        <w:t>CREATE TABLE journals (</w:t>
        <w:br/>
        <w:t xml:space="preserve">    journal_id    SERIAL PRIMARY KEY,</w:t>
        <w:br/>
        <w:t xml:space="preserve">    openalex_id   TEXT UNIQUE,</w:t>
        <w:br/>
        <w:t xml:space="preserve">    name          TEXT NOT NULL,</w:t>
        <w:br/>
        <w:t xml:space="preserve">    issn          VARCHAR(20),</w:t>
        <w:br/>
        <w:t xml:space="preserve">    publisher     TEXT,</w:t>
        <w:br/>
        <w:t xml:space="preserve">    created_at    TIMESTAMP DEFAULT CURRENT_TIMESTAMP</w:t>
        <w:br/>
        <w:t>);</w:t>
        <w:br/>
        <w:br/>
        <w:t>CREATE INDEX idx_journals_name ON journals(name);</w:t>
        <w:br/>
        <w:br/>
        <w:br/>
        <w:t>-- 2. ПУБЛИКАЦИИ</w:t>
        <w:br/>
        <w:t>CREATE TABLE publications (</w:t>
        <w:br/>
        <w:t xml:space="preserve">    publication_id    SERIAL PRIMARY KEY,</w:t>
        <w:br/>
        <w:t xml:space="preserve">    openalex_id       TEXT UNIQUE,</w:t>
        <w:br/>
        <w:t xml:space="preserve">    title             TEXT NOT NULL,</w:t>
        <w:br/>
        <w:t xml:space="preserve">    doi               TEXT UNIQUE,</w:t>
        <w:br/>
        <w:t xml:space="preserve">    publication_year  INTEGER,</w:t>
        <w:br/>
        <w:t xml:space="preserve">    publication_type  TEXT,</w:t>
        <w:br/>
        <w:t xml:space="preserve">    cited_by_count    INTEGER DEFAULT 0,</w:t>
        <w:br/>
        <w:t xml:space="preserve">    abstract          TEXT,</w:t>
        <w:br/>
        <w:t xml:space="preserve">    journal_id        INTEGER REFERENCES journals(journal_id) ON DELETE SET NULL,</w:t>
        <w:br/>
        <w:t xml:space="preserve">    created_at        TIMESTAMP DEFAULT CURRENT_TIMESTAMP</w:t>
        <w:br/>
        <w:t>);</w:t>
        <w:br/>
        <w:br/>
        <w:t>CREATE INDEX idx_publications_year    ON publications(publication_year);</w:t>
        <w:br/>
        <w:t>CREATE INDEX idx_publications_journal ON publications(journal_id);</w:t>
        <w:br/>
        <w:t>CREATE INDEX idx_publications_title   ON publications(title);</w:t>
        <w:br/>
        <w:br/>
        <w:br/>
        <w:t>-- 3. ПЕРСОНЫ (авторы)</w:t>
        <w:br/>
        <w:t>CREATE TABLE persons (</w:t>
        <w:br/>
        <w:t xml:space="preserve">    person_id     SERIAL PRIMARY KEY,</w:t>
        <w:br/>
        <w:t xml:space="preserve">    openalex_id   TEXT UNIQUE,</w:t>
        <w:br/>
        <w:t xml:space="preserve">    full_name     TEXT NOT NULL,</w:t>
        <w:br/>
        <w:t xml:space="preserve">    orcid         TEXT,</w:t>
        <w:br/>
        <w:t xml:space="preserve">    created_at    TIMESTAMP DEFAULT CURRENT_TIMESTAMP</w:t>
        <w:br/>
        <w:t>);</w:t>
        <w:br/>
        <w:br/>
        <w:t>CREATE INDEX idx_persons_name ON persons(full_name);</w:t>
        <w:br/>
        <w:br/>
        <w:br/>
        <w:t>-- 4. АФФИЛИАЦИИ</w:t>
        <w:br/>
        <w:t>CREATE TABLE affiliations (</w:t>
        <w:br/>
        <w:t xml:space="preserve">    affiliation_id  SERIAL PRIMARY KEY,</w:t>
        <w:br/>
        <w:t xml:space="preserve">    person_id       INTEGER REFERENCES persons(person_id) ON DELETE CASCADE,</w:t>
        <w:br/>
        <w:t xml:space="preserve">    institution_id  TEXT,           -- ID организации в OpenAlex (для geo-обогащения)</w:t>
        <w:br/>
        <w:t xml:space="preserve">    institution     TEXT NOT NULL,  -- Название организации</w:t>
        <w:br/>
        <w:t xml:space="preserve">    country         VARCHAR(100),</w:t>
        <w:br/>
        <w:t xml:space="preserve">    latitude        DOUBLE PRECISION,</w:t>
        <w:br/>
        <w:t xml:space="preserve">    longitude       DOUBLE PRECISION,</w:t>
        <w:br/>
        <w:t xml:space="preserve">    created_at      TIMESTAMP DEFAULT CURRENT_TIMESTAMP</w:t>
        <w:br/>
        <w:t>);</w:t>
        <w:br/>
        <w:br/>
        <w:t>CREATE INDEX idx_affiliations_person      ON affiliations(person_id);</w:t>
        <w:br/>
        <w:t>CREATE INDEX idx_affiliations_institution ON affiliations(institution);</w:t>
        <w:br/>
        <w:t>CREATE INDEX idx_affiliations_country     ON affiliations(country);</w:t>
        <w:br/>
        <w:br/>
        <w:br/>
        <w:t>-- 5. СВЯЗЬ публикация ↔ автор</w:t>
        <w:br/>
        <w:t>CREATE TABLE publication_authors (</w:t>
        <w:br/>
        <w:t xml:space="preserve">    publication_id  INTEGER REFERENCES publications(publication_id) ON DELETE CASCADE,</w:t>
        <w:br/>
        <w:t xml:space="preserve">    person_id       INTEGER REFERENCES persons(person_id)           ON DELETE CASCADE,</w:t>
        <w:br/>
        <w:t xml:space="preserve">    author_position INTEGER,  -- порядок автора в статье (1 = первый)</w:t>
        <w:br/>
        <w:t xml:space="preserve">    PRIMARY KEY (publication_id, person_id)</w:t>
        <w:br/>
        <w:t>);</w:t>
        <w:br/>
        <w:br/>
        <w:t>CREATE INDEX idx_publication_authors_publication ON publication_authors(publication_id);</w:t>
        <w:br/>
        <w:t>CREATE INDEX idx_publication_authors_person      ON publication_authors(person_id);</w:t>
        <w:br/>
        <w:br/>
        <w:br/>
        <w:t>-- 6. ТЕМЫ публикаций</w:t>
        <w:br/>
        <w:t>CREATE TABLE publication_topics (</w:t>
        <w:br/>
        <w:t xml:space="preserve">    id             SERIAL PRIMARY KEY,</w:t>
        <w:br/>
        <w:t xml:space="preserve">    publication_id INTEGER REFERENCES publications(publication_id) ON DELETE CASCADE,</w:t>
        <w:br/>
        <w:t xml:space="preserve">    topic_name     TEXT NOT NULL,</w:t>
        <w:br/>
        <w:t xml:space="preserve">    score          DOUBLE PRECISION</w:t>
        <w:br/>
        <w:t>);</w:t>
        <w:br/>
        <w:br/>
        <w:t>CREATE INDEX idx_publication_topics_publication ON publication_topics(publication_id);</w:t>
        <w:br/>
        <w:t>CREATE INDEX idx_publication_topics_name        ON publication_topics(topic_name);</w:t>
        <w:br/>
        <w:br/>
        <w:br/>
        <w:t>-- 7. КЛЮЧЕВЫЕ СЛОВА публикаций</w:t>
        <w:br/>
        <w:t>CREATE TABLE publication_keywords (</w:t>
        <w:br/>
        <w:t xml:space="preserve">    id             SERIAL PRIMARY KEY,</w:t>
        <w:br/>
        <w:t xml:space="preserve">    publication_id INTEGER REFERENCES publications(publication_id) ON DELETE CASCADE,</w:t>
        <w:br/>
        <w:t xml:space="preserve">    keyword_name   TEXT NOT NULL,</w:t>
        <w:br/>
        <w:t xml:space="preserve">    score          DOUBLE PRECISION</w:t>
        <w:br/>
        <w:t>);</w:t>
        <w:br/>
        <w:br/>
        <w:t>CREATE INDEX idx_publication_keywords_publication ON publication_keywords(publication_id);</w:t>
        <w:br/>
        <w:t>CREATE INDEX idx_publication_keywords_name        ON publication_keywords(keyword_name);</w:t>
        <w:br/>
      </w:r>
    </w:p>
    <w:p>
      <w:pPr>
        <w:spacing w:after="0"/>
        <w:ind w:firstLine="709"/>
        <w:jc w:val="both"/>
      </w:pPr>
      <w:r>
        <w:rPr>
          <w:rFonts w:ascii="Times New Roman" w:hAnsi="Times New Roman"/>
          <w:b w:val="0"/>
          <w:i w:val="0"/>
          <w:sz w:val="28"/>
        </w:rPr>
        <w:t xml:space="preserve">Полный SQL-скрипт создания таблиц содержится в файле </w:t>
      </w:r>
      <w:r>
        <w:rPr>
          <w:rFonts w:ascii="Courier New" w:hAnsi="Courier New"/>
          <w:sz w:val="24"/>
        </w:rPr>
        <w:t>database/db.sql</w:t>
      </w:r>
      <w:r>
        <w:rPr>
          <w:rFonts w:ascii="Times New Roman" w:hAnsi="Times New Roman"/>
          <w:b w:val="0"/>
          <w:i w:val="0"/>
          <w:sz w:val="28"/>
        </w:rPr>
        <w:t xml:space="preserve">. Скрипт создаёт таблицы в порядке, учитывающем зависимости по внешним ключам: сначала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, затем </w:t>
      </w:r>
      <w:r>
        <w:rPr>
          <w:rFonts w:ascii="Courier New" w:hAnsi="Courier New"/>
          <w:sz w:val="24"/>
        </w:rPr>
        <w:t>publications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journals</w:t>
      </w:r>
      <w:r>
        <w:rPr>
          <w:rFonts w:ascii="Times New Roman" w:hAnsi="Times New Roman"/>
          <w:b w:val="0"/>
          <w:i w:val="0"/>
          <w:sz w:val="28"/>
        </w:rPr>
        <w:t xml:space="preserve">), затем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affiliations</w:t>
      </w:r>
      <w:r>
        <w:rPr>
          <w:rFonts w:ascii="Times New Roman" w:hAnsi="Times New Roman"/>
          <w:b w:val="0"/>
          <w:i w:val="0"/>
          <w:sz w:val="28"/>
        </w:rPr>
        <w:t xml:space="preserve"> (ссылается на </w:t>
      </w:r>
      <w:r>
        <w:rPr>
          <w:rFonts w:ascii="Courier New" w:hAnsi="Courier New"/>
          <w:sz w:val="24"/>
        </w:rPr>
        <w:t>persons</w:t>
      </w:r>
      <w:r>
        <w:rPr>
          <w:rFonts w:ascii="Times New Roman" w:hAnsi="Times New Roman"/>
          <w:b w:val="0"/>
          <w:i w:val="0"/>
          <w:sz w:val="28"/>
        </w:rPr>
        <w:t xml:space="preserve">), затем три связующие таблицы. На всех внешних ключах установлено </w:t>
      </w:r>
      <w:r>
        <w:rPr>
          <w:rFonts w:ascii="Courier New" w:hAnsi="Courier New"/>
          <w:sz w:val="24"/>
        </w:rPr>
        <w:t>ON DELETE CASCADE</w:t>
      </w:r>
      <w:r>
        <w:rPr>
          <w:rFonts w:ascii="Times New Roman" w:hAnsi="Times New Roman"/>
          <w:b w:val="0"/>
          <w:i w:val="0"/>
          <w:sz w:val="28"/>
        </w:rPr>
        <w:t xml:space="preserve">. Индексы созданы по полям </w:t>
      </w:r>
      <w:r>
        <w:rPr>
          <w:rFonts w:ascii="Courier New" w:hAnsi="Courier New"/>
          <w:sz w:val="24"/>
        </w:rPr>
        <w:t>publication_year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journal_id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institution_id</w:t>
      </w:r>
      <w:r>
        <w:rPr>
          <w:rFonts w:ascii="Times New Roman" w:hAnsi="Times New Roman"/>
          <w:b w:val="0"/>
          <w:i w:val="0"/>
          <w:sz w:val="28"/>
        </w:rPr>
        <w:t xml:space="preserve">, </w:t>
      </w:r>
      <w:r>
        <w:rPr>
          <w:rFonts w:ascii="Courier New" w:hAnsi="Courier New"/>
          <w:sz w:val="24"/>
        </w:rPr>
        <w:t>topic_name</w:t>
      </w:r>
      <w:r>
        <w:rPr>
          <w:rFonts w:ascii="Times New Roman" w:hAnsi="Times New Roman"/>
          <w:b w:val="0"/>
          <w:i w:val="0"/>
          <w:sz w:val="28"/>
        </w:rPr>
        <w:t xml:space="preserve"> для ускорения типичных запросов фасетной фильтрации.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