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ВЫПУСКНАЯ КВАЛИФИКАЦИОННАЯ РАБОТА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Визуализация науки на основе метаданных публикаций и журналов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АННОТАЦИЯ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Выпускная квалификационная работа посвящена разработке веб-приложения для анализа и визуализации научных публикаций по метаданным из открытых источников. Были решены задачи автоматической загрузки данных через API OpenAlex, построения реляционной базы данных PostgreSQL, геокодирования организаций авторов, создания интерактивной карты и графа связей, а также разработки серверного API и браузерного интерфейса. Результат — работающее веб-приложение, позволяющее видеть научный ландшафт в виде географической карты и графа связей между публикациями, авторами, журналами и организациями.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Ключевые слова: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Актуальность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Наука сегодня производит огромное количество публикаций: по данным каталога OpenAlex, в открытом доступе находится более 250 миллионов научных работ. Когда статей так много, привычный поиск по ключевым словам помогает найти конкретный материал, но не отвечает на вопросы шире: кто с кем сотрудничает, какие университеты активнее всего публикуются по теме, как менялась тематика за последние годы.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перевести метаданные публикаций в визуальные форматы — карту и граф — становится видно то, что иначе скрыто в тысячах строк: географию исследований, авторские коллаборации, тематические кластеры. Именно это и решает данный проект.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Постановка задачи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система метаданных научных публикаций и журналов, представленных в открытых библиографических каталогах.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методы интерактивной визуализации метаданных научных публикаций: географической карты аффилиаций авторов и графа связей между публикациями, авторами, журналами и организациями.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Задачи: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Разработать серверный API и веб-интерфейс.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Формальная постановка задачи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Дано: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Открытый API OpenAlex с метаданными более 250 миллионов научных публикаций.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Метаданные каждой публикации включают: название, год, DOI, список авторов, их организации (аффилиации), тематические классификаторы, ключевые слова, название журнала.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Отсутствие существующего инструмента, объединяющего в единой веб-среде: географическую карту аффилиаций, граф структурных связей, фасетную фильтрацию и поиск похожих статей без необходимости установки стороннего ПО.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Требуется: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Разработать веб-приложение — интерактивный ассистент исследователя — которое позволяет пользователю: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Видеть географию научных исследований по выбранной теме на карте мира с точными координатами организаций.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Исследовать структурные связи между публикациями, авторами, журналами и организациями через интерактивный граф.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Фильтровать публикации по году, журналу, автору и аффилиации, исключая пустые результаты.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Получать ранжированный список тематически близких публикаций для любой выбранной статьи.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Критерий качества результата: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Покрытие геокодирования — не менее 75% от числа загруженных публикаций.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Граф отображает данные без зависания браузера при наборе до 70 статей.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Фасетные фильтры гарантируют отсутствие пустых выборок.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поиска похожих статей учитывает не менее трёх независимых признаков с обоснованными весами.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запускается без установки дополнительного ПО кроме Python и PostgreSQL.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Метаданные публикации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OpenAlex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Открытый бесплатный каталог научных публикаций организации OurResearch; содержит более 250 млн работ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API (Application Programming Interface)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DOI (Digital Object Identifier)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Геокодирование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Процесс определения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Граф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ними; используется для визуализации отношений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REST API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 (GET, POST)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Реляционная система управления базами данных (СУБД) с открытым исходным кодом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gzip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Алгоритм сжатия данных; здесь применяется для уменьшения объёма HTTP-ответов сервера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Фасетная фильтрация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Метод фильтрации, при котором параметры фильтров взаимозависимы: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SVG (Scalable Vector Graphics)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XML-формат для векторной графики в браузере; используется для рисования графа без внешних библиотек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Cursor pagination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 при изменении набора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Библиометрия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Количественный анализ научных публикаций: подсчёт цитирований, коавторских связей, тематических кластеров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Балл сходства (similarity score)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получены из OpenAlex — бесплатного каталога с более чем 250 миллионами работ. Для каждой публикации используются метаданные: название, авторы, год, аффилиации, тематические классификаторы, ключевые слова, DOI. Полные тексты статей не используются — структурированных описаний достаточно для выявления связей между участниками научного процесса.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Публикации существуют в виде разрозненных записей. Без специальных инструментов трудно понять, кто из авторов занимается смежными темами, откуда приходят исследования, как связаны журналы и авторские коллективы. Два визуальных инструмента решают эту задачу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Инструмент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Что показывает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Карта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Граф связей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Связи между публикациями, авторами, журналами и темами</w:t>
            </w:r>
          </w:p>
        </w:tc>
      </w:tr>
    </w:tbl>
    <w:p/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I. ОБЗОР СУЩЕСТВУЮЩИХ РЕШЕНИЙ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области библиометрического анализа и визуализации научных публикаций существует ряд инструментов, решающих схожие задачи. Ниже приведён обзор шести наиболее распространённых систем с анализом их возможностей и ограничений.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VOSviewer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VOSviewer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Источники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отсутствует алгоритм поиска похожих статей; фильтрация ограничена — применяется к уже загруженному набору; установка на компьютер обязательна; веб-версия (VOSviewer Online) требует сохранения данных в облаке.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CiteSpace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CiteSpace — бесплатное Java-приложение для анализа тенденций и структурных паттернов в научной литературе, разработано в Университете Дрексела (США).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сети цитирования с выделением всплесков активности (burst detection), кластерная раскладка с автоматическими метками, карты географического сотрудничества по странам (экспорт в KML для Google Earth).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Источники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Web of Science, Scopus, Dimensions, Lens.org, PubMed.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требует установки Java Runtime Environment; нет алгоритма похожих статей; интерфейс перегружен настройками и рассчитан на специалистов в области библиометрии; отсутствует веб-версия.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1.3. Connected Papers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Работает в браузере без установки. Базовый доступ бесплатный (5 графов в месяц), расширенный — от 6 долларов в месяц.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сочетания; отдельные режимы предшественников и производных работ.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Алгоритм схожести: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Каждый граф строится вокруг одной выбранной статьи и охватывает до ~50 000 работ корпуса Semantic Scholar.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журналам; платная подписка для активного использования.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1.4. Bibliometrix / Biblioshiny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Bibliometrix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фреймворка Shiny, запускаемый локально.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анализ продуктивности авторов, плотностные карты аффилиаций. Интерфейс Biblioshiny обеспечивает интерактивность.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Источники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Web of Science, Scopus, PubMed, OpenAlex (прямая интеграция через API), Lens.org, Dimensions.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требует установки R и запуска локального Shiny-сервера; нет поиска похожих статей; порог вхождения высок для пользователей без опыта программирования.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1.5. Gephi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Gephi — бесплатная программа с открытым кодом (лицензия GPL) для визуализации и анализа больших сетей. Версия 0.11 (май 2025 года) поддерживает до 10 миллионов элементов.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сетевые графы с настраиваемой раскладкой (force-directed, circular, geographic), визуализация центральности, кластеризация и модульность. Gephi Lite — ограниченная веб-версия.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 статей.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1.6. Lens.org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патентов. Содержит более 225 миллионов научных работ. Работает в браузере без регистрации.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Визуализации: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публикаций по странам, диаграммы по тематикам и авторам.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Фильтрация: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году, автору, журналу, теме, типу доступа. Зарегистрированные пользователи могут экспортировать до 50 000 записей.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Ограничения: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инструменты визуализации ограничены агрегированными диаграммами, а не интерактивным исследованием отдельных статей.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1.7.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Connected Papers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1211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Разработанная система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Десктоп + Java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Веб (5 граф./мес. бесплатно)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Веб (локальный сервер)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WoS, Scopus и др.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WoS, Scopus и др.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Semantic Scholar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WoS, Scopus, OpenAlex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225 млн+ статей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OpenAlex (10 000 статей)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Географическая карта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(страны)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(точные координаты организаций)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(5 режимов)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(год, журнал, автор, аффилиация)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Поиск похожих статей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 (5 признаков с весами)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Тёмная тема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Бесплатно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✓</w:t>
            </w:r>
          </w:p>
        </w:tc>
      </w:tr>
    </w:tbl>
    <w:p/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1.8. Выводы из обзора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показывает, что каждый из рассмотренных инструментов решает отдельные задачи визуализации, однако ни один не сочетает одновременно все необходимые возможности: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VOSviewer и CiteSpace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мощные инструменты для сетевого анализа, но требуют установки и предварительной подготовки данных, не имеют алгоритма похожих статей.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Connected Papers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обладает алгоритмом схожести, но работает только с одной статьёй за раз, не имеет карты и фильтрации по авторам и аффилиациям.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Bibliometrix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интегрируется с OpenAlex, однако требует знания R и запуска локального сервера.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Gephi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обрабатывает огромные графы, но не имеет встроенного подключения к научным данным и geografической карты.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Lens.org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предоставляет географическую карту и фильтрацию, но ограничен агрегированными диаграммами без возможности исследовать связи между отдельными статьями.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Разработанная система занимает нишу, не закрытую существующими решениями: она объединяет в одном браузерном интерфейсе </w:t>
      </w:r>
      <w:r>
        <w:rPr>
          <w:rFonts w:ascii="Times New Roman" w:hAnsi="Times New Roman" w:cs="Times New Roman" w:eastAsia="Times New Roman"/>
          <w:b/>
          <w:i w:val="0"/>
          <w:sz w:val="28"/>
        </w:rPr>
        <w:t>географическую карту с точными координатами организаций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8"/>
        </w:rPr>
        <w:t>граф связей с пятью режимами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8"/>
        </w:rPr>
        <w:t>фасетную фильтрацию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sz w:val="28"/>
        </w:rPr>
        <w:t>алгоритм поиска похожих статей по пяти признакам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При этом не требует установки стороннего программного обеспечения и работает с данными, загруженными напрямую из OpenAlex.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II. АРХИТЕКТУРА СИСТЕМЫ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Общая структура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пяти модулей, выстроенных в цепочку обработки данных: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[OpenAlex API]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[Модуль сбора данных]        scripts/import.py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[Реляционная БД]             PostgreSQL, 7 таблиц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├──► [Модуль геокодирования]    geocoding/fetch_geo.py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[Серверный модуль]           openalex_server.py  (REST API)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[Браузерный интерфейс]       VKR1.html + vkr1_app.js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scripts/import.py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database/db.sql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setup_pg_database.py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geocoding/fetch_geo.py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fetch_geo_nominatim.py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openalex_server.py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pg_config.py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HTTP-сервер, REST-эндпоинты, gzip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interface/VKR1.html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vkr1_app.js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vkr1_styles.css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Обоснование выбора технологий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Язык программирования: Python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Python выбран для серверной части и скриптов по ряду причин. Во-первых, стандартная библиотека содержит </w:t>
      </w:r>
      <w:r>
        <w:rPr>
          <w:rFonts w:ascii="Courier New" w:hAnsi="Courier New" w:cs="Courier New" w:eastAsia="Courier New"/>
          <w:b w:val="0"/>
          <w:i w:val="0"/>
          <w:sz w:val="22"/>
        </w:rPr>
        <w:t>http.server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cs="Courier New" w:eastAsia="Courier New"/>
          <w:b w:val="0"/>
          <w:i w:val="0"/>
          <w:sz w:val="22"/>
        </w:rPr>
        <w:t>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достаточно для HTTP-сервера без фреймворков. Во-вторых, экосистема Python располагает зрелыми библиотеками для работы с PostgreSQL (</w:t>
      </w:r>
      <w:r>
        <w:rPr>
          <w:rFonts w:ascii="Courier New" w:hAnsi="Courier New" w:cs="Courier New" w:eastAsia="Courier New"/>
          <w:b w:val="0"/>
          <w:i w:val="0"/>
          <w:sz w:val="22"/>
        </w:rPr>
        <w:t>psycopg2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и потокового JSON (</w:t>
      </w:r>
      <w:r>
        <w:rPr>
          <w:rFonts w:ascii="Courier New" w:hAnsi="Courier New" w:cs="Courier New" w:eastAsia="Courier New"/>
          <w:b w:val="0"/>
          <w:i w:val="0"/>
          <w:sz w:val="22"/>
        </w:rPr>
        <w:t>ijson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В-третьих, Python широко используется в научном сообществе, что упрощает сопровождение проекта.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СУБД: PostgreSQL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Выбор PostgreSQL продиктован структурой данных. Между сущностями проекта (публикации, авторы, журналы, аффилиации) существуют чёткие реляционные связи: один журнал содержит множество статей, одна статья имеет множество авторов. Для фасетной фильтрации необходимы сложные JOIN-запросы с несколькими условиями — именно это является сильной стороной реляционных СУБД. SQLite не подходит из-за ограниченной поддержки параллельных запросов. MongoDB отклонён, так как документо-ориентированная модель не даёт преимуществ при структурированных реляционных данных.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Библиотека визуализации карты: Plotly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Plotly выбран для отображения географической карты (</w:t>
      </w:r>
      <w:r>
        <w:rPr>
          <w:rFonts w:ascii="Courier New" w:hAnsi="Courier New" w:cs="Courier New" w:eastAsia="Courier New"/>
          <w:b w:val="0"/>
          <w:i w:val="0"/>
          <w:sz w:val="22"/>
        </w:rPr>
        <w:t>scatter_geo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по следующим причинам: встроенная поддержка проекций карты мира, интерактивность (hover, zoom, click) без дополнительного кода, простая интеграция в HTML-страницу через CDN. Альтернативы: Leaflet.js ориентирован на тайловые карты (OSM) и не имеет встроенных инструментов для scatter-визуализации на мировой проекции; D3.js требует значительно большего объёма кода для достижения аналогичного результата.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Граф: чистый SVG без библиотек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Для графа связей выбрана ручная отрисовка в SVG без внешних библиотек (без D3, без Cytoscape.js). Ключевая причина — необходимость </w:t>
      </w:r>
      <w:r>
        <w:rPr>
          <w:rFonts w:ascii="Times New Roman" w:hAnsi="Times New Roman" w:cs="Times New Roman" w:eastAsia="Times New Roman"/>
          <w:b/>
          <w:i w:val="0"/>
          <w:sz w:val="28"/>
        </w:rPr>
        <w:t>колоночной раскладки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при которой каждый тип узла занимает предсказуемую вертикальную позицию. Стандартные физические симуляции (force-directed layout), применяемые в D3 и Cytoscape, при 70+ узлах дают хаотичное и трудночитаемое расположение. Колоночная раскладка детерминирована и читаема независимо от количества узлов.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#### Источник данных: OpenAlex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OpenAlex выбран как источник данных вместо Semantic Scholar, Crossref или Scopus по совокупности критериев: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Бесплатный доступ без регистрации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большинства запросов;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Полнота метаданных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авторы, аффилиации с идентификаторами, тематические классификаторы и ключевые слова — всё в одном ответе;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Cursor pagination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надёжный механизм для выгрузки больших наборов данных без дублирований;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Эндпоинт `/institutions`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позволяет пакетно запрашивать координаты по идентификаторам, что является ключевым для первого этапа геокодирования.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2.3. Поток данных и взаимодействие модулей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Сбор: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import.py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делает запросы к </w:t>
      </w:r>
      <w:r>
        <w:rPr>
          <w:rFonts w:ascii="Courier New" w:hAnsi="Courier New" w:cs="Courier New" w:eastAsia="Courier New"/>
          <w:b w:val="0"/>
          <w:i w:val="0"/>
          <w:sz w:val="22"/>
        </w:rPr>
        <w:t>/works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cursor pagination, извлекает поля и сохраняет в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Загрузка в БД: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setup_pg_database.py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 с savepoint-защитой от конфликтов.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Геокодирование: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fetch_geo.py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 w:cs="Courier New" w:eastAsia="Courier New"/>
          <w:b w:val="0"/>
          <w:i w:val="0"/>
          <w:sz w:val="22"/>
        </w:rPr>
        <w:t>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 w:cs="Courier New" w:eastAsia="Courier New"/>
          <w:b w:val="0"/>
          <w:i w:val="0"/>
          <w:sz w:val="22"/>
        </w:rPr>
        <w:t>/institutions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затем через Photon по текстовой строке.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Отдача данных: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openalex_server.py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и отправляет браузеру.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Визуализация: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vkr1_app.js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III. ЗАГРУЗКА ДАННЫХ ИЗ OPENALEX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Источник данных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 (polite limit).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схема получения данных: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[OpenAlex API] → [scripts/import.py] → [article_data.json] → [openalex_data/]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Скрипт загрузки: scripts/import.py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 w:cs="Courier New" w:eastAsia="Courier New"/>
          <w:b w:val="0"/>
          <w:i w:val="0"/>
          <w:sz w:val="22"/>
        </w:rPr>
        <w:t>/works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каждой публикации извлекается: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название, год публикации, DOI;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журнал (</w:t>
      </w:r>
      <w:r>
        <w:rPr>
          <w:rFonts w:ascii="Courier New" w:hAnsi="Courier New" w:cs="Courier New" w:eastAsia="Courier New"/>
          <w:b w:val="0"/>
          <w:i w:val="0"/>
          <w:sz w:val="22"/>
        </w:rPr>
        <w:t>primary_location.source.display_name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авторы и их аффилиации (</w:t>
      </w:r>
      <w:r>
        <w:rPr>
          <w:rFonts w:ascii="Courier New" w:hAnsi="Courier New" w:cs="Courier New" w:eastAsia="Courier New"/>
          <w:b w:val="0"/>
          <w:i w:val="0"/>
          <w:sz w:val="22"/>
        </w:rPr>
        <w:t>authorships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тематические классификаторы (</w:t>
      </w:r>
      <w:r>
        <w:rPr>
          <w:rFonts w:ascii="Courier New" w:hAnsi="Courier New" w:cs="Courier New" w:eastAsia="Courier New"/>
          <w:b w:val="0"/>
          <w:i w:val="0"/>
          <w:sz w:val="22"/>
        </w:rPr>
        <w:t>topics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и ключевые слова (</w:t>
      </w:r>
      <w:r>
        <w:rPr>
          <w:rFonts w:ascii="Courier New" w:hAnsi="Courier New" w:cs="Courier New" w:eastAsia="Courier New"/>
          <w:b w:val="0"/>
          <w:i w:val="0"/>
          <w:sz w:val="22"/>
        </w:rPr>
        <w:t>keywords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 w:cs="Times New Roman" w:eastAsia="Times New Roman"/>
          <w:b/>
          <w:i w:val="0"/>
          <w:sz w:val="28"/>
        </w:rPr>
        <w:t>cursor pagination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 w:cs="Courier New" w:eastAsia="Courier New"/>
          <w:b w:val="0"/>
          <w:i w:val="0"/>
          <w:sz w:val="22"/>
        </w:rPr>
        <w:t>next_cursor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сгруппированный по журналам: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"journal": "Nature",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"articles": 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"id": "W2741809807",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"display_name": "Attention is all you need",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"publication_year": 2017,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"authorships": 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"author": { "display_name": "Ashish Vaswani" },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"institutions": [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{ "display_name": "Google Brain", "id": "I1299303"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}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]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сбое соединения скрипт использует ранее сохранённый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что позволяет не начинать загрузку заново.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3.3. Структура проекта и README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Все файлы проекта организованы по назначению. Структура описана в </w:t>
      </w:r>
      <w:r>
        <w:rPr>
          <w:rFonts w:ascii="Courier New" w:hAnsi="Courier New" w:cs="Courier New" w:eastAsia="Courier New"/>
          <w:b w:val="0"/>
          <w:i w:val="0"/>
          <w:sz w:val="22"/>
        </w:rPr>
        <w:t>README.md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interface/                  # Веб-интерфейс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VKR1.html               # Главная страница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vkr1_app.js             # Логика приложения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vkr1_styles.css         # Стили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database/                   # Работа с базой данных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db.sql                  # Схема PostgreSQL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setup_pg_database.py    # Загрузка данных в БД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scripts/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import.py               # Загрузка публикаций из OpenAlex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geocoding/                  # Геокодирование аффилиаций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fetch_geo.py            # Через OpenAlex API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fetch_geo_nominatim.py  # Через Photon (резервный)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openalex_data/              # Данные (JSON, CSV)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docs/                       # Документация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openalex_server.py          # HTTP-сервер и REST API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pg_config.py                # Настройки подключения к PostgreSQL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dump.sql                    # Дамп базы данных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└── start_openalex_server.bat   # Запуск сервера (Windows)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README содержит инструкции по быстрому запуску: установку зависимостей, создание базы данных, загрузку данных и запуск сервера.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IV. БАЗА ДАННЫХ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 Выбор СУБД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хранения данных выбрана PostgreSQL — реляционная СУБД с открытым исходным кодом. Реляционная модель подходит для этого проекта, потому что между сущностями (публикации, авторы, журналы, аффилиации) есть чёткие связи — один журнал содержит много статей, одна статья имеет много авторов и т.д.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 Конфигурация подключения: pg_config.py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Настройки подключения к базе данных вынесены в отдельный файл </w:t>
      </w:r>
      <w:r>
        <w:rPr>
          <w:rFonts w:ascii="Courier New" w:hAnsi="Courier New" w:cs="Courier New" w:eastAsia="Courier New"/>
          <w:b w:val="0"/>
          <w:i w:val="0"/>
          <w:sz w:val="22"/>
        </w:rPr>
        <w:t>pg_config.py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PG_CONFIG = {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"host": "localhost",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"port": 5432,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"dbname": "openalex_db",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"user": "postgres",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"password": "ваш_пароль",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"client_encoding": "utf8",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}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Параметр </w:t>
      </w:r>
      <w:r>
        <w:rPr>
          <w:rFonts w:ascii="Courier New" w:hAnsi="Courier New" w:cs="Courier New" w:eastAsia="Courier New"/>
          <w:b w:val="0"/>
          <w:i w:val="0"/>
          <w:sz w:val="22"/>
        </w:rPr>
        <w:t>client_encoding: utf8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 w:cs="Courier New" w:eastAsia="Courier New"/>
          <w:b w:val="0"/>
          <w:i w:val="0"/>
          <w:sz w:val="22"/>
        </w:rPr>
        <w:t>UnicodeDecodeError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Python. Все скрипты проекта импортируют этот файл и подключаются через него — настройки меняются в одном месте.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 Схема базы данных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journals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journal_id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openalex_id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issn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publisher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title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doi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publication_year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abstract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journal_id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openalex_id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full_name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orcid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affiliations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affiliation_id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institution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country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latitude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longitude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publication_authors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person_id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author_position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publication_topics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topic_name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score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publication_keywords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publication_id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keyword_name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score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Связи: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journals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publications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↔ </w:t>
      </w:r>
      <w:r>
        <w:rPr>
          <w:rFonts w:ascii="Courier New" w:hAnsi="Courier New" w:cs="Courier New" w:eastAsia="Courier New"/>
          <w:b w:val="0"/>
          <w:i w:val="0"/>
          <w:sz w:val="22"/>
        </w:rPr>
        <w:t>persons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publication_authors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persons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publications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→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publication_topics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publication_keywords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4.4. Скрипты создания и загрузки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Создание схемы: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createdb -U postgres openalex_db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psql -U postgres -d openalex_db -f database/db.sql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Загрузка данных из JSON: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python database/setup_pg_database.py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Поскольку файл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весит более 200 МБ и не помещается в память целиком, используется библиотека </w:t>
      </w:r>
      <w:r>
        <w:rPr>
          <w:rFonts w:ascii="Courier New" w:hAnsi="Courier New" w:cs="Courier New" w:eastAsia="Courier New"/>
          <w:b w:val="0"/>
          <w:i w:val="0"/>
          <w:sz w:val="22"/>
        </w:rPr>
        <w:t>ijson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потокового чтения — объект за объектом, без загрузки всего файла.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вставке публикаций используются savepoint-ы на случай конфликтов уникальных ключей (например, два объекта OpenAlex ссылаются на один DOI):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cur.execute("SAVEPOINT pub_save")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try: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cur.execute("INSERT ... ON CONFLICT (openalex_id) DO UPDATE ...", ...)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cur.execute("RELEASE SAVEPOINT pub_save")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except Exception: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cur.execute("ROLLBACK TO SAVEPOINT pub_save")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Блок-схема загрузки: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[article_data.json]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[setup_pg_database.py]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journals          (INSERT по openalex_id)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publications      (INSERT, journal_id из journals)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persons           (INSERT по openalex_id)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affiliations      (INSERT для каждой организации)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publication_authors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├──► publication_topics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└──► publication_keywords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базу загружено </w:t>
      </w:r>
      <w:r>
        <w:rPr>
          <w:rFonts w:ascii="Times New Roman" w:hAnsi="Times New Roman" w:cs="Times New Roman" w:eastAsia="Times New Roman"/>
          <w:b/>
          <w:i w:val="0"/>
          <w:sz w:val="28"/>
        </w:rPr>
        <w:t>9 994 публикации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 Серверный API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 w:cs="Courier New" w:eastAsia="Courier New"/>
          <w:b w:val="0"/>
          <w:i w:val="0"/>
          <w:sz w:val="22"/>
        </w:rPr>
        <w:t>openalex_server.py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 w:cs="Courier New" w:eastAsia="Courier New"/>
          <w:b w:val="0"/>
          <w:i w:val="0"/>
          <w:sz w:val="22"/>
        </w:rPr>
        <w:t>http.server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/api/articles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/api/article/{id}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/api/stats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GET /api/data-tables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Ответы сжимаются gzip, если клиент передаёт заголовок </w:t>
      </w:r>
      <w:r>
        <w:rPr>
          <w:rFonts w:ascii="Courier New" w:hAnsi="Courier New" w:cs="Courier New" w:eastAsia="Courier New"/>
          <w:b w:val="0"/>
          <w:i w:val="0"/>
          <w:sz w:val="22"/>
        </w:rPr>
        <w:t>Accept-Encoding: gzip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Объём передаваемых данных сокращается в 5–10 раз.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V. ГЕОГРАФИЧЕСКАЯ ПРИВЯЗКА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5.1. Что такое геоданные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Именно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Понятие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«MIT, Cambridge, USA»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Широта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42.3601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Долгота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−71.0942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Результат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Точка на карте в Бостоне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OpenAlex координаты не идут вместе с публикациями — их нужно запрашивать отдельно через API организаций или геокодер.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5.2. Откуда берутся координаты: два источника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и для них нужен геокодер по тексту.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 1 — OpenAlex Institutions API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sz w:val="22"/>
        </w:rPr>
        <w:t>geocoding/fetch_geo.py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Скрипт собирает все уникальные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 w:cs="Courier New" w:eastAsia="Courier New"/>
          <w:b w:val="0"/>
          <w:i w:val="0"/>
          <w:sz w:val="22"/>
        </w:rPr>
        <w:t>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запрашивает их батчами по 100 штук: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GET https://api.openalex.org/institutions?filter=ids.openalex:I123|I456|...&amp;select=id,geo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OpenAlex возвращает JSON с полями </w:t>
      </w:r>
      <w:r>
        <w:rPr>
          <w:rFonts w:ascii="Courier New" w:hAnsi="Courier New" w:cs="Courier New" w:eastAsia="Courier New"/>
          <w:b w:val="0"/>
          <w:i w:val="0"/>
          <w:sz w:val="22"/>
        </w:rPr>
        <w:t>geo.latitude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cs="Courier New" w:eastAsia="Courier New"/>
          <w:b w:val="0"/>
          <w:i w:val="0"/>
          <w:sz w:val="22"/>
        </w:rPr>
        <w:t>geo.longitude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 </w:t>
      </w:r>
      <w:r>
        <w:rPr>
          <w:rFonts w:ascii="Courier New" w:hAnsi="Courier New" w:cs="Courier New" w:eastAsia="Courier New"/>
          <w:b w:val="0"/>
          <w:i w:val="0"/>
          <w:sz w:val="22"/>
        </w:rPr>
        <w:t>geo_cache.json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при повторном запуске скрипта уже обработанные ID не запрашиваются заново.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координаты получены для </w:t>
      </w:r>
      <w:r>
        <w:rPr>
          <w:rFonts w:ascii="Times New Roman" w:hAnsi="Times New Roman" w:cs="Times New Roman" w:eastAsia="Times New Roman"/>
          <w:b/>
          <w:i w:val="0"/>
          <w:sz w:val="28"/>
        </w:rPr>
        <w:t>7 822 из 9 994 публикаций (78%)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Оставшиеся 22% — это публикации, у всех авторов которых аффилиации записаны только строкой без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Источник 2 — Photon (OpenStreetMap)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sz w:val="22"/>
        </w:rPr>
        <w:t>geocoding/fetch_geo_nominatim.py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строковых аффилиаций используется геокодер Photon от Komoot — бесплатный сервис на основе данных OpenStreetMap. Запрос: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GET https://photon.komoot.io/api/?q=&lt;название организации&gt;&amp;limit=1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Поскольку строки аффилиаций часто длинные и содержат лишнее («Department of Physics, University of Tokyo, Japan»), скрипт применяет стратегию сокращения: пробует сначала полную строку, потом последние три части через запятую, потом две. Как только геокодер вернул результат — берётся первый вариант.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Важная деталь: Photon возвращает координаты в формате GeoJSON — порядок </w:t>
      </w:r>
      <w:r>
        <w:rPr>
          <w:rFonts w:ascii="Courier New" w:hAnsi="Courier New" w:cs="Courier New" w:eastAsia="Courier New"/>
          <w:b w:val="0"/>
          <w:i w:val="0"/>
          <w:sz w:val="22"/>
        </w:rPr>
        <w:t>[longitude, latitude]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а не </w:t>
      </w:r>
      <w:r>
        <w:rPr>
          <w:rFonts w:ascii="Courier New" w:hAnsi="Courier New" w:cs="Courier New" w:eastAsia="Courier New"/>
          <w:b w:val="0"/>
          <w:i w:val="0"/>
          <w:sz w:val="22"/>
        </w:rPr>
        <w:t>[latitude, longitude]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. При сохранении они переставляются: </w:t>
      </w:r>
      <w:r>
        <w:rPr>
          <w:rFonts w:ascii="Courier New" w:hAnsi="Courier New" w:cs="Courier New" w:eastAsia="Courier New"/>
          <w:b w:val="0"/>
          <w:i w:val="0"/>
          <w:sz w:val="22"/>
        </w:rPr>
        <w:t>lat = coords[1], lon = coords[0]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обработки строк выбирается не случайно: сначала обрабатываются те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Исходно планировалось использовать Nominatim (геокодер OpenStreetMap), но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геокодировано 229 из 257 строк аффилиаций, обновлено 410 записей. Покрытие выросло до </w:t>
      </w:r>
      <w:r>
        <w:rPr>
          <w:rFonts w:ascii="Times New Roman" w:hAnsi="Times New Roman" w:cs="Times New Roman" w:eastAsia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5.3.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Проблема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Решение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Часть аффилиаций без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institution_id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OpenAlex не всегда возвращает ID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Геокодирование по строке через Photon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Nominatim заблокировал IP с HTTP 403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Превышение лимита запросов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Переход на Photon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Координаты в порядке [lon, lat]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Формат GeoJSON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Перестановка при сохранении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Дублирующиеся записи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Разные строки одной организации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Дедупликация перед вставкой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Блок-схема геокодирования: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[affiliations в БД]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[Уникальные institution_id]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[Запрос к OpenAlex /institutions (батчи по 100)]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├── координаты найдены → сохранить в БД и кэш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└── не найдены → перейти к Photon по строке названия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[Photon: полная строка → 3 части → 2 части]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│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▼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[Сохранить координаты в БД]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VI. ИНТЕРФЕЙС И ВИЗУАЛИЗАЦИЯ ДАННЫХ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6.1. Структура интерфейса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 w:cs="Courier New" w:eastAsia="Courier New"/>
          <w:b w:val="0"/>
          <w:i w:val="0"/>
          <w:sz w:val="22"/>
        </w:rPr>
        <w:t>interface/VKR1.html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с тремя колонками: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Левая панель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фильтры (год, журнал, автор, аффилиация), список статей, кнопки переключения режимов;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Правая панель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детали выбранной статьи, список похожих, контекст связей;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Нижняя секция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управление базой: импорт, экспорт, статистика.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 w:cs="Courier New" w:eastAsia="Courier New"/>
          <w:b w:val="0"/>
          <w:i w:val="0"/>
          <w:sz w:val="22"/>
        </w:rPr>
        <w:t>localStorage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6.2. Карта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Карта строится через Plotly (</w:t>
      </w:r>
      <w:r>
        <w:rPr>
          <w:rFonts w:ascii="Courier New" w:hAnsi="Courier New" w:cs="Courier New" w:eastAsia="Courier New"/>
          <w:b w:val="0"/>
          <w:i w:val="0"/>
          <w:sz w:val="22"/>
        </w:rPr>
        <w:t>scatter_geo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6.3. Фасетная фильтрация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доступными. Это исключает ситуацию, когда комбинация фильтров не даёт ни одного результата.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6.4. Детали статьи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— только по требованию, чтобы не тянуть лишние данные при загрузке списка.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6.5. Оптимизация производительности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работе с 10 000 статей несколько операций создавали зависания браузера. Устранены четыре проблемы: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Тяжёлые операции (карта, граф) вынесены в </w:t>
      </w:r>
      <w:r>
        <w:rPr>
          <w:rFonts w:ascii="Courier New" w:hAnsi="Courier New" w:cs="Courier New" w:eastAsia="Courier New"/>
          <w:b w:val="0"/>
          <w:i w:val="0"/>
          <w:sz w:val="22"/>
        </w:rPr>
        <w:t>requestAnimationFrame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не блокируют UI;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открытии страницы сразу показываются демо-данные, реальные загружаются в фоне;</w:t>
      </w:r>
    </w:p>
    <w:p>
      <w:pPr>
        <w:pStyle w:val="ListBullet"/>
        <w:jc w:val="left"/>
        <w:ind w:left="708" w:firstLine="0"/>
      </w:pPr>
      <w:r>
        <w:rPr>
          <w:rFonts w:ascii="Courier New" w:hAnsi="Courier New" w:cs="Courier New" w:eastAsia="Courier New"/>
          <w:b w:val="0"/>
          <w:i w:val="0"/>
          <w:sz w:val="22"/>
        </w:rPr>
        <w:t>flatMap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 всем авторам заменён на ленивый генератор;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Подсчёт всех попарных связей статей (</w:t>
      </w:r>
      <w:r>
        <w:rPr>
          <w:rFonts w:ascii="Courier New" w:hAnsi="Courier New" w:cs="Courier New" w:eastAsia="Courier New"/>
          <w:b w:val="0"/>
          <w:i w:val="0"/>
          <w:sz w:val="22"/>
        </w:rPr>
        <w:t>O(n²)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50 млн операций для 10 тыс. статей) убран из постоянного расчёта.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VII. ГРАФ СВЯЗЕЙ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7.1. Откуда берутся данные для графа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Когда пользователь открывает вкладку «Граф», браузер уже имеет загруженный список статей с метаданными. Из этого списка JavaScript-код строит граф прямо в памяти браузера — сервер не делает никаких дополнительных запросов специально для графа.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каждой статьи извлекаются: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год публикации → узлы-годы;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название журнала → узлы-журналы;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авторов → узлы-авторы;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аффилиаций авторов → узлы-аффилиации;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сама статья → узел-статья.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за 2021 год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7.2. Как строится раскладка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Граф рисуется в SVG-элементе прямо в браузере — без внешних библиотек. Физической симуляции нет. Вместо неё используется </w:t>
      </w:r>
      <w:r>
        <w:rPr>
          <w:rFonts w:ascii="Times New Roman" w:hAnsi="Times New Roman" w:cs="Times New Roman" w:eastAsia="Times New Roman"/>
          <w:b/>
          <w:i w:val="0"/>
          <w:sz w:val="28"/>
        </w:rPr>
        <w:t>колоночная раскладка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каждый тип узла получает свою вертикальную колонку, внутри которой узлы распределяются равномерно по высоте.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Шаги построения: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каждой колонки собирается список уникальных узлов.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Высота SVG вычисляется по самой длинной колонке: </w:t>
      </w:r>
      <w:r>
        <w:rPr>
          <w:rFonts w:ascii="Courier New" w:hAnsi="Courier New" w:cs="Courier New" w:eastAsia="Courier New"/>
          <w:b w:val="0"/>
          <w:i w:val="0"/>
          <w:sz w:val="22"/>
        </w:rPr>
        <w:t>height = 150 + кол-во узлов × 68px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Каждому узлу назначаются координаты: </w:t>
      </w:r>
      <w:r>
        <w:rPr>
          <w:rFonts w:ascii="Courier New" w:hAnsi="Courier New" w:cs="Courier New" w:eastAsia="Courier New"/>
          <w:b w:val="0"/>
          <w:i w:val="0"/>
          <w:sz w:val="22"/>
        </w:rPr>
        <w:t>x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центр колонки, </w:t>
      </w:r>
      <w:r>
        <w:rPr>
          <w:rFonts w:ascii="Courier New" w:hAnsi="Courier New" w:cs="Courier New" w:eastAsia="Courier New"/>
          <w:b w:val="0"/>
          <w:i w:val="0"/>
          <w:sz w:val="22"/>
        </w:rPr>
        <w:t>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равномерно по высоте.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Рёбра рисуются как кривые Безье между центрами прямоугольников узлов.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Узел выбранной статьи подсвечивается рамкой цвета акцента, связанные рёбра становятся ярче.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Ширина SVG подбирается под режим: для полного графа с пятью колонками — 1500px, для остальных — 1300px. Минимальная высота — 560px. При большем количестве узлов SVG растягивается вертикально, а область прокручивается.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7.3.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Тип узла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Что означает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 публикации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Журнал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Название журнала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Публикация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Автор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Имя автора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Организация автора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Пять режимов отображения позволяют смотреть на данные с разных сторон: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Клик на узел-статью открывает детали в правой панели. Одновременно отображается не более 70 статей — иначе граф становится нечитаемым.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VIII. ПОИСК ПОХОЖИХ СТАТЕЙ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8.1. Как работает поиск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Когда пользователь кликает на статью, приложение перебирает все остальные статьи в текущем отфильтрованном наборе и для каждой считает балл сходства с выбранной. Это происходит в браузере, без запросов к серверу — все нужные данные уже загружены.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для каждой пары (выбранная статья A, кандидат B):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авторы: пересечение множеств </w:t>
      </w:r>
      <w:r>
        <w:rPr>
          <w:rFonts w:ascii="Courier New" w:hAnsi="Courier New" w:cs="Courier New" w:eastAsia="Courier New"/>
          <w:b w:val="0"/>
          <w:i w:val="0"/>
          <w:sz w:val="22"/>
        </w:rPr>
        <w:t>A.authors ∩ B.authors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темы: </w:t>
      </w:r>
      <w:r>
        <w:rPr>
          <w:rFonts w:ascii="Courier New" w:hAnsi="Courier New" w:cs="Courier New" w:eastAsia="Courier New"/>
          <w:b w:val="0"/>
          <w:i w:val="0"/>
          <w:sz w:val="22"/>
        </w:rPr>
        <w:t>A.topics ∩ B.topics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ключевые слова: </w:t>
      </w:r>
      <w:r>
        <w:rPr>
          <w:rFonts w:ascii="Courier New" w:hAnsi="Courier New" w:cs="Courier New" w:eastAsia="Courier New"/>
          <w:b w:val="0"/>
          <w:i w:val="0"/>
          <w:sz w:val="22"/>
        </w:rPr>
        <w:t>A.keywords ∩ B.keywords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Находятся общие аффилиации: </w:t>
      </w:r>
      <w:r>
        <w:rPr>
          <w:rFonts w:ascii="Courier New" w:hAnsi="Courier New" w:cs="Courier New" w:eastAsia="Courier New"/>
          <w:b w:val="0"/>
          <w:i w:val="0"/>
          <w:sz w:val="22"/>
        </w:rPr>
        <w:t>A.affiliations ∩ B.affiliations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Проверяется, одинаковый ли журнал.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Считается балл: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>score = (общих авторов × 4)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(общих тем × 3)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(общих ключевых слов × 2)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(общих аффилиаций × 2)</w:t>
      </w:r>
    </w:p>
    <w:p>
      <w:pPr>
        <w:jc w:val="left"/>
        <w:spacing/>
        <w:shd w:val="clear" w:color="auto" w:fill="F5F5F5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+ (один журнал → +2)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Статьи сортируются по убыванию балла. Те, у кого </w:t>
      </w:r>
      <w:r>
        <w:rPr>
          <w:rFonts w:ascii="Courier New" w:hAnsi="Courier New" w:cs="Courier New" w:eastAsia="Courier New"/>
          <w:b w:val="0"/>
          <w:i w:val="0"/>
          <w:sz w:val="22"/>
        </w:rPr>
        <w:t>score = 0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в список не попадают.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8.2.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Признак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Почему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авторы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темы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Главный содержательный признак близости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ключевые слова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Уточняющий признак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Общие аффилиации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Соавторство из одной организации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Один журнал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Публикуются в одном издании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близки. Темы из OpenAlex — более широкие классификаторы, чем ключевые слова, поэтому их вес выше.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8.3. Нормализация при сравнении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краям. Без этого «MIT» и «mit» или «Machine Learning » и «machine learning» считались бы разными значениями и совпадения терялись.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8.4. Где результат виден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Правая панель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при выборе статьи показывает ранжированный список похожих с баллом и перечнем совпадений — что именно совпало (авторы, темы и т.д.).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Режим графа «Похожие статьи»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рёбра между статьями показывают связи, на рёбрах подписи с типами совпадений и баллом.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IX. ПРОБЛЕМЫ В ХОДЕ РАЗРАБОТКИ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9.1. Файл 201 МБ не прошёл в GitHub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GitHub не принимает файлы больше 100 МБ. Файл </w:t>
      </w:r>
      <w:r>
        <w:rPr>
          <w:rFonts w:ascii="Courier New" w:hAnsi="Courier New" w:cs="Courier New" w:eastAsia="Courier New"/>
          <w:b w:val="0"/>
          <w:i w:val="0"/>
          <w:sz w:val="22"/>
        </w:rPr>
        <w:t>article_data.json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 загруженными статьями весил 201 МБ — при попытке </w:t>
      </w:r>
      <w:r>
        <w:rPr>
          <w:rFonts w:ascii="Courier New" w:hAnsi="Courier New" w:cs="Courier New" w:eastAsia="Courier New"/>
          <w:b w:val="0"/>
          <w:i w:val="0"/>
          <w:sz w:val="22"/>
        </w:rPr>
        <w:t>git push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операция прерывалась с ошибкой.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Файл удалён из истории репозитория через </w:t>
      </w:r>
      <w:r>
        <w:rPr>
          <w:rFonts w:ascii="Courier New" w:hAnsi="Courier New" w:cs="Courier New" w:eastAsia="Courier New"/>
          <w:b w:val="0"/>
          <w:i w:val="0"/>
          <w:sz w:val="22"/>
        </w:rPr>
        <w:t>git filter-branch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добавлен в </w:t>
      </w:r>
      <w:r>
        <w:rPr>
          <w:rFonts w:ascii="Courier New" w:hAnsi="Courier New" w:cs="Courier New" w:eastAsia="Courier New"/>
          <w:b w:val="0"/>
          <w:i w:val="0"/>
          <w:sz w:val="22"/>
        </w:rPr>
        <w:t>.gitignore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Для передачи состояния базы используется дамп PostgreSQL (</w:t>
      </w:r>
      <w:r>
        <w:rPr>
          <w:rFonts w:ascii="Courier New" w:hAnsi="Courier New" w:cs="Courier New" w:eastAsia="Courier New"/>
          <w:b w:val="0"/>
          <w:i w:val="0"/>
          <w:sz w:val="22"/>
        </w:rPr>
        <w:t>dump.sql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9.2. Конфликты при слиянии веток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параллельной работе в нескольких ветках возникали конфликты в файлах </w:t>
      </w:r>
      <w:r>
        <w:rPr>
          <w:rFonts w:ascii="Courier New" w:hAnsi="Courier New" w:cs="Courier New" w:eastAsia="Courier New"/>
          <w:b w:val="0"/>
          <w:i w:val="0"/>
          <w:sz w:val="22"/>
        </w:rPr>
        <w:t>vkr1_app.js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документации. Git не мог автоматически выбрать нужную версию.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Конфликты решались командой </w:t>
      </w:r>
      <w:r>
        <w:rPr>
          <w:rFonts w:ascii="Courier New" w:hAnsi="Courier New" w:cs="Courier New" w:eastAsia="Courier New"/>
          <w:b w:val="0"/>
          <w:i w:val="0"/>
          <w:sz w:val="22"/>
        </w:rPr>
        <w:t>git checkout --theirs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принять версию из удалённого репозитория как актуальную.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9.3. Браузер обрывал соединение при загрузке данных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запросе </w:t>
      </w:r>
      <w:r>
        <w:rPr>
          <w:rFonts w:ascii="Courier New" w:hAnsi="Courier New" w:cs="Courier New" w:eastAsia="Courier New"/>
          <w:b w:val="0"/>
          <w:i w:val="0"/>
          <w:sz w:val="22"/>
        </w:rPr>
        <w:t>/api/articles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браузер прерывал соединение с ошибкой </w:t>
      </w:r>
      <w:r>
        <w:rPr>
          <w:rFonts w:ascii="Courier New" w:hAnsi="Courier New" w:cs="Courier New" w:eastAsia="Courier New"/>
          <w:b w:val="0"/>
          <w:i w:val="0"/>
          <w:sz w:val="22"/>
        </w:rPr>
        <w:t>ConnectionAbortedError: [WinError 10053]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Причина — слишком большой JSON-ответ, который браузер не успевал принять.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 сервер добавлено gzip-сжатие: если клиент поддерживает </w:t>
      </w:r>
      <w:r>
        <w:rPr>
          <w:rFonts w:ascii="Courier New" w:hAnsi="Courier New" w:cs="Courier New" w:eastAsia="Courier New"/>
          <w:b w:val="0"/>
          <w:i w:val="0"/>
          <w:sz w:val="22"/>
        </w:rPr>
        <w:t>Accept-Encoding: gzip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данные сжимаются перед отправкой. Объём ответа уменьшился в 5–10 раз.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9.4. Заканчивалось место на диске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Несколько раз во время работы с git на Windows диск заполнялся до нуля. Операции </w:t>
      </w:r>
      <w:r>
        <w:rPr>
          <w:rFonts w:ascii="Courier New" w:hAnsi="Courier New" w:cs="Courier New" w:eastAsia="Courier New"/>
          <w:b w:val="0"/>
          <w:i w:val="0"/>
          <w:sz w:val="22"/>
        </w:rPr>
        <w:t>git add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cs="Courier New" w:eastAsia="Courier New"/>
          <w:b w:val="0"/>
          <w:i w:val="0"/>
          <w:sz w:val="22"/>
        </w:rPr>
        <w:t>git commit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временные файлы завершались с ошибкой </w:t>
      </w:r>
      <w:r>
        <w:rPr>
          <w:rFonts w:ascii="Courier New" w:hAnsi="Courier New" w:cs="Courier New" w:eastAsia="Courier New"/>
          <w:b w:val="0"/>
          <w:i w:val="0"/>
          <w:sz w:val="22"/>
        </w:rPr>
        <w:t>No space left on device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 — очистка временных файлов Windows (</w:t>
      </w:r>
      <w:r>
        <w:rPr>
          <w:rFonts w:ascii="Courier New" w:hAnsi="Courier New" w:cs="Courier New" w:eastAsia="Courier New"/>
          <w:b w:val="0"/>
          <w:i w:val="0"/>
          <w:sz w:val="22"/>
        </w:rPr>
        <w:t>%temp%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После освобождения места работа продолжалась без изменений.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9.5. Часть аффилиаций без координат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Не все организации в OpenAlex имеют </w:t>
      </w:r>
      <w:r>
        <w:rPr>
          <w:rFonts w:ascii="Courier New" w:hAnsi="Courier New" w:cs="Courier New" w:eastAsia="Courier New"/>
          <w:b w:val="0"/>
          <w:i w:val="0"/>
          <w:sz w:val="22"/>
        </w:rPr>
        <w:t>institution_id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часть записана только строкой названия. Для таких запрос к </w:t>
      </w:r>
      <w:r>
        <w:rPr>
          <w:rFonts w:ascii="Courier New" w:hAnsi="Courier New" w:cs="Courier New" w:eastAsia="Courier New"/>
          <w:b w:val="0"/>
          <w:i w:val="0"/>
          <w:sz w:val="22"/>
        </w:rPr>
        <w:t>/institutions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невозможен.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Написан резервный скрипт на основе геокодера Photon (OpenStreetMap): принимает строку названия, возвращает координаты. При этом исходный геокодер Nominatim заблокировал IP после нескольких прогонов — именно поэтому пришлось перейти на Photon.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9.6. Кодировка cp1251 на Windows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При запуске Python-скриптов PostgreSQL возвращал сообщения об ошибках в кодировке cp1251, Python ожидал UTF-8 — в результате </w:t>
      </w:r>
      <w:r>
        <w:rPr>
          <w:rFonts w:ascii="Courier New" w:hAnsi="Courier New" w:cs="Courier New" w:eastAsia="Courier New"/>
          <w:b w:val="0"/>
          <w:i w:val="0"/>
          <w:sz w:val="22"/>
        </w:rPr>
        <w:t>UnicodeDecodeError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Решение: </w:t>
      </w:r>
      <w:r>
        <w:rPr>
          <w:rFonts w:ascii="Courier New" w:hAnsi="Courier New" w:cs="Courier New" w:eastAsia="Courier New"/>
          <w:b w:val="0"/>
          <w:i w:val="0"/>
          <w:sz w:val="22"/>
        </w:rPr>
        <w:t>client_encoding: utf8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</w:t>
      </w:r>
      <w:r>
        <w:rPr>
          <w:rFonts w:ascii="Courier New" w:hAnsi="Courier New" w:cs="Courier New" w:eastAsia="Courier New"/>
          <w:b w:val="0"/>
          <w:i w:val="0"/>
          <w:sz w:val="22"/>
        </w:rPr>
        <w:t>pg_config.py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cs="Courier New" w:eastAsia="Courier New"/>
          <w:b w:val="0"/>
          <w:i w:val="0"/>
          <w:sz w:val="22"/>
        </w:rPr>
        <w:t>sys.stdout.reconfigure(encoding='utf-8')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скриптах, работающих с выводом на экран.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9.7. Страница зависала при подсчёте связей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Функция </w:t>
      </w:r>
      <w:r>
        <w:rPr>
          <w:rFonts w:ascii="Courier New" w:hAnsi="Courier New" w:cs="Courier New" w:eastAsia="Courier New"/>
          <w:b w:val="0"/>
          <w:i w:val="0"/>
          <w:sz w:val="22"/>
        </w:rPr>
        <w:t>buildAllConnections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считала все попарные связи между статьями. Для 10 000 статей это ~50 миллионов операций — вкладка браузера зависала на несколько минут.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Счётчик убран из постоянного расчёта. Связи вычисляются только при выборе конкретной статьи пользователем.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X. ТЕХНИЧЕСКОЕ ЗАДАНИЕ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10.1. Назначение системы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«Визуализация науки»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10.2. 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ФТ-1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загружает метаданные публикаций из OpenAlex API и сохраняет в локальную базу данных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ФТ-2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отображает интерактивную карту с точками аффилиаций авторов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ФТ-3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отображает граф связей публикация — автор — журнал — аффилиация в пяти режимах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ФТ-4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предоставляет фасетную фильтрацию по году, журналу, автору и аффилиации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ФТ-5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 выборе публикации система вычисляет и показывает список похожих статей с объяснением совпадений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ФТ-6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поддерживает переключение между светлой и тёмной темой с сохранением выбора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ФТ-7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предоставляет REST API для доступа к данным по четырём эндпоинтам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ФТ-8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 отсутствии координат организации система пытается геокодировать её по текстовому названию</w:t>
            </w:r>
          </w:p>
        </w:tc>
      </w:tr>
    </w:tbl>
    <w:p/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10.3. Нефункциональные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Метрика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НФТ-1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Производительность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Граф с 70 статьями отображается без зависания браузера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менее 75% публикаций получают координаты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Объём данных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Поддержка не менее 10 000 публикаций в одной базе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НФТ-4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отклика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Начальная загрузка данных в браузере — не более 10 секунд на локальном сервере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НФТ-5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Переносимость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Запуск на Windows и Linux без изменения кода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НФТ-6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Сжатие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Ответы API сжимаются gzip при поддержке клиентом</w:t>
            </w:r>
          </w:p>
        </w:tc>
      </w:tr>
    </w:tbl>
    <w:p/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10.4. Технические ограничения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Одновременно в графе отображается не более 70 публикаций (для читаемости).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Современный браузер с поддержкой ES2020 (Chrome 90+, Firefox 88+, Edge 90+)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psycopg2-binary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i w:val="0"/>
                <w:sz w:val="22"/>
              </w:rPr>
              <w:t>ijson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Требуется только на этапе загрузки данных из OpenAlex</w:t>
            </w:r>
          </w:p>
        </w:tc>
      </w:tr>
    </w:tbl>
    <w:p/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10.6. Входные и выходные данные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Входные данные: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Результаты HTTP-запросов к OpenAlex API (JSON) на этапе сбора данных.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SQL-дамп базы данных (</w:t>
      </w:r>
      <w:r>
        <w:rPr>
          <w:rFonts w:ascii="Courier New" w:hAnsi="Courier New" w:cs="Courier New" w:eastAsia="Courier New"/>
          <w:b w:val="0"/>
          <w:i w:val="0"/>
          <w:sz w:val="22"/>
        </w:rPr>
        <w:t>dump.sql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для восстановления без повторной загрузки.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Выходные данные: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Интерактивная карта в браузере с географическим распределением публикаций.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Граф связей в формате SVG, отображаемый в браузере.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Ранжированные списки похожих публикаций с баллами сходства.</w:t>
      </w:r>
    </w:p>
    <w:p>
      <w:pPr>
        <w:pStyle w:val="ListBullet"/>
        <w:jc w:val="left"/>
        <w:ind w:left="708"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REST API-ответы в формате JSON (сжатых gzip).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рамках выпускной квалификационной работы разработана веб-система визуализации научных публикаций.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Что сделано: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Загружено </w:t>
      </w:r>
      <w:r>
        <w:rPr>
          <w:rFonts w:ascii="Times New Roman" w:hAnsi="Times New Roman" w:cs="Times New Roman" w:eastAsia="Times New Roman"/>
          <w:b/>
          <w:i w:val="0"/>
          <w:sz w:val="28"/>
        </w:rPr>
        <w:t>9 994 публикации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из API OpenAlex с полными метаданными.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Создана база данных PostgreSQL из </w:t>
      </w:r>
      <w:r>
        <w:rPr>
          <w:rFonts w:ascii="Times New Roman" w:hAnsi="Times New Roman" w:cs="Times New Roman" w:eastAsia="Times New Roman"/>
          <w:b/>
          <w:i w:val="0"/>
          <w:sz w:val="28"/>
        </w:rPr>
        <w:t>7 таблиц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со связями и ограничениями целостности.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Написан серверный API на Python с gzip-сжатием ответов.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Выполнено геокодирование аффилиаций двумя методами: </w:t>
      </w:r>
      <w:r>
        <w:rPr>
          <w:rFonts w:ascii="Times New Roman" w:hAnsi="Times New Roman" w:cs="Times New Roman" w:eastAsia="Times New Roman"/>
          <w:b/>
          <w:i w:val="0"/>
          <w:sz w:val="28"/>
        </w:rPr>
        <w:t>80,8% публикаций (8 077 из 9 994)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получили координаты.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Реализована интерактивная карта на Plotly с поддержкой тёмной и светлой темы.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 граф связей с пятью режимами отображения.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 поиск похожих статей по взвешенному баллу сходства из пяти признаков.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 браузерный интерфейс с фасетной фильтрацией.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Обоснование качества результата: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четыре критерия, сформулированные в постановке задачи,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  <w:shd w:val="clear" w:color="auto" w:fill="D9D9D9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(requestAnimationFrame, O(1) рендер)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✓ (зависимые списки)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Разработанная система решает задачу, которую не решает ни один из рассмотренных в Главе I инструментов в отдельности: объединяет географическую карту, граф связей, фасетную фильтрацию и алгоритм поиска похожих статей в единой браузерной среде без необходимости установки стороннего ПО.</w:t>
      </w:r>
    </w:p>
    <w:p>
      <w:pPr>
        <w:jc w:val="both"/>
        <w:ind w:firstLine="708"/>
        <w:spacing w:lineRule="auto" w:line="36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Направления дальнейшего развития системы: реализация полнотекстового поиска по аннотациям, добавление экспорта графа в форматы, совместимые с VOSviewer и Gephi, а также переход на серверный рендеринг графа для поддержки наборов свыше 10 000 публикаций.</w:t>
      </w:r>
    </w:p>
    <w:p>
      <w:pPr>
        <w:jc w:val="center"/>
        <w:spacing w:before="320" w:after="12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Научные статьи и монографии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 URL: https://arxiv.org/abs/2205.01833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jc w:val="left"/>
        <w:spacing w:before="240" w:after="80" w:lineRule="auto" w:line="360"/>
      </w:pPr>
      <w:r>
        <w:rPr>
          <w:rFonts w:ascii="Times New Roman" w:hAnsi="Times New Roman" w:cs="Times New Roman" w:eastAsia="Times New Roman"/>
          <w:b/>
          <w:i w:val="0"/>
          <w:sz w:val="28"/>
        </w:rPr>
        <w:t>Документация и технические источники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RFC 1952 — GZIP file format specification version 4.3. URL: https://www.rfc-editor.org/rfc/rfc1952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