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6"/>
        </w:rPr>
        <w:t>Текст для защиты диплома</w:t>
      </w: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Метаданные публикации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OpenAlex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Открытый бесплатный каталог научных публикаций; содержит более 250 млн работ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Интерфейс программного взаимодействия — набор HTTP-запросов для получения данных из внешнего сервиса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DOI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Аффилиация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Геокодирование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Определение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Граф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Структура из узлов и рёбер (связей) между ними; используется для визуализации отношений между объектами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REST API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Стиль веб-сервисов, где каждый ресурс доступен по URL через стандартные HTTP-методы (GET, POST)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Реляционная система управления базами данных с открытым исходным кодом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gzip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Алгоритм сжатия данных; уменьшает объём HTTP-ответов сервера в 5–10 раз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Фасетная фильтрация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Метод фильтрации, при котором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SVG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XML-формат для векторной графики в браузере; используется для рисования графа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Cursor pagination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Постраничный обход данных через токены-курсоры, исключающий пропуски при большой выборке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Библиометрия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Количественный анализ научных публикаций: цитирования, коавторские связи, тематические кластеры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Балл сходства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Числовая мера близости двух публикаций по взвешенной сумме совпадающих признаков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requestAnimationFrame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Браузерный API для выполнения тяжёлых операций в промежутках между отрисовкой кадров, не блокируя интерфейс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ijson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Python-библиотека для потокового чтения JSON-файлов без загрузки всего файла в память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Savepoint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Механизм PostgreSQL для частичного отката транзакции при ошибке без потери остальных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Force-directed layout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Алгоритм физической симуляции для размещения узлов графа; даёт хаотичный результат при большом числе узлов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Колоночная раскладка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Детерминированный способ размещения узлов графа: каждый тип узла занимает фиксированную вертикальную колонку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Режим отображения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Настройка типов узлов и связей, одновременно видимых на графе; каждый режим показывает определённый «срез» данных</w:t>
            </w:r>
          </w:p>
        </w:tc>
      </w:tr>
      <w:tr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ER-диаграмма</w:t>
            </w:r>
          </w:p>
        </w:tc>
        <w:tc>
          <w:tcPr>
            <w:tcW w:type="dxa" w:w="4844"/>
          </w:tcPr>
          <w:p>
            <w:r>
              <w:rPr>
                <w:rFonts w:ascii="Times New Roman" w:hAnsi="Times New Roman"/>
                <w:sz w:val="22"/>
              </w:rPr>
              <w:t>Схема сущностей и связей базы данных: таблицы изображаются прямоугольниками, связи — линиями с кардинальностью (1:N, N:M)</w:t>
            </w:r>
          </w:p>
        </w:tc>
      </w:tr>
    </w:tbl>
    <w:p/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 — Титульный (10–15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Добрый день. Тема моей выпускной квалификационной работы — «Визуализация науки на основе метаданных публикаций и журналов». Разработанная система позволяет исследовать научные публикации через интерактивную карту и граф связей.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2 — Актуальность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Сегодня в открытом доступе находится более 250 миллионов научных работ, и их число, по данным библиометрического анализа Борнманна и Мутца (2014), удваивалось примерно каждые девять лет — исходя из темпа роста 8–9% в год за период 1980–2012. В таких условиях обычный поиск по ключевым словам помогает найти конкретную статью, но не отвечает на более широкие вопросы: кто с кем сотрудничает в научном сообществе, из каких стран приходят исследования по теме, как менялась тематика за последние годы.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Карта и граф — это два визуальных инструмента, которые превращают тысячи строк метаданных в наглядный научный ландшафт. Именно это и есть суть данной работы.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3 — Динамика публикационной активности (20–30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 графике показана публикационная активность по годам на основе реальных данных из базы. Пик приходится на 2009–2010 годы. После 2020 года число публикаций снижается — это связано не с падением науки, а с неполнотой индексации свежих работ в OpenAlex: новые статьи попадают в каталог с задержкой.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4 — Цель и задачи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Объект исследования — система метаданных научных публикаций и журналов в открытых библиографических каталогах. Предмет — методы интерактивной визуализации этих метаданных: географической карты аффилиаций и графа связей.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Цель работы: разработать веб-приложение для анализа и интерактивной визуализации научных публикаций на основе открытых метаданных.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Для достижения этой цели поставлено шесть задач: загрузить метаданные из OpenAlex, спроектировать и заполнить базу данных, геокодировать аффилиации авторов, реализовать карту и граф, разработать REST API и браузерный интерфейс с фасетными фильтрами.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Критерии качества: покрытие геокодирования не менее 75%, граф без зависания браузера, фильтры без пустых результатов.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5 — Обзор существующих решений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Перед разработкой был проведён анализ девяти существующих инструментов: VOSviewer, CiteSpace, Connected Papers, Bibliometrix, Gephi, Lens.org, ResearchRabbit, Inciteful и Litmaps.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VOSviewer и CiteSpace — мощные инструменты, но требуют установки и не имеют алгоритма похожих статей. Connected Papers строит граф похожих публикаций, но работает только с одной статьёй за раз и не имеет карты. Bibliometrix интегрируется с OpenAlex, но требует знания языка R. ResearchRabbit, Inciteful и Litmaps — современные браузерные сервисы, но ни один не сочетает карту с точными координатами и граф связей одновременно.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Таким образом, ни один из рассмотренных инструментов не объединяет все четыре возможности: карту с точными координатами, граф связей, фасетную фильтрацию и поиск похожих статей — что и определило необходимость разработки собственной системы.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6 — Архитектура системы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Система состоит из пяти модулей. Скрипт import.py загружает данные из OpenAlex и сохраняет в JSON. Скрипт загрузки переносит данные в PostgreSQL. Два скрипта геокодирования обогащают базу координатами. Сервер на Python предоставляет REST API. Браузер отображает карту, граф и фильтры.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Каждый технологический выбор обоснован. PostgreSQL — потому что между сущностями чёткие реляционные связи, нужны JOIN-запросы. Plotly — встроенная поддержка мировых проекций и интерактивности. SVG без библиотек — потому что нужна колоночная, а не хаотичная раскладка графа. OpenAlex — единственный бесплатный источник с аффилиациями, тематиками и пакетным API организаций.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7 — База данных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База данных включает семь таблиц: журналы, публикации, авторы, аффилиации с координатами, и три таблицы связей — публикация–автор, публикация–тема, публикация–ключевое слово.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Настройки подключения вынесены в отдельный файл pg_config.py. Параметр client_encoding: utf8 там обязателен — без него на Windows PostgreSQL возвращает сообщения об ошибках в кодировке cp1251, что приводит к сбоям в Python.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При загрузке данных использовались savepoint-ы для обработки конфликтов: иногда два объекта OpenAlex ссылались на один и тот же DOI. В итоге все 9 994 публикации были загружены без ошибок.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8 — ER-диаграмма базы данных (20–30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На диаграмме показаны связи между таблицами. Журналы связаны с публикациями отношением «один ко многим». Публикации связаны с авторами через таблицу publication_authors — это классическое отношение «многие ко многим». Отдельно хранятся тематические классификаторы и ключевые слова — они также привязаны к публикациям. Аффилиации организаций хранятся вместе с координатами и связаны с авторами.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9 — Географическая привязка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Геокодирование прошло в два этапа. На первом этапе для организаций с идентификатором OpenAlex координаты запрашивались через API учреждений батчами по 100 — это дало покрытие 78%.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Оставшиеся 22% — аффилиации, записанные только строкой названия без ссылки. Для них написан скрипт, который запрашивает геокодер Photon от Komoot. Скрипт применяет стратегию сокращения строки: сначала пробует полное название, потом последние три части через запятую, потом две — пока не получит результат. При этом важная деталь: Photon возвращает координаты в формате GeoJSON — порядок longitude, latitude, а не наоборот, поэтому при сохранении они переставляются.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Обрабатываются в первую очередь те организации, которые разблокируют наибольшее число публикаций без координат. Итого: 80,8% публикаций получили географическую привязку.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10 — Граф связей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Граф рисуется в браузере в SVG без внешних библиотек. Данные для него уже загружены — дополнительных запросов к серверу не требуется. Из каждой статьи извлекаются год, журнал, авторы и аффилиации, из них строятся узлы и рёбра.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Для размещения узлов используется колоночная раскладка: каждый тип сущности занимает свою вертикальную колонку, узлы внутри распределяются равномерно. Рёбра — кривые Безье. Физической симуляции нет, что делает граф предсказуемым при любом числе узлов.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Доступно пять режимов отображения. Режим отображения — это настройка того, какие именно типы узлов и связей видны на графе одновременно. Например, полный граф показывает все связи: год → журнал → статья → автор → аффилиация. Режим «Авторы» убирает годы и журналы и оставляет только связи статья–автор. Режим «Похожие статьи» соединяет статьи с высоким баллом сходства.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11 — Поиск похожих статей (50–60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При клике на статью система перебирает все остальные публикации и считает балл сходства. Алгоритм учитывает пять признаков: общие авторы с весом 4, общие темы с весом 3, общие ключевые слова и аффилиации с весом 2, и плюс 2 за одинаковый журнал.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Авторы получили наибольший вес, потому что один человек обычно работает в одной предметной области и его статьи содержательно связаны. Темы из OpenAlex — более широкие классификаторы, поэтому их вес выше, чем у ключевых слов.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Перед сравнением все строки приводятся к нижнему регистру — иначе «MIT» и «mit» считались бы разными значениями и совпадения терялись.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Результат виден в двух местах: в правой панели как ранжированный список с объяснением, и в режиме графа «Похожие статьи» в виде рёбер с подписями.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12 — Веб-интерфейс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Интерфейс — одностраничное приложение с тремя колонками. Слева — фильтры и список статей. По центру — карта или граф. Справа — детали выбранной статьи и список похожих.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Фильтры работают в связке: при выборе значения в одном фильтре остальные показывают только те варианты, которые ещё возможны с учётом текущего выбора. Это фасетная фильтрация — она исключает ситуацию, когда комбинация фильтров не даёт ни одного результата.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Интерфейс поддерживает светлую и тёмную тему. Переключение сохраняется в localStorage, все цвета заданы через CSS-переменные — тема меняется мгновенно.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13 — Проблемы и решения (20–30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В ходе разработки возник ряд нетривиальных проблем. Файл данных весил 201 МБ — GitHub отклонял push. Решение: git filter-branch и .gitignore для бинарных данных. Nominatim заблокировал IP после нескольких запросов — заменён на Photon. Координаты в GeoJSON приходят в порядке longitude–latitude, а не latitude–longitude — при записи переставляются вручную.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Слайд 14 — Результаты (40–50 секунд)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Подводя итог — все поставленные задачи выполнены и критерии качества достигнуты. Загружено 9 994 публикации из OpenAlex. Создана реляционная база данных из 7 таблиц. Покрытие геокодирования составило 80,8% при пороге 75%. Реализован граф с пятью режимами отображения. Разработан алгоритм поиска похожих статей по пяти независимым признакам.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Система переводит плоский список статей в два визуальных представления — карту с географией исследований и граф с авторскими и тематическими связями. В отличие от рассмотренных аналогов, она сочетает все эти возможности в одной браузерной среде без установки стороннего ПО.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Спасибо за внимание. Готова ответить на вопросы.</w:t>
      </w:r>
    </w:p>
    <w:p>
      <w:pPr>
        <w:spacing w:before="80" w:after="80"/>
      </w:pPr>
    </w:p>
    <w:p>
      <w:pPr>
        <w:spacing w:before="240" w:after="120"/>
      </w:pPr>
      <w:r>
        <w:rPr>
          <w:rFonts w:ascii="Times New Roman" w:hAnsi="Times New Roman"/>
          <w:b/>
          <w:sz w:val="32"/>
        </w:rPr>
        <w:t>Возможные вопросы комиссии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Почему PostgreSQL, а не SQLite или MongoDB?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Между сущностями чёткие реляционные связи: один журнал — много статей, одна статья — много авторов. PostgreSQL хорошо работает с такими структурами и поддерживает сложные JOIN-запросы, которые нужны для фильтрации. SQLite не подходит из-за ограниченной поддержки параллельных запросов. MongoDB отклонён — документо-ориентированная модель не даёт преимуществ при структурированных реляционных данных.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Почему не использовать готовую библиотеку для графа — D3 или Cytoscape?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Колоночная раскладка реализована вручную именно потому, что стандартные физические симуляции (force-directed layout) при 70+ узлах дают хаотичное расположение. Колонки предсказуемы и читаемы при любом числе узлов.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Чем ваша система отличается от Connected Papers?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Connected Papers строит граф похожих статей на основе цитирований вокруг одной выбранной публикации. Разработанная система работает с целым набором из 10 000 статей одновременно, имеет географическую карту, фасетные фильтры и вычисляет сходство по пяти признакам — авторам, темам, ключевым словам, аффилиациям и журналу. Кроме того, Connected Papers предоставляет лишь 5 графов в месяц бесплатно, наша система полностью бесплатна.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Почему 80%, а не 100% публикаций с координатами?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Часть аффилиаций записана в OpenAlex как произвольные строки без географической привязки — например, просто «Department of Physics». Геокодер возвращает координаты только если строка содержит что-то похожее на название места. 19,2% публикаций не удалось геокодировать по этой причине.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Как масштабируется система при увеличении числа статей?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Граф ограничен 70 статьями одновременно — для читаемости. Фильтры позволяют сузить выборку. Карта и список работают с полным набором через пагинацию и requestAnimationFrame. При необходимости масштабирования свыше 10 000 публикаций потребуется переход на серверный рендеринг графа.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Почему выбран OpenAlex, а не Semantic Scholar или Crossref?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OpenAlex предоставляет бесплатный доступ без регистрации, полные метаданные включая аффилиации с идентификаторами, cursor pagination для надёжной выгрузки больших наборов и отдельный эндпоинт /institutions для пакетного запроса координат организаций — это ключевое для геокодирования.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Как вы оцениваете качество алгоритма поиска похожих статей?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Алгоритм основан на структурных признаках метаданных, а не на семантическом анализе текста. Это означает высокую скорость вычисления в браузере без внешних запросов, но ограниченную точность для статей из разных областей с общими авторами. Веса подобраны эмпирически: авторский признак наиболее информативен, так как один исследователь работает в одной предметной области.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Что нового по сравнению с аналогами на 2025 год (ResearchRabbit, Inciteful, Litmaps)?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Все три сервиса работают с одной или несколькими стартовыми статьями и строят граф через цитирования. Разработанная система работает с предварительно загруженным набором из 9 994 публикаций, показывает их географию на карте и позволяет фильтровать по году, журналу, автору и аффилиации. Это принципиально иной сценарий использования — не «найти похожее к одной статье», а «исследовать тематический и географический ландшафт заданной предметной области».</w:t>
      </w:r>
    </w:p>
    <w:p>
      <w:pPr>
        <w:spacing w:before="160" w:after="40"/>
      </w:pPr>
      <w:r>
        <w:rPr>
          <w:rFonts w:ascii="Times New Roman" w:hAnsi="Times New Roman"/>
          <w:b/>
          <w:sz w:val="28"/>
        </w:rPr>
        <w:t>— Что такое режим отображения в графе?</w:t>
      </w:r>
    </w:p>
    <w:p>
      <w:pPr>
        <w:spacing w:after="0" w:line="360" w:lineRule="exact"/>
        <w:ind w:firstLine="709"/>
      </w:pPr>
      <w:r>
        <w:rPr>
          <w:rFonts w:ascii="Times New Roman" w:hAnsi="Times New Roman"/>
          <w:b w:val="0"/>
          <w:sz w:val="28"/>
        </w:rPr>
        <w:t>Режим отображения — настройка типов узлов и связей, которые видны на графе одновременно. Всего пять режимов: полный граф (все типы), годы и журналы, только авторы, только аффилиации и похожие статьи. Это сделано для читаемости: при всех узлах одновременно граф перегружен. Переключение мгновенное — данные уже в браузере.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