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8914A"/>
          <w:spacing w:val="40"/>
          <w:sz w:val="18"/>
          <w:szCs w:val="18"/>
        </w:rPr>
        <w:t xml:space="preserve">HAVERTON CARE LIMITED</w:t>
      </w:r>
    </w:p>
    <w:p>
      <w:pPr>
        <w:spacing w:after="80"/>
      </w:pPr>
      <w:r>
        <w:rPr>
          <w:b/>
          <w:bCs/>
          <w:color w:val="1B2B45"/>
          <w:sz w:val="40"/>
          <w:szCs w:val="40"/>
        </w:rPr>
        <w:t xml:space="preserve">Interview Scoring Sheet</w:t>
      </w:r>
    </w:p>
    <w:p>
      <w:pPr>
        <w:spacing w:after="160"/>
      </w:pPr>
      <w:r>
        <w:rPr>
          <w:color w:val="4A5A66"/>
          <w:sz w:val="24"/>
          <w:szCs w:val="24"/>
        </w:rPr>
        <w:t xml:space="preserve">Same questions, same scoring, for every candidate for a role</w:t>
      </w:r>
    </w:p>
    <w:p>
      <w:pPr>
        <w:pBdr>
          <w:bottom w:val="single" w:color="B8914A" w:sz="12" w:space="4"/>
        </w:pBd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Candidate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Role and client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Interviewer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b/>
          <w:bCs/>
        </w:rPr>
        <w:t xml:space="preserve">Scoring:</w:t>
      </w:r>
      <w:r>
        <w:t xml:space="preserve"> 1 = no evidence, 2 = limited, 3 = good, 4 = strong. Score the example the candidate gives, not how confident they sound.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1044"/>
        <w:gridCol w:w="2170"/>
      </w:tblGrid>
      <w:tr>
        <w:trPr>
          <w:tblHeader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Question</w:t>
            </w:r>
          </w:p>
        </w:tc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What good looks like</w:t>
            </w:r>
          </w:p>
        </w:tc>
        <w:tc>
          <w:tcPr>
            <w:tcW w:type="dxa" w:w="10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Score</w:t>
            </w:r>
          </w:p>
        </w:tc>
        <w:tc>
          <w:tcPr>
            <w:tcW w:type="dxa" w:w="2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Tell me about a time you noticed something was not right with a person you supported. What did you do?</w:t>
            </w:r>
          </w:p>
        </w:tc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Spotted change, acted quickly, reported through the right route, recorded it</w:t>
            </w:r>
          </w:p>
        </w:tc>
        <w:tc>
          <w:tcPr>
            <w:tcW w:type="dxa" w:w="10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How do you protect someone’s dignity during personal care?</w:t>
            </w:r>
          </w:p>
        </w:tc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Consent, privacy, choice, talks to the person, respects their routine</w:t>
            </w:r>
          </w:p>
        </w:tc>
        <w:tc>
          <w:tcPr>
            <w:tcW w:type="dxa" w:w="10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 colleague asks you to sign for medication you did not give. What do you do?</w:t>
            </w:r>
          </w:p>
        </w:tc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Refuses, explains why, escalates, follows policy</w:t>
            </w:r>
          </w:p>
        </w:tc>
        <w:tc>
          <w:tcPr>
            <w:tcW w:type="dxa" w:w="10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Describe a mistake you made at work and what you learned.</w:t>
            </w:r>
          </w:p>
        </w:tc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Honest, took responsibility, changed practice</w:t>
            </w:r>
          </w:p>
        </w:tc>
        <w:tc>
          <w:tcPr>
            <w:tcW w:type="dxa" w:w="10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How do you support someone who refuses care?</w:t>
            </w:r>
          </w:p>
        </w:tc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Respects choice, explores reasons, considers capacity, records, escalates if at risk</w:t>
            </w:r>
          </w:p>
        </w:tc>
        <w:tc>
          <w:tcPr>
            <w:tcW w:type="dxa" w:w="10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Why this role, and why now?</w:t>
            </w:r>
          </w:p>
        </w:tc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Realistic, values-led, understands the service</w:t>
            </w:r>
          </w:p>
        </w:tc>
        <w:tc>
          <w:tcPr>
            <w:tcW w:type="dxa" w:w="10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Managers only:</w:t>
            </w:r>
            <w:r>
              <w:t xml:space="preserve"> How have you improved a service after a poor audit or inspection?</w:t>
            </w:r>
          </w:p>
        </w:tc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Clear plan, involved staff, measured results, governance</w:t>
            </w:r>
          </w:p>
        </w:tc>
        <w:tc>
          <w:tcPr>
            <w:tcW w:type="dxa" w:w="10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Managers only:</w:t>
            </w:r>
            <w:r>
              <w:t xml:space="preserve"> How do you keep staffing safe when people call in sick?</w:t>
            </w:r>
          </w:p>
        </w:tc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Planning, escalation, never compromises safety, records decisions</w:t>
            </w:r>
          </w:p>
        </w:tc>
        <w:tc>
          <w:tcPr>
            <w:tcW w:type="dxa" w:w="104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1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Total score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Put forward    ☐ Hold    ☐ Not suitable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Reason (based on the criteria, not personal opinion)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i/>
          <w:iCs/>
        </w:rPr>
        <w:t xml:space="preserve">Do not record anything about protected characteristics. Keep this sheet with the candidate file.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A66"/>
        <w:sz w:val="16"/>
        <w:szCs w:val="16"/>
      </w:rPr>
      <w:t xml:space="preserve">Form | Version 1.1 | September 2026 | Page </w:t>
    </w:r>
    <w:r>
      <w:rPr>
        <w:color w:val="4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5A66"/>
        <w:sz w:val="16"/>
        <w:szCs w:val="16"/>
      </w:rPr>
      <w:t xml:space="preserve"> of </w:t>
    </w:r>
    <w:r>
      <w:rPr>
        <w:color w:val="4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A66"/>
        <w:sz w:val="16"/>
        <w:szCs w:val="16"/>
      </w:rPr>
      <w:t xml:space="preserve">Haverton Care Limited | Haverton Recruitment And Staffing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B2B4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B2B4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89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Scoring Sheet</dc:title>
  <dc:creator>Haverton Care Limited</dc:creator>
  <cp:lastModifiedBy>Un-named</cp:lastModifiedBy>
  <cp:revision>1</cp:revision>
  <dcterms:created xsi:type="dcterms:W3CDTF">2026-09-24T20:42:12.270Z</dcterms:created>
  <dcterms:modified xsi:type="dcterms:W3CDTF">2026-09-24T20:42:12.270Z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