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60F1FF43">
      <w:pPr>
        <w:pStyle w:val="2"/>
        <w:jc w:val="center"/>
      </w:pPr>
      <w:r>
        <w:rPr>
          <w:rFonts w:hint="eastAsia" w:ascii="Arial" w:hAnsi="Arial" w:eastAsia="黑体"/>
          <w:kern w:val="2"/>
          <w:sz w:val="32"/>
          <w:szCs w:val="32"/>
        </w:rPr>
        <w:t>原型（界面）截图和说明</w:t>
      </w:r>
      <w:bookmarkStart w:id="1" w:name="_GoBack"/>
      <w:bookmarkEnd w:id="1"/>
    </w:p>
    <w:p w14:paraId="11AE6B27">
      <w:pPr>
        <w:rPr>
          <w:rFonts w:hint="eastAsia"/>
          <w:b/>
        </w:rPr>
      </w:pPr>
      <w:r>
        <w:rPr>
          <w:rFonts w:hint="eastAsia"/>
          <w:b/>
        </w:rPr>
        <w:t>1.管理员登录页面，实现登录业务流程</w:t>
      </w:r>
    </w:p>
    <w:p w14:paraId="2ED85E03">
      <w:pPr>
        <w:rPr>
          <w:b/>
        </w:rPr>
      </w:pPr>
      <w:r>
        <w:rPr>
          <w:rFonts w:hint="eastAsia"/>
          <w:b/>
        </w:rPr>
        <w:t>1.1账号登录界面：</w:t>
      </w:r>
    </w:p>
    <w:p w14:paraId="69453250">
      <w:pPr>
        <w:rPr>
          <w:b/>
        </w:rPr>
      </w:pPr>
      <w:r>
        <w:rPr>
          <w:b/>
        </w:rPr>
        <w:drawing>
          <wp:inline distT="0" distB="0" distL="114300" distR="114300">
            <wp:extent cx="5799455" cy="3980180"/>
            <wp:effectExtent l="0" t="0" r="4445" b="7620"/>
            <wp:docPr id="11" name="图片 1" descr="d98126587ec2890a4487f4fd55fee94f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图片 1" descr="d98126587ec2890a4487f4fd55fee94f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99455" cy="39801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3208BE4">
      <w:pPr>
        <w:rPr>
          <w:b/>
        </w:rPr>
      </w:pPr>
      <w:r>
        <w:rPr>
          <w:rFonts w:hint="eastAsia"/>
          <w:b/>
        </w:rPr>
        <w:t>页面核心元素如下：</w:t>
      </w:r>
    </w:p>
    <w:p w14:paraId="24910676">
      <w:pPr>
        <w:numPr>
          <w:ilvl w:val="0"/>
          <w:numId w:val="1"/>
        </w:numPr>
      </w:pPr>
      <w:r>
        <w:t>系统标题</w:t>
      </w:r>
      <w:r>
        <w:rPr>
          <w:rFonts w:hint="eastAsia"/>
        </w:rPr>
        <w:t>：</w:t>
      </w:r>
      <w:r>
        <w:t>显示 “高校在线宿舍管理系统”，明确系统身份账号</w:t>
      </w:r>
    </w:p>
    <w:p w14:paraId="7873EE1F">
      <w:pPr>
        <w:numPr>
          <w:ilvl w:val="0"/>
          <w:numId w:val="1"/>
        </w:numPr>
      </w:pPr>
      <w:r>
        <w:t>输入框文本</w:t>
      </w:r>
      <w:r>
        <w:rPr>
          <w:rFonts w:hint="eastAsia"/>
        </w:rPr>
        <w:t>：</w:t>
      </w:r>
      <w:r>
        <w:t>提示文字 “请输入账号”，用于输入用户账号</w:t>
      </w:r>
    </w:p>
    <w:p w14:paraId="11310735">
      <w:pPr>
        <w:numPr>
          <w:ilvl w:val="0"/>
          <w:numId w:val="1"/>
        </w:numPr>
      </w:pPr>
      <w:r>
        <w:t>密码输入框</w:t>
      </w:r>
      <w:r>
        <w:rPr>
          <w:rFonts w:hint="eastAsia"/>
        </w:rPr>
        <w:t>：</w:t>
      </w:r>
      <w:r>
        <w:t>提示文字 “请输入密码”，用于输入用户密码</w:t>
      </w:r>
    </w:p>
    <w:p w14:paraId="460BFA02">
      <w:pPr>
        <w:numPr>
          <w:ilvl w:val="0"/>
          <w:numId w:val="1"/>
        </w:numPr>
      </w:pPr>
      <w:r>
        <w:t>登录按钮</w:t>
      </w:r>
      <w:r>
        <w:rPr>
          <w:rFonts w:hint="eastAsia"/>
        </w:rPr>
        <w:t>：</w:t>
      </w:r>
      <w:r>
        <w:t>按钮触发身份验证，成功则进入系统首页</w:t>
      </w:r>
    </w:p>
    <w:p w14:paraId="16D5E642">
      <w:pPr>
        <w:numPr>
          <w:ilvl w:val="0"/>
          <w:numId w:val="1"/>
        </w:numPr>
      </w:pPr>
      <w:r>
        <w:t>忘记密码</w:t>
      </w:r>
      <w:r>
        <w:rPr>
          <w:rFonts w:hint="eastAsia"/>
        </w:rPr>
        <w:t>：</w:t>
      </w:r>
      <w:r>
        <w:t>文本链接预留密码找回功能入口背景图 + 半透明登录框容器美化界面，突出核心登录区域</w:t>
      </w:r>
      <w:r>
        <w:rPr>
          <w:rFonts w:hint="eastAsia"/>
        </w:rPr>
        <w:t>。</w:t>
      </w:r>
    </w:p>
    <w:p w14:paraId="54672091">
      <w:pPr>
        <w:ind w:left="180"/>
        <w:rPr>
          <w:rFonts w:hint="eastAsia"/>
        </w:rPr>
      </w:pPr>
      <w:r>
        <w:rPr>
          <w:rFonts w:hint="eastAsia"/>
          <w:b/>
          <w:bCs/>
        </w:rPr>
        <w:t>基本交互逻辑</w:t>
      </w:r>
      <w:r>
        <w:rPr>
          <w:rFonts w:hint="eastAsia"/>
        </w:rPr>
        <w:t>：</w:t>
      </w:r>
    </w:p>
    <w:p w14:paraId="1574C9C8">
      <w:pPr>
        <w:widowControl/>
        <w:spacing w:line="240" w:lineRule="auto"/>
        <w:ind w:left="180"/>
        <w:jc w:val="left"/>
        <w:rPr>
          <w:rFonts w:ascii="宋体" w:hAnsi="宋体" w:cs="宋体"/>
          <w:kern w:val="0"/>
          <w:szCs w:val="24"/>
        </w:rPr>
      </w:pPr>
      <w:r>
        <w:rPr>
          <w:rFonts w:ascii="宋体" w:hAnsi="宋体" w:cs="宋体"/>
          <w:kern w:val="0"/>
          <w:szCs w:val="24"/>
        </w:rPr>
        <w:t xml:space="preserve">点击登录按钮 → 校验账号 / 密码输入框是否为空，若为空则提示；若不为空则模拟身份验证，成功后跳转系统首页。 </w:t>
      </w:r>
    </w:p>
    <w:p w14:paraId="75A14B55">
      <w:pPr>
        <w:ind w:left="180"/>
        <w:rPr>
          <w:rFonts w:ascii="宋体" w:hAnsi="宋体" w:cs="宋体"/>
          <w:kern w:val="0"/>
          <w:szCs w:val="24"/>
        </w:rPr>
      </w:pPr>
      <w:r>
        <w:rPr>
          <w:rFonts w:ascii="宋体" w:hAnsi="宋体" w:cs="宋体"/>
          <w:kern w:val="0"/>
          <w:szCs w:val="24"/>
        </w:rPr>
        <w:t>点击忘记密码文字链接 → 可跳转到密码找回页面</w:t>
      </w:r>
    </w:p>
    <w:p w14:paraId="3514D915">
      <w:pPr>
        <w:ind w:left="180"/>
        <w:rPr>
          <w:b/>
        </w:rPr>
      </w:pPr>
      <w:r>
        <w:rPr>
          <w:rFonts w:hint="eastAsia"/>
          <w:b/>
        </w:rPr>
        <w:t>1.2验证码登录界面：</w:t>
      </w:r>
    </w:p>
    <w:p w14:paraId="581F6C18">
      <w:pPr>
        <w:ind w:left="180"/>
        <w:rPr>
          <w:b/>
        </w:rPr>
      </w:pPr>
      <w:r>
        <w:rPr>
          <w:b/>
        </w:rPr>
        <w:drawing>
          <wp:inline distT="0" distB="0" distL="114300" distR="114300">
            <wp:extent cx="5880735" cy="3921760"/>
            <wp:effectExtent l="0" t="0" r="12065" b="2540"/>
            <wp:docPr id="8" name="图片 2" descr="29e9d95f611f46a50dc4dcade0c8c20b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图片 2" descr="29e9d95f611f46a50dc4dcade0c8c20b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880735" cy="39217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C054961">
      <w:pPr>
        <w:rPr>
          <w:b/>
          <w:bCs/>
        </w:rPr>
      </w:pPr>
      <w:r>
        <w:rPr>
          <w:rFonts w:hint="eastAsia"/>
          <w:b/>
          <w:bCs/>
        </w:rPr>
        <w:t>页面元素：</w:t>
      </w:r>
    </w:p>
    <w:p w14:paraId="160D0B62">
      <w:pPr>
        <w:rPr>
          <w:rFonts w:hint="eastAsia"/>
        </w:rPr>
      </w:pPr>
      <w:r>
        <w:rPr>
          <w:rFonts w:hint="eastAsia"/>
        </w:rPr>
        <w:t>1.系统标题</w:t>
      </w:r>
      <w:r>
        <w:rPr>
          <w:rFonts w:hint="eastAsia"/>
        </w:rPr>
        <w:tab/>
      </w:r>
      <w:r>
        <w:rPr>
          <w:rFonts w:hint="eastAsia"/>
        </w:rPr>
        <w:t>:显示 “高校在线宿舍管理系统”，与上一页面保持一致</w:t>
      </w:r>
    </w:p>
    <w:p w14:paraId="5D727DE8">
      <w:pPr>
        <w:rPr>
          <w:rFonts w:hint="eastAsia"/>
        </w:rPr>
      </w:pPr>
      <w:r>
        <w:rPr>
          <w:rFonts w:hint="eastAsia"/>
        </w:rPr>
        <w:t>2.手机号输入框</w:t>
      </w:r>
      <w:r>
        <w:rPr>
          <w:rFonts w:hint="eastAsia"/>
        </w:rPr>
        <w:tab/>
      </w:r>
      <w:r>
        <w:rPr>
          <w:rFonts w:hint="eastAsia"/>
        </w:rPr>
        <w:t>:提示文字 “请输入手机号”，用于接收用户手机号</w:t>
      </w:r>
    </w:p>
    <w:p w14:paraId="62D72972">
      <w:pPr>
        <w:rPr>
          <w:rFonts w:hint="eastAsia"/>
        </w:rPr>
      </w:pPr>
      <w:r>
        <w:rPr>
          <w:rFonts w:hint="eastAsia"/>
        </w:rPr>
        <w:t>3.密码输入框:提示文字 “请输入密码”，用于输入用户密码</w:t>
      </w:r>
    </w:p>
    <w:p w14:paraId="69D82F5A">
      <w:pPr>
        <w:rPr>
          <w:rFonts w:hint="eastAsia"/>
        </w:rPr>
      </w:pPr>
      <w:r>
        <w:rPr>
          <w:rFonts w:hint="eastAsia"/>
        </w:rPr>
        <w:t>4.获取验证码按钮:点击后触发短信验证码发送（原型中可模拟倒计时状态）</w:t>
      </w:r>
    </w:p>
    <w:p w14:paraId="079EE3A5">
      <w:pPr>
        <w:rPr>
          <w:rFonts w:hint="eastAsia"/>
        </w:rPr>
      </w:pPr>
      <w:r>
        <w:rPr>
          <w:rFonts w:hint="eastAsia"/>
        </w:rPr>
        <w:t>5.登录按钮:触发手机号 + 密码 + 验证码的联合验证</w:t>
      </w:r>
    </w:p>
    <w:p w14:paraId="27054CC2">
      <w:pPr>
        <w:rPr>
          <w:rFonts w:hint="eastAsia"/>
        </w:rPr>
      </w:pPr>
      <w:r>
        <w:rPr>
          <w:rFonts w:hint="eastAsia"/>
        </w:rPr>
        <w:t>6.忘记密码:同账号密码登录页，预留密码找回入口</w:t>
      </w:r>
    </w:p>
    <w:p w14:paraId="4C057255">
      <w:r>
        <w:rPr>
          <w:rFonts w:hint="eastAsia"/>
        </w:rPr>
        <w:t>7.背景图 + 半透明登录框:与上一页面风格统一，保证系统视觉一致性</w:t>
      </w:r>
    </w:p>
    <w:p w14:paraId="5DC30417">
      <w:pPr>
        <w:rPr>
          <w:rFonts w:hint="eastAsia"/>
        </w:rPr>
      </w:pPr>
      <w:r>
        <w:rPr>
          <w:rFonts w:hint="eastAsia"/>
          <w:b/>
          <w:bCs/>
        </w:rPr>
        <w:t>基础交互逻辑</w:t>
      </w:r>
    </w:p>
    <w:p w14:paraId="3F069D31">
      <w:pPr>
        <w:rPr>
          <w:rFonts w:hint="eastAsia"/>
        </w:rPr>
      </w:pPr>
      <w:r>
        <w:rPr>
          <w:rFonts w:hint="eastAsia"/>
        </w:rPr>
        <w:t>点击获取验证码按钮 → 校验手机号格式，格式正确则按钮进入倒计时（如 60 秒），模拟发送验证码。</w:t>
      </w:r>
    </w:p>
    <w:p w14:paraId="667211A5">
      <w:pPr>
        <w:rPr>
          <w:rFonts w:hint="eastAsia"/>
        </w:rPr>
      </w:pPr>
      <w:r>
        <w:rPr>
          <w:rFonts w:hint="eastAsia"/>
        </w:rPr>
        <w:t>点击登录按钮 → 校验手机号、密码、验证码是否输入完整，校验通过后跳转系统首页。</w:t>
      </w:r>
    </w:p>
    <w:p w14:paraId="2E2F1F47">
      <w:r>
        <w:rPr>
          <w:rFonts w:hint="eastAsia"/>
        </w:rPr>
        <w:t>点击忘记密码文字链接 → 跳转至密码找回页面。</w:t>
      </w:r>
    </w:p>
    <w:p w14:paraId="1C31C643">
      <w:pPr>
        <w:rPr>
          <w:b/>
        </w:rPr>
      </w:pPr>
      <w:r>
        <w:rPr>
          <w:rFonts w:hint="eastAsia"/>
          <w:b/>
        </w:rPr>
        <w:t>2.个人中心界面：</w:t>
      </w:r>
    </w:p>
    <w:p w14:paraId="4A86890D">
      <w:r>
        <w:rPr>
          <w:rFonts w:hint="eastAsia"/>
          <w:b/>
          <w:bCs/>
        </w:rPr>
        <w:t>2.1学生个人中心界面</w:t>
      </w:r>
      <w:r>
        <w:rPr>
          <w:rFonts w:hint="eastAsia"/>
        </w:rPr>
        <w:t>：</w:t>
      </w:r>
    </w:p>
    <w:p w14:paraId="6356D528">
      <w:r>
        <w:drawing>
          <wp:inline distT="0" distB="0" distL="114300" distR="114300">
            <wp:extent cx="5377180" cy="3680460"/>
            <wp:effectExtent l="0" t="0" r="7620" b="2540"/>
            <wp:docPr id="4" name="图片 3" descr="c0f1f72806fe548d3e6f5143acb7c2d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图片 3" descr="c0f1f72806fe548d3e6f5143acb7c2d9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377180" cy="36804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430ADC3">
      <w:r>
        <w:rPr>
          <w:rFonts w:hint="eastAsia"/>
          <w:b/>
          <w:bCs/>
        </w:rPr>
        <w:t>基本要素</w:t>
      </w:r>
      <w:r>
        <w:rPr>
          <w:rFonts w:hint="eastAsia"/>
        </w:rPr>
        <w:t>：</w:t>
      </w:r>
    </w:p>
    <w:p w14:paraId="29069FE0">
      <w:r>
        <w:t>左侧导航栏（系统首页 / 在线报修 / 归寝打卡 / 宿舍申请 / 用户管理）</w:t>
      </w:r>
      <w:r>
        <w:rPr>
          <w:rFonts w:hint="eastAsia"/>
        </w:rPr>
        <w:t>：</w:t>
      </w:r>
      <w:r>
        <w:t>提供学生端所有功能模块的快速入口顶部栏</w:t>
      </w:r>
    </w:p>
    <w:p w14:paraId="75511347">
      <w:r>
        <w:t>学生角色标识</w:t>
      </w:r>
      <w:r>
        <w:rPr>
          <w:rFonts w:hint="eastAsia"/>
        </w:rPr>
        <w:t>：</w:t>
      </w:r>
      <w:r>
        <w:t>明确当前登录角色身份</w:t>
      </w:r>
    </w:p>
    <w:p w14:paraId="02610B42">
      <w:r>
        <w:t>个人信息表单区（姓名 / 账号 / 角色 / 所属楼栋 / 班级 / 部门）</w:t>
      </w:r>
      <w:r>
        <w:rPr>
          <w:rFonts w:hint="eastAsia"/>
        </w:rPr>
        <w:t>：</w:t>
      </w:r>
      <w:r>
        <w:t>展示和编辑学生基础信息，标 * 为必填项账户信息</w:t>
      </w:r>
    </w:p>
    <w:p w14:paraId="0A9B1033">
      <w:r>
        <w:t>表单区（账户 / 密码 / 确认密码）</w:t>
      </w:r>
      <w:r>
        <w:rPr>
          <w:rFonts w:hint="eastAsia"/>
        </w:rPr>
        <w:t>：</w:t>
      </w:r>
      <w:r>
        <w:t>支持修改登录密码</w:t>
      </w:r>
    </w:p>
    <w:p w14:paraId="16621F94">
      <w:r>
        <w:t>提交按钮保存个人信息和账户密码修改</w:t>
      </w:r>
    </w:p>
    <w:p w14:paraId="2F83D75B">
      <w:r>
        <w:rPr>
          <w:rFonts w:hint="eastAsia"/>
        </w:rPr>
        <w:t>基本交互逻辑：</w:t>
      </w:r>
    </w:p>
    <w:p w14:paraId="344F7E36">
      <w:r>
        <w:rPr>
          <w:rFonts w:hint="eastAsia"/>
        </w:rPr>
        <w:t>1.点击左侧导航栏（系统首页）菜单项，页面跳转到学生系统首页；</w:t>
      </w:r>
    </w:p>
    <w:p w14:paraId="2FEB3213">
      <w:r>
        <w:rPr>
          <w:rFonts w:hint="eastAsia"/>
        </w:rPr>
        <w:t>2.点击左侧导航栏（在线报修）菜单项，页面跳转到在线报修页面；</w:t>
      </w:r>
    </w:p>
    <w:p w14:paraId="29CDC276">
      <w:r>
        <w:rPr>
          <w:rFonts w:hint="eastAsia"/>
        </w:rPr>
        <w:t>3.点击左侧导航栏（归寝打卡）菜单项，页面跳转到归寝打卡页面；</w:t>
      </w:r>
    </w:p>
    <w:p w14:paraId="04C76917">
      <w:r>
        <w:rPr>
          <w:rFonts w:hint="eastAsia"/>
        </w:rPr>
        <w:t>4.点击左侧导航栏（宿舍申请）菜单项，页面跳转到宿舍申请页面；</w:t>
      </w:r>
    </w:p>
    <w:p w14:paraId="0A670679">
      <w:r>
        <w:rPr>
          <w:rFonts w:hint="eastAsia"/>
        </w:rPr>
        <w:t>5.点击左侧导航栏（用户管理）菜单项，页面跳转到用户管理页面；</w:t>
      </w:r>
    </w:p>
    <w:p w14:paraId="7D7F4199">
      <w:pPr>
        <w:rPr>
          <w:rFonts w:hint="eastAsia"/>
        </w:rPr>
      </w:pPr>
      <w:r>
        <w:rPr>
          <w:rFonts w:hint="eastAsia"/>
        </w:rPr>
        <w:t>6.点击（提交）按钮，若必填项（姓名、账户、密码）为空，弹出 “请填写必填项” 提示框；若两次密码输入不一致，弹出 “两次输入的密码不一致，请重新输入” 提示框；提交成功则弹出 “个人信息修改成功” 提示框。</w:t>
      </w:r>
    </w:p>
    <w:p w14:paraId="0428C2EE">
      <w:pPr>
        <w:rPr>
          <w:b/>
          <w:bCs/>
        </w:rPr>
      </w:pPr>
      <w:r>
        <w:rPr>
          <w:rFonts w:hint="eastAsia"/>
          <w:b/>
          <w:bCs/>
        </w:rPr>
        <w:t>2.2辅导员个人中心界面：</w:t>
      </w:r>
    </w:p>
    <w:p w14:paraId="28A0AD71">
      <w:r>
        <w:drawing>
          <wp:inline distT="0" distB="0" distL="114300" distR="114300">
            <wp:extent cx="5419725" cy="3715385"/>
            <wp:effectExtent l="0" t="0" r="3175" b="5715"/>
            <wp:docPr id="9" name="图片 4" descr="0879571da7e1efd98919f1848ae9af0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图片 4" descr="0879571da7e1efd98919f1848ae9af05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419725" cy="37153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286EC0C"/>
    <w:p w14:paraId="0E47F8D6">
      <w:pPr>
        <w:rPr>
          <w:b/>
          <w:bCs/>
        </w:rPr>
      </w:pPr>
      <w:r>
        <w:rPr>
          <w:rFonts w:hint="eastAsia"/>
          <w:b/>
          <w:bCs/>
        </w:rPr>
        <w:t>基本要素：</w:t>
      </w:r>
    </w:p>
    <w:p w14:paraId="6211631D">
      <w:pPr>
        <w:numPr>
          <w:ilvl w:val="0"/>
          <w:numId w:val="2"/>
        </w:numPr>
        <w:rPr>
          <w:rFonts w:hint="eastAsia"/>
        </w:rPr>
      </w:pPr>
      <w:r>
        <w:rPr>
          <w:rFonts w:hint="eastAsia"/>
        </w:rPr>
        <w:t>左侧导航栏（系统首页 / 宿舍情况查看 / 归寝数据管理 / 违规信息跟进 / 通知转发 / 用户管理）：提供辅导员端管理功能入口</w:t>
      </w:r>
    </w:p>
    <w:p w14:paraId="634D50E9">
      <w:pPr>
        <w:numPr>
          <w:ilvl w:val="0"/>
          <w:numId w:val="2"/>
        </w:numPr>
        <w:rPr>
          <w:rFonts w:hint="eastAsia"/>
        </w:rPr>
      </w:pPr>
      <w:r>
        <w:rPr>
          <w:rFonts w:hint="eastAsia"/>
        </w:rPr>
        <w:t>顶部栏辅导员角色标识：明确当前登录角色身份</w:t>
      </w:r>
    </w:p>
    <w:p w14:paraId="6714F857">
      <w:pPr>
        <w:numPr>
          <w:ilvl w:val="0"/>
          <w:numId w:val="2"/>
        </w:numPr>
        <w:rPr>
          <w:rFonts w:hint="eastAsia"/>
        </w:rPr>
      </w:pPr>
      <w:r>
        <w:rPr>
          <w:rFonts w:hint="eastAsia"/>
        </w:rPr>
        <w:t>个人信息表单区（姓名 / 账号 / 角色 / 所属楼栋 / 班级 / 部门）</w:t>
      </w:r>
      <w:r>
        <w:rPr>
          <w:rFonts w:hint="eastAsia"/>
        </w:rPr>
        <w:tab/>
      </w:r>
      <w:r>
        <w:rPr>
          <w:rFonts w:hint="eastAsia"/>
        </w:rPr>
        <w:t>：展示和编辑辅导员信息</w:t>
      </w:r>
    </w:p>
    <w:p w14:paraId="73F97012">
      <w:pPr>
        <w:numPr>
          <w:ilvl w:val="0"/>
          <w:numId w:val="2"/>
        </w:numPr>
        <w:rPr>
          <w:rFonts w:hint="eastAsia"/>
        </w:rPr>
      </w:pPr>
      <w:r>
        <w:rPr>
          <w:rFonts w:hint="eastAsia"/>
        </w:rPr>
        <w:t>账户信息表单区（账户 / 密码 / 确认密码）：支持辅导员修改登录密码</w:t>
      </w:r>
    </w:p>
    <w:p w14:paraId="2EE70B0A">
      <w:pPr>
        <w:numPr>
          <w:ilvl w:val="0"/>
          <w:numId w:val="2"/>
        </w:numPr>
      </w:pPr>
      <w:r>
        <w:rPr>
          <w:rFonts w:hint="eastAsia"/>
        </w:rPr>
        <w:t>提交按钮：保存信息修改</w:t>
      </w:r>
    </w:p>
    <w:p w14:paraId="6C805E19">
      <w:r>
        <w:rPr>
          <w:rFonts w:hint="eastAsia"/>
        </w:rPr>
        <w:t>基本交互逻辑：</w:t>
      </w:r>
    </w:p>
    <w:p w14:paraId="685C8BAA">
      <w:pPr>
        <w:numPr>
          <w:ilvl w:val="0"/>
          <w:numId w:val="3"/>
        </w:numPr>
      </w:pPr>
      <w:r>
        <w:t>点击左侧导航栏（系统首页）菜单项，页面跳转到辅导员系统首页；</w:t>
      </w:r>
    </w:p>
    <w:p w14:paraId="2222A32B">
      <w:pPr>
        <w:numPr>
          <w:ilvl w:val="0"/>
          <w:numId w:val="3"/>
        </w:numPr>
      </w:pPr>
      <w:r>
        <w:t>点击左侧导航栏（宿舍情况查看）菜单项，页面跳转到宿舍情况查看页面；</w:t>
      </w:r>
    </w:p>
    <w:p w14:paraId="6475CA0D">
      <w:pPr>
        <w:numPr>
          <w:ilvl w:val="0"/>
          <w:numId w:val="3"/>
        </w:numPr>
      </w:pPr>
      <w:r>
        <w:t>点击左侧导航栏（归寝数据管理）菜单项，页面跳转到归寝数据管理页面；</w:t>
      </w:r>
    </w:p>
    <w:p w14:paraId="0E8B800A">
      <w:pPr>
        <w:numPr>
          <w:ilvl w:val="0"/>
          <w:numId w:val="3"/>
        </w:numPr>
      </w:pPr>
      <w:r>
        <w:t>点击左侧导航栏（违规信息跟进）菜单项，页面跳转到违规信息跟进页面；</w:t>
      </w:r>
    </w:p>
    <w:p w14:paraId="3A636850">
      <w:pPr>
        <w:numPr>
          <w:ilvl w:val="0"/>
          <w:numId w:val="3"/>
        </w:numPr>
      </w:pPr>
      <w:r>
        <w:t>点击左侧导航栏（通知转发）菜单项，页面跳转到通知转发页面；</w:t>
      </w:r>
    </w:p>
    <w:p w14:paraId="537AB8EE">
      <w:pPr>
        <w:numPr>
          <w:ilvl w:val="0"/>
          <w:numId w:val="3"/>
        </w:numPr>
      </w:pPr>
      <w:r>
        <w:t>点击左侧导航栏（用户管理）菜单项，页面跳转到用户管理页面；</w:t>
      </w:r>
    </w:p>
    <w:p w14:paraId="749EE38A">
      <w:pPr>
        <w:numPr>
          <w:ilvl w:val="0"/>
          <w:numId w:val="3"/>
        </w:numPr>
        <w:rPr>
          <w:rFonts w:hint="eastAsia"/>
        </w:rPr>
      </w:pPr>
      <w:r>
        <w:t>点击（提交）按钮，若必填项（姓名、账户、密码）为空，弹出 “请填写必填项” 提示框；若两次密码输入不一致，弹出 “两次输入的密码不一致，请重新输入” 提示框；提交成功则弹出 “个人信息修改成功” 提示框。</w:t>
      </w:r>
    </w:p>
    <w:p w14:paraId="4BBE9043">
      <w:pPr>
        <w:rPr>
          <w:b/>
          <w:bCs/>
        </w:rPr>
      </w:pPr>
      <w:r>
        <w:rPr>
          <w:rFonts w:hint="eastAsia"/>
          <w:b/>
          <w:bCs/>
        </w:rPr>
        <w:t>2.3管理员个人中心界面：</w:t>
      </w:r>
    </w:p>
    <w:p w14:paraId="74C623F5">
      <w:r>
        <w:drawing>
          <wp:inline distT="0" distB="0" distL="114300" distR="114300">
            <wp:extent cx="5673090" cy="3955415"/>
            <wp:effectExtent l="0" t="0" r="3810" b="6985"/>
            <wp:docPr id="6" name="图片 5" descr="7dca445ac2bbc538758964cde10797d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图片 5" descr="7dca445ac2bbc538758964cde10797d2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673090" cy="39554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74151D2"/>
    <w:p w14:paraId="3856BAA8">
      <w:pPr>
        <w:rPr>
          <w:b/>
          <w:bCs/>
        </w:rPr>
      </w:pPr>
      <w:r>
        <w:rPr>
          <w:rFonts w:hint="eastAsia"/>
          <w:b/>
          <w:bCs/>
        </w:rPr>
        <w:t>基本要素</w:t>
      </w:r>
    </w:p>
    <w:p w14:paraId="39A27A80">
      <w:pPr>
        <w:numPr>
          <w:ilvl w:val="0"/>
          <w:numId w:val="4"/>
        </w:numPr>
        <w:rPr>
          <w:rFonts w:hint="eastAsia"/>
        </w:rPr>
      </w:pPr>
      <w:r>
        <w:rPr>
          <w:rFonts w:hint="eastAsia"/>
        </w:rPr>
        <w:t>左侧导航栏（系统首页 / 报修工单管理 / 查寝管理 / 宿舍信息管理 / 用户管理）：提供管理员端功能模块入口，覆盖宿舍管理核心业务</w:t>
      </w:r>
    </w:p>
    <w:p w14:paraId="63EE5A9A">
      <w:pPr>
        <w:numPr>
          <w:ilvl w:val="0"/>
          <w:numId w:val="4"/>
        </w:numPr>
        <w:rPr>
          <w:rFonts w:hint="eastAsia"/>
        </w:rPr>
      </w:pPr>
      <w:r>
        <w:rPr>
          <w:rFonts w:hint="eastAsia"/>
        </w:rPr>
        <w:t>顶部栏管理员角色标识：明确当前登录角色身份</w:t>
      </w:r>
    </w:p>
    <w:p w14:paraId="336B5279">
      <w:pPr>
        <w:numPr>
          <w:ilvl w:val="0"/>
          <w:numId w:val="4"/>
        </w:numPr>
        <w:rPr>
          <w:rFonts w:hint="eastAsia"/>
        </w:rPr>
      </w:pPr>
      <w:r>
        <w:rPr>
          <w:rFonts w:hint="eastAsia"/>
        </w:rPr>
        <w:t>个人信息表单区（姓名 / 账号 / 角色 / 所属楼栋 / 班级 / 部门）：展示和编辑管理员信息</w:t>
      </w:r>
    </w:p>
    <w:p w14:paraId="730B12E5">
      <w:pPr>
        <w:numPr>
          <w:ilvl w:val="0"/>
          <w:numId w:val="4"/>
        </w:numPr>
        <w:rPr>
          <w:rFonts w:hint="eastAsia"/>
        </w:rPr>
      </w:pPr>
      <w:r>
        <w:rPr>
          <w:rFonts w:hint="eastAsia"/>
        </w:rPr>
        <w:t>账户信息表单区（账户 / 密码 / 确认密码）：支持管理员修改登录密码</w:t>
      </w:r>
    </w:p>
    <w:p w14:paraId="2D38E4EF">
      <w:pPr>
        <w:numPr>
          <w:ilvl w:val="0"/>
          <w:numId w:val="4"/>
        </w:numPr>
        <w:rPr>
          <w:rFonts w:hint="eastAsia"/>
        </w:rPr>
      </w:pPr>
      <w:r>
        <w:rPr>
          <w:rFonts w:hint="eastAsia"/>
        </w:rPr>
        <w:t>提交按钮</w:t>
      </w:r>
      <w:r>
        <w:rPr>
          <w:rFonts w:hint="eastAsia"/>
        </w:rPr>
        <w:tab/>
      </w:r>
      <w:r>
        <w:rPr>
          <w:rFonts w:hint="eastAsia"/>
        </w:rPr>
        <w:t>保存信息修改</w:t>
      </w:r>
    </w:p>
    <w:p w14:paraId="2E15E7B6">
      <w:pPr>
        <w:pStyle w:val="3"/>
        <w:ind w:firstLine="0" w:firstLineChars="0"/>
      </w:pPr>
      <w:r>
        <w:rPr>
          <w:rFonts w:hint="eastAsia"/>
        </w:rPr>
        <w:t>基本交互逻辑：</w:t>
      </w:r>
    </w:p>
    <w:p w14:paraId="36CE2D95">
      <w:pPr>
        <w:pStyle w:val="3"/>
        <w:numPr>
          <w:ilvl w:val="0"/>
          <w:numId w:val="5"/>
        </w:numPr>
        <w:ind w:firstLineChars="0"/>
      </w:pPr>
      <w:r>
        <w:rPr>
          <w:rFonts w:hint="eastAsia"/>
        </w:rPr>
        <w:t>点击左侧导航栏（系统首页）菜单项，页面跳转到管理员系统首页；</w:t>
      </w:r>
    </w:p>
    <w:p w14:paraId="3C95DDCA">
      <w:pPr>
        <w:pStyle w:val="3"/>
        <w:numPr>
          <w:ilvl w:val="0"/>
          <w:numId w:val="5"/>
        </w:numPr>
        <w:ind w:firstLineChars="0"/>
      </w:pPr>
      <w:r>
        <w:rPr>
          <w:rFonts w:hint="eastAsia"/>
        </w:rPr>
        <w:t>点击左侧导航栏（报修工单管理）菜单项，页面跳转到报修工单管理页面；</w:t>
      </w:r>
    </w:p>
    <w:p w14:paraId="745C9973">
      <w:pPr>
        <w:pStyle w:val="3"/>
        <w:numPr>
          <w:ilvl w:val="0"/>
          <w:numId w:val="5"/>
        </w:numPr>
        <w:ind w:firstLineChars="0"/>
      </w:pPr>
      <w:r>
        <w:rPr>
          <w:rFonts w:hint="eastAsia"/>
        </w:rPr>
        <w:t>点击左侧导航栏（查寝管理）菜单项，页面跳转到查寝管理页面；</w:t>
      </w:r>
    </w:p>
    <w:p w14:paraId="67F46C7E">
      <w:pPr>
        <w:pStyle w:val="3"/>
        <w:numPr>
          <w:ilvl w:val="0"/>
          <w:numId w:val="5"/>
        </w:numPr>
        <w:ind w:firstLineChars="0"/>
      </w:pPr>
      <w:r>
        <w:rPr>
          <w:rFonts w:hint="eastAsia"/>
        </w:rPr>
        <w:t>点击左侧导航栏（宿舍信息管理）菜单项，页面跳转到宿舍信息管理页面；</w:t>
      </w:r>
    </w:p>
    <w:p w14:paraId="2396DBDE">
      <w:pPr>
        <w:pStyle w:val="3"/>
        <w:numPr>
          <w:ilvl w:val="0"/>
          <w:numId w:val="5"/>
        </w:numPr>
        <w:ind w:firstLineChars="0"/>
      </w:pPr>
      <w:r>
        <w:rPr>
          <w:rFonts w:hint="eastAsia"/>
        </w:rPr>
        <w:t>点击左侧导航栏（用户管理）菜单项，页面跳转到用户管理页面；</w:t>
      </w:r>
    </w:p>
    <w:p w14:paraId="73BAC2EE">
      <w:pPr>
        <w:pStyle w:val="3"/>
        <w:numPr>
          <w:ilvl w:val="0"/>
          <w:numId w:val="5"/>
        </w:numPr>
        <w:ind w:firstLineChars="0"/>
      </w:pPr>
      <w:r>
        <w:rPr>
          <w:rFonts w:hint="eastAsia"/>
        </w:rPr>
        <w:t>点击（提交）按钮，若必填项（姓名、账户、密码）为空，弹出 “请填写必填项” 提示框；若两次密码输入不一致，弹出 “两次输入的密码不一致，请重新输入” 提示框；提交成功则弹出 “个人信息修改成功” 提示框。</w:t>
      </w:r>
    </w:p>
    <w:p w14:paraId="4AA07A1C">
      <w:pPr>
        <w:rPr>
          <w:b/>
        </w:rPr>
      </w:pPr>
      <w:r>
        <w:rPr>
          <w:rFonts w:hint="eastAsia"/>
          <w:b/>
        </w:rPr>
        <w:t>3.学生报修管理页面：</w:t>
      </w:r>
    </w:p>
    <w:p w14:paraId="2B106D87">
      <w:pPr>
        <w:pStyle w:val="3"/>
        <w:ind w:firstLine="0" w:firstLineChars="0"/>
      </w:pPr>
      <w:r>
        <w:rPr>
          <w:rFonts w:hint="eastAsia"/>
          <w:b/>
          <w:bCs/>
        </w:rPr>
        <w:t>1.在线报修页面</w:t>
      </w:r>
      <w:r>
        <w:rPr>
          <w:rFonts w:hint="eastAsia"/>
        </w:rPr>
        <w:t>：</w:t>
      </w:r>
    </w:p>
    <w:p w14:paraId="0A5A0E0D">
      <w:pPr>
        <w:pStyle w:val="3"/>
        <w:ind w:firstLine="0" w:firstLineChars="0"/>
        <w:rPr>
          <w:rFonts w:hint="eastAsia"/>
        </w:rPr>
      </w:pPr>
      <w:r>
        <w:drawing>
          <wp:inline distT="0" distB="0" distL="114300" distR="114300">
            <wp:extent cx="5419725" cy="3762375"/>
            <wp:effectExtent l="0" t="0" r="3175" b="9525"/>
            <wp:docPr id="10" name="图片 6" descr="f3c8148a17ef4bb56c374e10aaac970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图片 6" descr="f3c8148a17ef4bb56c374e10aaac9709"/>
                    <pic:cNvPicPr>
                      <a:picLocks noChangeAspect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419725" cy="37623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A75233E">
      <w:pPr>
        <w:pStyle w:val="3"/>
        <w:ind w:firstLine="0" w:firstLineChars="0"/>
        <w:rPr>
          <w:b/>
          <w:bCs/>
        </w:rPr>
      </w:pPr>
      <w:bookmarkStart w:id="0" w:name="OLE_LINK3"/>
      <w:r>
        <w:rPr>
          <w:rFonts w:hint="eastAsia"/>
          <w:b/>
          <w:bCs/>
        </w:rPr>
        <w:t>基本要素：</w:t>
      </w:r>
    </w:p>
    <w:p w14:paraId="25E4A3F8">
      <w:pPr>
        <w:pStyle w:val="3"/>
        <w:numPr>
          <w:ilvl w:val="0"/>
          <w:numId w:val="6"/>
        </w:numPr>
        <w:ind w:firstLineChars="0"/>
        <w:rPr>
          <w:rFonts w:hint="eastAsia"/>
        </w:rPr>
      </w:pPr>
      <w:r>
        <w:rPr>
          <w:rFonts w:hint="eastAsia"/>
        </w:rPr>
        <w:t>左侧导航栏（系统首页 / 在线报修 / 归寝打卡 / 宿舍申请 / 用户管理）</w:t>
      </w:r>
      <w:r>
        <w:rPr>
          <w:rFonts w:hint="eastAsia"/>
        </w:rPr>
        <w:tab/>
      </w:r>
      <w:r>
        <w:rPr>
          <w:rFonts w:hint="eastAsia"/>
        </w:rPr>
        <w:t>功能模块入口</w:t>
      </w:r>
    </w:p>
    <w:p w14:paraId="7690BE83">
      <w:pPr>
        <w:pStyle w:val="3"/>
        <w:numPr>
          <w:ilvl w:val="0"/>
          <w:numId w:val="7"/>
        </w:numPr>
        <w:ind w:firstLineChars="0"/>
        <w:rPr>
          <w:rFonts w:hint="eastAsia"/>
        </w:rPr>
      </w:pPr>
      <w:r>
        <w:rPr>
          <w:rFonts w:hint="eastAsia"/>
        </w:rPr>
        <w:t>顶部栏学生角色标识</w:t>
      </w:r>
      <w:r>
        <w:rPr>
          <w:rFonts w:hint="eastAsia"/>
        </w:rPr>
        <w:tab/>
      </w:r>
      <w:r>
        <w:rPr>
          <w:rFonts w:hint="eastAsia"/>
        </w:rPr>
        <w:t>明确角色身份</w:t>
      </w:r>
    </w:p>
    <w:p w14:paraId="6FF7B8F3">
      <w:pPr>
        <w:pStyle w:val="3"/>
        <w:numPr>
          <w:ilvl w:val="0"/>
          <w:numId w:val="7"/>
        </w:numPr>
        <w:ind w:firstLineChars="0"/>
        <w:rPr>
          <w:rFonts w:hint="eastAsia"/>
        </w:rPr>
      </w:pPr>
      <w:r>
        <w:rPr>
          <w:rFonts w:hint="eastAsia"/>
        </w:rPr>
        <w:t>个人信息区（姓名 / 账号 / 角色 / 所属楼栋 / 班级 / 部门）</w:t>
      </w:r>
      <w:r>
        <w:rPr>
          <w:rFonts w:hint="eastAsia"/>
        </w:rPr>
        <w:tab/>
      </w:r>
      <w:r>
        <w:rPr>
          <w:rFonts w:hint="eastAsia"/>
        </w:rPr>
        <w:t>自动填充学生信息，无需手动填写</w:t>
      </w:r>
    </w:p>
    <w:p w14:paraId="7B56B241">
      <w:pPr>
        <w:pStyle w:val="3"/>
        <w:numPr>
          <w:ilvl w:val="0"/>
          <w:numId w:val="7"/>
        </w:numPr>
        <w:ind w:firstLineChars="0"/>
        <w:rPr>
          <w:rFonts w:hint="eastAsia"/>
        </w:rPr>
      </w:pPr>
      <w:r>
        <w:rPr>
          <w:rFonts w:hint="eastAsia"/>
        </w:rPr>
        <w:t>报修信息区（报修类型下拉框 / 故障描述输入框 / 故障图片上传区）</w:t>
      </w:r>
      <w:r>
        <w:rPr>
          <w:rFonts w:hint="eastAsia"/>
        </w:rPr>
        <w:tab/>
      </w:r>
      <w:r>
        <w:rPr>
          <w:rFonts w:hint="eastAsia"/>
        </w:rPr>
        <w:t>学生填写报修详情，支持文字 + 图片描述故障</w:t>
      </w:r>
    </w:p>
    <w:p w14:paraId="51DAD10A">
      <w:pPr>
        <w:pStyle w:val="3"/>
        <w:numPr>
          <w:ilvl w:val="0"/>
          <w:numId w:val="7"/>
        </w:numPr>
        <w:ind w:firstLineChars="0"/>
      </w:pPr>
      <w:r>
        <w:rPr>
          <w:rFonts w:hint="eastAsia"/>
        </w:rPr>
        <w:t>提交按钮</w:t>
      </w:r>
      <w:r>
        <w:rPr>
          <w:rFonts w:hint="eastAsia"/>
        </w:rPr>
        <w:tab/>
      </w:r>
      <w:r>
        <w:rPr>
          <w:rFonts w:hint="eastAsia"/>
        </w:rPr>
        <w:t>提交报修工单</w:t>
      </w:r>
    </w:p>
    <w:p w14:paraId="1927A021">
      <w:pPr>
        <w:pStyle w:val="3"/>
        <w:ind w:firstLine="0" w:firstLineChars="0"/>
        <w:rPr>
          <w:b/>
          <w:bCs/>
        </w:rPr>
      </w:pPr>
      <w:r>
        <w:rPr>
          <w:rFonts w:hint="eastAsia"/>
          <w:b/>
          <w:bCs/>
        </w:rPr>
        <w:t>基本交互逻辑：</w:t>
      </w:r>
    </w:p>
    <w:bookmarkEnd w:id="0"/>
    <w:p w14:paraId="5FF9A1DE">
      <w:pPr>
        <w:numPr>
          <w:ilvl w:val="0"/>
          <w:numId w:val="8"/>
        </w:numPr>
      </w:pPr>
      <w:r>
        <w:t>点击左侧导航栏</w:t>
      </w:r>
      <w:r>
        <w:rPr>
          <w:rFonts w:hint="eastAsia"/>
        </w:rPr>
        <w:t>（</w:t>
      </w:r>
      <w:r>
        <w:t>系统首页</w:t>
      </w:r>
      <w:r>
        <w:rPr>
          <w:rFonts w:hint="eastAsia"/>
        </w:rPr>
        <w:t>）</w:t>
      </w:r>
      <w:r>
        <w:t>菜单项，页面跳转到学生系统首页；</w:t>
      </w:r>
    </w:p>
    <w:p w14:paraId="4773CD63">
      <w:pPr>
        <w:numPr>
          <w:ilvl w:val="0"/>
          <w:numId w:val="8"/>
        </w:numPr>
      </w:pPr>
      <w:r>
        <w:t>点击左侧导航栏</w:t>
      </w:r>
      <w:r>
        <w:rPr>
          <w:rFonts w:hint="eastAsia"/>
        </w:rPr>
        <w:t>（</w:t>
      </w:r>
      <w:r>
        <w:t>在线报修</w:t>
      </w:r>
      <w:r>
        <w:rPr>
          <w:rFonts w:hint="eastAsia"/>
        </w:rPr>
        <w:t>)</w:t>
      </w:r>
      <w:r>
        <w:t>菜单项，页面保持在当前报修页面；</w:t>
      </w:r>
    </w:p>
    <w:p w14:paraId="508CA0F6">
      <w:pPr>
        <w:numPr>
          <w:ilvl w:val="0"/>
          <w:numId w:val="8"/>
        </w:numPr>
      </w:pPr>
      <w:r>
        <w:t>点击左侧导航栏</w:t>
      </w:r>
      <w:r>
        <w:rPr>
          <w:rFonts w:hint="eastAsia"/>
        </w:rPr>
        <w:t>(</w:t>
      </w:r>
      <w:r>
        <w:t>归寝打卡</w:t>
      </w:r>
      <w:r>
        <w:rPr>
          <w:rFonts w:hint="eastAsia"/>
        </w:rPr>
        <w:t>)</w:t>
      </w:r>
      <w:r>
        <w:t>菜单项，页面跳转到归寝打卡页面；</w:t>
      </w:r>
    </w:p>
    <w:p w14:paraId="45347898">
      <w:pPr>
        <w:numPr>
          <w:ilvl w:val="0"/>
          <w:numId w:val="8"/>
        </w:numPr>
      </w:pPr>
      <w:r>
        <w:t>点击左侧导航栏</w:t>
      </w:r>
      <w:r>
        <w:rPr>
          <w:rFonts w:hint="eastAsia"/>
        </w:rPr>
        <w:t>（</w:t>
      </w:r>
      <w:r>
        <w:t>宿舍申请</w:t>
      </w:r>
      <w:r>
        <w:rPr>
          <w:rFonts w:hint="eastAsia"/>
        </w:rPr>
        <w:t>）</w:t>
      </w:r>
      <w:r>
        <w:t>菜单项，页面跳转到宿舍申请页面；</w:t>
      </w:r>
    </w:p>
    <w:p w14:paraId="1D320E5F">
      <w:pPr>
        <w:numPr>
          <w:ilvl w:val="0"/>
          <w:numId w:val="8"/>
        </w:numPr>
      </w:pPr>
      <w:r>
        <w:t>点击左侧导航栏</w:t>
      </w:r>
      <w:r>
        <w:rPr>
          <w:rFonts w:hint="eastAsia"/>
        </w:rPr>
        <w:t>（</w:t>
      </w:r>
      <w:r>
        <w:t>用户管理</w:t>
      </w:r>
      <w:r>
        <w:rPr>
          <w:rFonts w:hint="eastAsia"/>
        </w:rPr>
        <w:t>）</w:t>
      </w:r>
      <w:r>
        <w:t>菜单项，页面跳转到用户管理页面；</w:t>
      </w:r>
    </w:p>
    <w:p w14:paraId="4C48955D">
      <w:pPr>
        <w:numPr>
          <w:ilvl w:val="0"/>
          <w:numId w:val="8"/>
        </w:numPr>
      </w:pPr>
      <w:r>
        <w:t>点击</w:t>
      </w:r>
      <w:r>
        <w:rPr>
          <w:rFonts w:hint="eastAsia"/>
        </w:rPr>
        <w:t>（</w:t>
      </w:r>
      <w:r>
        <w:t>报修类型</w:t>
      </w:r>
      <w:r>
        <w:rPr>
          <w:rFonts w:hint="eastAsia"/>
        </w:rPr>
        <w:t>）</w:t>
      </w:r>
      <w:r>
        <w:t>下拉框，可选择水电故障、设施损坏、卫生问题等选项；</w:t>
      </w:r>
    </w:p>
    <w:p w14:paraId="57471A68">
      <w:pPr>
        <w:numPr>
          <w:ilvl w:val="0"/>
          <w:numId w:val="8"/>
        </w:numPr>
      </w:pPr>
      <w:r>
        <w:t>点击</w:t>
      </w:r>
      <w:r>
        <w:rPr>
          <w:rFonts w:hint="eastAsia"/>
        </w:rPr>
        <w:t>（</w:t>
      </w:r>
      <w:r>
        <w:t>故障</w:t>
      </w:r>
      <w:r>
        <w:rPr>
          <w:rFonts w:hint="eastAsia"/>
        </w:rPr>
        <w:t>）</w:t>
      </w:r>
      <w:r>
        <w:t>图片上传区，可上传故障现场图片；</w:t>
      </w:r>
    </w:p>
    <w:p w14:paraId="16FF23CF">
      <w:pPr>
        <w:numPr>
          <w:ilvl w:val="0"/>
          <w:numId w:val="8"/>
        </w:numPr>
        <w:rPr>
          <w:rFonts w:hint="eastAsia"/>
        </w:rPr>
      </w:pPr>
      <w:r>
        <w:t>点击</w:t>
      </w:r>
      <w:r>
        <w:rPr>
          <w:rFonts w:hint="eastAsia"/>
        </w:rPr>
        <w:t>（</w:t>
      </w:r>
      <w:r>
        <w:t>提交</w:t>
      </w:r>
      <w:r>
        <w:rPr>
          <w:rFonts w:hint="eastAsia"/>
        </w:rPr>
        <w:t>）</w:t>
      </w:r>
      <w:r>
        <w:t>按钮，若姓名、报修类型、故障描述等必填项为空，弹出 “请完善报修信息” 提示框；校验通过后，页面弹出报修成功反馈弹窗。</w:t>
      </w:r>
    </w:p>
    <w:p w14:paraId="7F29B3E7">
      <w:pPr>
        <w:pStyle w:val="3"/>
        <w:ind w:firstLine="0" w:firstLineChars="0"/>
        <w:rPr>
          <w:rFonts w:hint="eastAsia"/>
        </w:rPr>
      </w:pPr>
    </w:p>
    <w:p w14:paraId="1419389D">
      <w:pPr>
        <w:pStyle w:val="3"/>
        <w:ind w:firstLine="0" w:firstLineChars="0"/>
        <w:rPr>
          <w:b/>
          <w:bCs/>
        </w:rPr>
      </w:pPr>
      <w:r>
        <w:rPr>
          <w:rFonts w:hint="eastAsia"/>
          <w:b/>
          <w:bCs/>
        </w:rPr>
        <w:t>2.报修受理页面：</w:t>
      </w:r>
    </w:p>
    <w:p w14:paraId="1FA4B5EC">
      <w:pPr>
        <w:pStyle w:val="3"/>
        <w:ind w:firstLine="0" w:firstLineChars="0"/>
      </w:pPr>
      <w:r>
        <w:drawing>
          <wp:inline distT="0" distB="0" distL="114300" distR="114300">
            <wp:extent cx="5641340" cy="3873500"/>
            <wp:effectExtent l="0" t="0" r="10160" b="0"/>
            <wp:docPr id="3" name="图片 7" descr="a29b863f4d1d4edd8d6dabe5b7592d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图片 7" descr="a29b863f4d1d4edd8d6dabe5b7592d15"/>
                    <pic:cNvPicPr>
                      <a:picLocks noChangeAspect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641340" cy="38735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2B32F95">
      <w:pPr>
        <w:pStyle w:val="3"/>
        <w:ind w:firstLine="0" w:firstLineChars="0"/>
        <w:rPr>
          <w:b/>
          <w:bCs/>
        </w:rPr>
      </w:pPr>
      <w:r>
        <w:rPr>
          <w:rFonts w:hint="eastAsia"/>
          <w:b/>
          <w:bCs/>
        </w:rPr>
        <w:t>基本要素：</w:t>
      </w:r>
    </w:p>
    <w:p w14:paraId="41EFFE0E">
      <w:pPr>
        <w:pStyle w:val="3"/>
        <w:numPr>
          <w:ilvl w:val="0"/>
          <w:numId w:val="9"/>
        </w:numPr>
        <w:ind w:firstLineChars="0"/>
      </w:pPr>
      <w:r>
        <w:t>弹窗标题</w:t>
      </w:r>
      <w:r>
        <w:rPr>
          <w:rFonts w:hint="eastAsia"/>
        </w:rPr>
        <w:t>：</w:t>
      </w:r>
      <w:r>
        <w:t>报修成功！</w:t>
      </w:r>
      <w:r>
        <w:rPr>
          <w:rFonts w:hint="eastAsia"/>
        </w:rPr>
        <w:t>:</w:t>
      </w:r>
      <w:r>
        <w:t>告知用户提交结果</w:t>
      </w:r>
    </w:p>
    <w:p w14:paraId="350B9BBC">
      <w:pPr>
        <w:pStyle w:val="3"/>
        <w:numPr>
          <w:ilvl w:val="0"/>
          <w:numId w:val="9"/>
        </w:numPr>
        <w:ind w:firstLineChars="0"/>
        <w:rPr>
          <w:rFonts w:hint="eastAsia"/>
        </w:rPr>
      </w:pPr>
      <w:r>
        <w:t>工单编号、处理进度文本展示工单唯一标识与当前状态（待受理）</w:t>
      </w:r>
    </w:p>
    <w:p w14:paraId="7C2230A7">
      <w:pPr>
        <w:pStyle w:val="3"/>
        <w:numPr>
          <w:ilvl w:val="0"/>
          <w:numId w:val="9"/>
        </w:numPr>
        <w:ind w:firstLineChars="0"/>
      </w:pPr>
      <w:r>
        <w:t>提示文本</w:t>
      </w:r>
      <w:r>
        <w:rPr>
          <w:rFonts w:hint="eastAsia"/>
        </w:rPr>
        <w:t>:</w:t>
      </w:r>
      <w:r>
        <w:t>实时受理情况请在系统首页查看</w:t>
      </w:r>
      <w:r>
        <w:rPr>
          <w:rFonts w:hint="eastAsia"/>
        </w:rPr>
        <w:t>:</w:t>
      </w:r>
      <w:r>
        <w:t>引导用户后续查看进度</w:t>
      </w:r>
    </w:p>
    <w:p w14:paraId="37E97A16">
      <w:pPr>
        <w:pStyle w:val="3"/>
        <w:numPr>
          <w:ilvl w:val="0"/>
          <w:numId w:val="9"/>
        </w:numPr>
        <w:ind w:firstLineChars="0"/>
      </w:pPr>
      <w:r>
        <w:t>确定按钮关闭弹窗，返回报修页面</w:t>
      </w:r>
    </w:p>
    <w:p w14:paraId="2396F3EC">
      <w:pPr>
        <w:pStyle w:val="3"/>
        <w:ind w:firstLine="0" w:firstLineChars="0"/>
        <w:rPr>
          <w:b/>
          <w:bCs/>
        </w:rPr>
      </w:pPr>
      <w:r>
        <w:rPr>
          <w:rFonts w:hint="eastAsia"/>
          <w:b/>
          <w:bCs/>
        </w:rPr>
        <w:t>基本交互逻辑：</w:t>
      </w:r>
    </w:p>
    <w:p w14:paraId="621DD6FC">
      <w:pPr>
        <w:numPr>
          <w:ilvl w:val="0"/>
          <w:numId w:val="10"/>
        </w:numPr>
      </w:pPr>
      <w:r>
        <w:t>点击</w:t>
      </w:r>
      <w:r>
        <w:rPr>
          <w:rFonts w:hint="eastAsia"/>
        </w:rPr>
        <w:t>（</w:t>
      </w:r>
      <w:r>
        <w:t>确定</w:t>
      </w:r>
      <w:r>
        <w:rPr>
          <w:rFonts w:hint="eastAsia"/>
        </w:rPr>
        <w:t>）</w:t>
      </w:r>
      <w:r>
        <w:t>按钮，关闭弹窗，返回在线报修提交页面；</w:t>
      </w:r>
    </w:p>
    <w:p w14:paraId="52F44900">
      <w:pPr>
        <w:numPr>
          <w:ilvl w:val="0"/>
          <w:numId w:val="10"/>
        </w:numPr>
      </w:pPr>
      <w:r>
        <w:t>弹窗中的工单编号与处理进度文本，显示当前报修工单的唯一标识和状态（待受理）；</w:t>
      </w:r>
    </w:p>
    <w:p w14:paraId="0B906456">
      <w:pPr>
        <w:numPr>
          <w:ilvl w:val="0"/>
          <w:numId w:val="10"/>
        </w:numPr>
        <w:rPr>
          <w:rFonts w:hint="eastAsia"/>
        </w:rPr>
      </w:pPr>
      <w:r>
        <w:t>提示说明文本引导用户前往系统首页查看实时受理情况。</w:t>
      </w:r>
    </w:p>
    <w:p w14:paraId="48AD3127">
      <w:pPr>
        <w:pStyle w:val="3"/>
        <w:ind w:firstLine="0" w:firstLineChars="0"/>
      </w:pPr>
    </w:p>
    <w:p w14:paraId="4D3275B6">
      <w:pPr>
        <w:rPr>
          <w:b/>
        </w:rPr>
      </w:pPr>
      <w:r>
        <w:rPr>
          <w:rFonts w:hint="eastAsia"/>
          <w:b/>
        </w:rPr>
        <w:t>4.归寝打卡与宿舍申请界面：</w:t>
      </w:r>
    </w:p>
    <w:p w14:paraId="237A21B8">
      <w:pPr>
        <w:pStyle w:val="3"/>
        <w:ind w:firstLine="0" w:firstLineChars="0"/>
        <w:rPr>
          <w:rFonts w:hint="eastAsia"/>
          <w:b/>
          <w:bCs/>
        </w:rPr>
      </w:pPr>
      <w:r>
        <w:rPr>
          <w:rFonts w:hint="eastAsia"/>
          <w:b/>
          <w:bCs/>
        </w:rPr>
        <w:t>4.1归寝打卡页面：</w:t>
      </w:r>
    </w:p>
    <w:p w14:paraId="12996F41">
      <w:pPr>
        <w:pStyle w:val="3"/>
        <w:ind w:firstLine="0" w:firstLineChars="0"/>
        <w:rPr>
          <w:b/>
          <w:bCs/>
        </w:rPr>
      </w:pPr>
      <w:r>
        <w:rPr>
          <w:b/>
          <w:bCs/>
        </w:rPr>
        <w:drawing>
          <wp:inline distT="0" distB="0" distL="114300" distR="114300">
            <wp:extent cx="5654040" cy="3823335"/>
            <wp:effectExtent l="0" t="0" r="10160" b="12065"/>
            <wp:docPr id="7" name="图片 8" descr="c1515e216d6c480eac3128f65984c6b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图片 8" descr="c1515e216d6c480eac3128f65984c6b0"/>
                    <pic:cNvPicPr>
                      <a:picLocks noChangeAspect="1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654040" cy="38233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E6868EB">
      <w:pPr>
        <w:pStyle w:val="3"/>
        <w:ind w:firstLine="0" w:firstLineChars="0"/>
        <w:rPr>
          <w:b/>
          <w:bCs/>
        </w:rPr>
      </w:pPr>
      <w:r>
        <w:rPr>
          <w:rFonts w:hint="eastAsia"/>
          <w:b/>
          <w:bCs/>
        </w:rPr>
        <w:t>基本要素：</w:t>
      </w:r>
    </w:p>
    <w:p w14:paraId="34F8100F">
      <w:pPr>
        <w:numPr>
          <w:ilvl w:val="0"/>
          <w:numId w:val="11"/>
        </w:numPr>
      </w:pPr>
      <w:r>
        <w:t>左侧导航栏（系统首页 / 在线报修 / 归寝打卡 / 宿舍申请 / 用户管理）</w:t>
      </w:r>
      <w:r>
        <w:rPr>
          <w:rFonts w:hint="eastAsia"/>
        </w:rPr>
        <w:t>：</w:t>
      </w:r>
      <w:r>
        <w:t>功能模块入口</w:t>
      </w:r>
    </w:p>
    <w:p w14:paraId="1625157E">
      <w:pPr>
        <w:numPr>
          <w:ilvl w:val="0"/>
          <w:numId w:val="11"/>
        </w:numPr>
      </w:pPr>
      <w:r>
        <w:t>顶部栏学生角色标识</w:t>
      </w:r>
      <w:r>
        <w:rPr>
          <w:rFonts w:hint="eastAsia"/>
        </w:rPr>
        <w:t>：</w:t>
      </w:r>
      <w:r>
        <w:t>明确角色身份</w:t>
      </w:r>
    </w:p>
    <w:p w14:paraId="21ECC9D0">
      <w:pPr>
        <w:numPr>
          <w:ilvl w:val="0"/>
          <w:numId w:val="11"/>
        </w:numPr>
      </w:pPr>
      <w:r>
        <w:t>历史打卡记录文字链接</w:t>
      </w:r>
      <w:r>
        <w:rPr>
          <w:rFonts w:hint="eastAsia"/>
        </w:rPr>
        <w:t>：</w:t>
      </w:r>
      <w:r>
        <w:t>查看过往打卡情况</w:t>
      </w:r>
    </w:p>
    <w:p w14:paraId="7FE3D754">
      <w:pPr>
        <w:numPr>
          <w:ilvl w:val="0"/>
          <w:numId w:val="11"/>
        </w:numPr>
      </w:pPr>
      <w:r>
        <w:t>申请记录文字链接</w:t>
      </w:r>
      <w:r>
        <w:rPr>
          <w:rFonts w:hint="eastAsia"/>
        </w:rPr>
        <w:t>：</w:t>
      </w:r>
      <w:r>
        <w:t>查看请假 / 异常打卡申请记录中心</w:t>
      </w:r>
    </w:p>
    <w:p w14:paraId="4D9F8C81">
      <w:pPr>
        <w:numPr>
          <w:ilvl w:val="0"/>
          <w:numId w:val="11"/>
        </w:numPr>
      </w:pPr>
      <w:r>
        <w:t>点击打卡按钮</w:t>
      </w:r>
      <w:r>
        <w:rPr>
          <w:rFonts w:hint="eastAsia"/>
        </w:rPr>
        <w:t>：</w:t>
      </w:r>
      <w:r>
        <w:t>触发当日归寝打卡操作</w:t>
      </w:r>
    </w:p>
    <w:p w14:paraId="381A0409">
      <w:pPr>
        <w:pStyle w:val="3"/>
        <w:ind w:firstLine="0" w:firstLineChars="0"/>
        <w:rPr>
          <w:b/>
          <w:bCs/>
        </w:rPr>
      </w:pPr>
      <w:r>
        <w:rPr>
          <w:rFonts w:hint="eastAsia"/>
          <w:b/>
          <w:bCs/>
        </w:rPr>
        <w:t>基本交互逻辑：</w:t>
      </w:r>
    </w:p>
    <w:p w14:paraId="49A10B08">
      <w:pPr>
        <w:numPr>
          <w:ilvl w:val="0"/>
          <w:numId w:val="12"/>
        </w:numPr>
      </w:pPr>
      <w:r>
        <w:t>点击</w:t>
      </w:r>
      <w:r>
        <w:rPr>
          <w:rFonts w:hint="eastAsia"/>
        </w:rPr>
        <w:t>(</w:t>
      </w:r>
      <w:r>
        <w:t>点击打卡</w:t>
      </w:r>
      <w:r>
        <w:rPr>
          <w:rFonts w:hint="eastAsia"/>
        </w:rPr>
        <w:t>)</w:t>
      </w:r>
      <w:r>
        <w:t>按钮，若未到打卡时间，弹出 “当前不在打卡时段” 提示框；打卡成功弹出 “归寝打卡成功” 提示框；</w:t>
      </w:r>
    </w:p>
    <w:p w14:paraId="303DBD8E">
      <w:pPr>
        <w:numPr>
          <w:ilvl w:val="0"/>
          <w:numId w:val="12"/>
        </w:numPr>
      </w:pPr>
      <w:r>
        <w:t>点击</w:t>
      </w:r>
      <w:r>
        <w:rPr>
          <w:rFonts w:hint="eastAsia"/>
        </w:rPr>
        <w:t>(</w:t>
      </w:r>
      <w:r>
        <w:t>历史打卡记录</w:t>
      </w:r>
      <w:r>
        <w:rPr>
          <w:rFonts w:hint="eastAsia"/>
        </w:rPr>
        <w:t>)</w:t>
      </w:r>
      <w:r>
        <w:t>按钮，页面跳转到历史打卡记录页面；</w:t>
      </w:r>
    </w:p>
    <w:p w14:paraId="49E5F747">
      <w:pPr>
        <w:numPr>
          <w:ilvl w:val="0"/>
          <w:numId w:val="12"/>
        </w:numPr>
      </w:pPr>
      <w:r>
        <w:t>点击</w:t>
      </w:r>
      <w:r>
        <w:rPr>
          <w:rFonts w:hint="eastAsia"/>
        </w:rPr>
        <w:t>(</w:t>
      </w:r>
      <w:r>
        <w:t>请假申请</w:t>
      </w:r>
      <w:r>
        <w:rPr>
          <w:rFonts w:hint="eastAsia"/>
        </w:rPr>
        <w:t>)</w:t>
      </w:r>
      <w:r>
        <w:t>按钮，页面跳转到请假申请页面；</w:t>
      </w:r>
    </w:p>
    <w:p w14:paraId="4AC21B3E">
      <w:pPr>
        <w:numPr>
          <w:ilvl w:val="0"/>
          <w:numId w:val="12"/>
        </w:numPr>
      </w:pPr>
      <w:r>
        <w:t>点击打卡日历中某日期，可查看对应日期打卡详情；</w:t>
      </w:r>
    </w:p>
    <w:p w14:paraId="23EC19C8">
      <w:pPr>
        <w:numPr>
          <w:ilvl w:val="0"/>
          <w:numId w:val="12"/>
        </w:numPr>
        <w:rPr>
          <w:rFonts w:hint="eastAsia"/>
        </w:rPr>
      </w:pPr>
      <w:r>
        <w:t>点击打卡统计信息，可查看本周、本月打卡汇总数据。</w:t>
      </w:r>
    </w:p>
    <w:p w14:paraId="7C1B048E">
      <w:pPr>
        <w:pStyle w:val="3"/>
        <w:ind w:firstLine="0" w:firstLineChars="0"/>
        <w:rPr>
          <w:rFonts w:hint="eastAsia"/>
          <w:b/>
          <w:bCs/>
        </w:rPr>
      </w:pPr>
      <w:r>
        <w:rPr>
          <w:rFonts w:hint="eastAsia"/>
          <w:b/>
          <w:bCs/>
        </w:rPr>
        <w:t>4.2宿舍申请界面:</w:t>
      </w:r>
    </w:p>
    <w:p w14:paraId="10E634EF">
      <w:pPr>
        <w:pStyle w:val="3"/>
        <w:ind w:firstLine="0" w:firstLineChars="0"/>
        <w:rPr>
          <w:b/>
          <w:bCs/>
        </w:rPr>
      </w:pPr>
      <w:r>
        <w:rPr>
          <w:b/>
          <w:bCs/>
        </w:rPr>
        <w:drawing>
          <wp:inline distT="0" distB="0" distL="114300" distR="114300">
            <wp:extent cx="5706745" cy="4055745"/>
            <wp:effectExtent l="0" t="0" r="8255" b="8255"/>
            <wp:docPr id="1" name="图片 9" descr="8ab7944170a4989b82dd7abb5f2a02fa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9" descr="8ab7944170a4989b82dd7abb5f2a02fa"/>
                    <pic:cNvPicPr>
                      <a:picLocks noChangeAspect="1"/>
                    </pic:cNvPicPr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706745" cy="40557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57649F2">
      <w:pPr>
        <w:pStyle w:val="3"/>
        <w:ind w:firstLine="0" w:firstLineChars="0"/>
        <w:rPr>
          <w:b/>
          <w:bCs/>
        </w:rPr>
      </w:pPr>
      <w:r>
        <w:rPr>
          <w:rFonts w:hint="eastAsia"/>
          <w:b/>
          <w:bCs/>
        </w:rPr>
        <w:t>基本要素：</w:t>
      </w:r>
    </w:p>
    <w:p w14:paraId="0B37C57B">
      <w:pPr>
        <w:numPr>
          <w:ilvl w:val="0"/>
          <w:numId w:val="13"/>
        </w:numPr>
      </w:pPr>
      <w:r>
        <w:t>左侧导航栏（系统首页 / 在线报修 / 归寝打卡 / 宿舍申请 / 宿舍信息 / 调宿申请 / 退宿申请 / 用户管理）</w:t>
      </w:r>
      <w:r>
        <w:rPr>
          <w:rFonts w:hint="eastAsia"/>
        </w:rPr>
        <w:t>：</w:t>
      </w:r>
      <w:r>
        <w:t>提供宿舍相关全流程功能入口顶部栏</w:t>
      </w:r>
    </w:p>
    <w:p w14:paraId="62C8F4F9">
      <w:pPr>
        <w:numPr>
          <w:ilvl w:val="0"/>
          <w:numId w:val="13"/>
        </w:numPr>
      </w:pPr>
      <w:r>
        <w:t>学生角色标识</w:t>
      </w:r>
      <w:r>
        <w:rPr>
          <w:rFonts w:hint="eastAsia"/>
        </w:rPr>
        <w:t>：</w:t>
      </w:r>
      <w:r>
        <w:t>明确角色身份</w:t>
      </w:r>
    </w:p>
    <w:p w14:paraId="71C62925">
      <w:pPr>
        <w:numPr>
          <w:ilvl w:val="0"/>
          <w:numId w:val="13"/>
        </w:numPr>
      </w:pPr>
      <w:r>
        <w:t>个人宿舍基础信息区（宿舍号 / 所属楼栋 / 床位号 / 住宿期限 / 室友信息查看按钮）</w:t>
      </w:r>
      <w:r>
        <w:rPr>
          <w:rFonts w:hint="eastAsia"/>
        </w:rPr>
        <w:t>：</w:t>
      </w:r>
      <w:r>
        <w:t>展示学生当前宿舍分配信息，支持查看室友详情</w:t>
      </w:r>
    </w:p>
    <w:p w14:paraId="5DD093CB">
      <w:pPr>
        <w:numPr>
          <w:ilvl w:val="0"/>
          <w:numId w:val="13"/>
        </w:numPr>
      </w:pPr>
      <w:r>
        <w:t>卫生评分记录查看按钮</w:t>
      </w:r>
      <w:r>
        <w:rPr>
          <w:rFonts w:hint="eastAsia"/>
        </w:rPr>
        <w:t>：</w:t>
      </w:r>
      <w:r>
        <w:t>查看宿舍卫生检查结果</w:t>
      </w:r>
    </w:p>
    <w:p w14:paraId="7C0A8601">
      <w:pPr>
        <w:numPr>
          <w:ilvl w:val="0"/>
          <w:numId w:val="13"/>
        </w:numPr>
      </w:pPr>
      <w:r>
        <w:t>宿舍违规记录查看按钮</w:t>
      </w:r>
      <w:r>
        <w:rPr>
          <w:rFonts w:hint="eastAsia"/>
        </w:rPr>
        <w:t>：</w:t>
      </w:r>
      <w:r>
        <w:t>查看宿舍违规扣分 / 通报情况</w:t>
      </w:r>
    </w:p>
    <w:p w14:paraId="793D1360">
      <w:pPr>
        <w:pStyle w:val="3"/>
        <w:ind w:firstLine="0" w:firstLineChars="0"/>
        <w:rPr>
          <w:b/>
          <w:bCs/>
        </w:rPr>
      </w:pPr>
      <w:r>
        <w:rPr>
          <w:rFonts w:hint="eastAsia"/>
          <w:b/>
          <w:bCs/>
        </w:rPr>
        <w:t>基本交互逻辑：</w:t>
      </w:r>
    </w:p>
    <w:p w14:paraId="398BC496">
      <w:pPr>
        <w:numPr>
          <w:ilvl w:val="0"/>
          <w:numId w:val="14"/>
        </w:numPr>
      </w:pPr>
      <w:r>
        <w:t>点击</w:t>
      </w:r>
      <w:r>
        <w:rPr>
          <w:rFonts w:hint="eastAsia"/>
        </w:rPr>
        <w:t>(</w:t>
      </w:r>
      <w:r>
        <w:t>申请类型</w:t>
      </w:r>
      <w:r>
        <w:rPr>
          <w:rFonts w:hint="eastAsia"/>
        </w:rPr>
        <w:t>)</w:t>
      </w:r>
      <w:r>
        <w:t>下拉框，可选择入住申请、调宿申请、退宿申请；</w:t>
      </w:r>
    </w:p>
    <w:p w14:paraId="3C5CD815">
      <w:pPr>
        <w:numPr>
          <w:ilvl w:val="0"/>
          <w:numId w:val="14"/>
        </w:numPr>
      </w:pPr>
      <w:r>
        <w:t>点击</w:t>
      </w:r>
      <w:r>
        <w:rPr>
          <w:rFonts w:hint="eastAsia"/>
        </w:rPr>
        <w:t>(</w:t>
      </w:r>
      <w:r>
        <w:t>相关证明上传</w:t>
      </w:r>
      <w:r>
        <w:rPr>
          <w:rFonts w:hint="eastAsia"/>
        </w:rPr>
        <w:t>)</w:t>
      </w:r>
      <w:r>
        <w:t>按钮，可上传身份证、学生证等证明材料；</w:t>
      </w:r>
    </w:p>
    <w:p w14:paraId="410845E2">
      <w:pPr>
        <w:numPr>
          <w:ilvl w:val="0"/>
          <w:numId w:val="14"/>
        </w:numPr>
      </w:pPr>
      <w:r>
        <w:t>点击</w:t>
      </w:r>
      <w:r>
        <w:rPr>
          <w:rFonts w:hint="eastAsia"/>
        </w:rPr>
        <w:t>(</w:t>
      </w:r>
      <w:r>
        <w:t>提交</w:t>
      </w:r>
      <w:r>
        <w:rPr>
          <w:rFonts w:hint="eastAsia"/>
        </w:rPr>
        <w:t>)</w:t>
      </w:r>
      <w:r>
        <w:t>按钮，若信息填写不全，弹出 “请完善申请信息” 提示框；提交成功弹出 “申请提交成功” 提示框；</w:t>
      </w:r>
    </w:p>
    <w:p w14:paraId="4E31F0D4">
      <w:pPr>
        <w:numPr>
          <w:ilvl w:val="0"/>
          <w:numId w:val="14"/>
        </w:numPr>
      </w:pPr>
      <w:r>
        <w:t>点击</w:t>
      </w:r>
      <w:r>
        <w:rPr>
          <w:rFonts w:hint="eastAsia"/>
        </w:rPr>
        <w:t>(</w:t>
      </w:r>
      <w:r>
        <w:t>取消</w:t>
      </w:r>
      <w:r>
        <w:rPr>
          <w:rFonts w:hint="eastAsia"/>
        </w:rPr>
        <w:t>)</w:t>
      </w:r>
      <w:r>
        <w:t>按钮，清空当前页面所有输入内容；</w:t>
      </w:r>
    </w:p>
    <w:p w14:paraId="01F3E505">
      <w:pPr>
        <w:numPr>
          <w:ilvl w:val="0"/>
          <w:numId w:val="14"/>
        </w:numPr>
      </w:pPr>
      <w:r>
        <w:t>点击申请记录列表中某条记录，页面跳转到申请详情页面</w:t>
      </w:r>
    </w:p>
    <w:p w14:paraId="087B26B9">
      <w:pPr>
        <w:rPr>
          <w:b/>
        </w:rPr>
      </w:pPr>
      <w:r>
        <w:rPr>
          <w:rFonts w:hint="eastAsia"/>
          <w:b/>
        </w:rPr>
        <w:t>5.管理员功能页面：</w:t>
      </w:r>
    </w:p>
    <w:p w14:paraId="0256AC72">
      <w:pPr>
        <w:rPr>
          <w:b/>
          <w:bCs/>
        </w:rPr>
      </w:pPr>
      <w:r>
        <w:rPr>
          <w:rFonts w:hint="eastAsia"/>
          <w:b/>
          <w:bCs/>
        </w:rPr>
        <w:t>5.1管理员报修处理界面：</w:t>
      </w:r>
    </w:p>
    <w:p w14:paraId="6DEB1587">
      <w:pPr>
        <w:rPr>
          <w:rFonts w:hint="eastAsia"/>
          <w:b/>
          <w:bCs/>
        </w:rPr>
      </w:pPr>
      <w:r>
        <w:rPr>
          <w:b/>
          <w:bCs/>
        </w:rPr>
        <w:drawing>
          <wp:inline distT="0" distB="0" distL="114300" distR="114300">
            <wp:extent cx="6009005" cy="4146550"/>
            <wp:effectExtent l="0" t="0" r="10795" b="6350"/>
            <wp:docPr id="2" name="图片 10" descr="79c79c08dcafcbcdb2867461696111cf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图片 10" descr="79c79c08dcafcbcdb2867461696111cf"/>
                    <pic:cNvPicPr>
                      <a:picLocks noChangeAspect="1"/>
                    </pic:cNvPicPr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6009005" cy="41465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82F36A1">
      <w:pPr>
        <w:rPr>
          <w:b/>
          <w:bCs/>
        </w:rPr>
      </w:pPr>
      <w:r>
        <w:rPr>
          <w:rFonts w:hint="eastAsia"/>
          <w:b/>
          <w:bCs/>
        </w:rPr>
        <w:t>基本元素：</w:t>
      </w:r>
    </w:p>
    <w:p w14:paraId="4A110266">
      <w:pPr>
        <w:numPr>
          <w:ilvl w:val="0"/>
          <w:numId w:val="15"/>
        </w:numPr>
        <w:rPr>
          <w:rFonts w:hint="eastAsia"/>
        </w:rPr>
      </w:pPr>
      <w:r>
        <w:rPr>
          <w:rFonts w:hint="eastAsia"/>
        </w:rPr>
        <w:t>左侧导航栏：提供系统首页、报修工单管理、查寝管理、宿舍信息管理、用户管理的快速跳转入口。</w:t>
      </w:r>
    </w:p>
    <w:p w14:paraId="678AF73D">
      <w:pPr>
        <w:numPr>
          <w:ilvl w:val="0"/>
          <w:numId w:val="15"/>
        </w:numPr>
        <w:rPr>
          <w:rFonts w:hint="eastAsia"/>
        </w:rPr>
      </w:pPr>
      <w:r>
        <w:rPr>
          <w:rFonts w:hint="eastAsia"/>
        </w:rPr>
        <w:t>顶部角色标识栏：显示当前登录用户为 “管理员”，明确操作权限身份。</w:t>
      </w:r>
    </w:p>
    <w:p w14:paraId="486589EA">
      <w:pPr>
        <w:numPr>
          <w:ilvl w:val="0"/>
          <w:numId w:val="15"/>
        </w:numPr>
        <w:rPr>
          <w:rFonts w:hint="eastAsia"/>
        </w:rPr>
      </w:pPr>
      <w:r>
        <w:rPr>
          <w:rFonts w:hint="eastAsia"/>
        </w:rPr>
        <w:t>工单状态下拉框：提供待受理、处理中、已完成等选项，用于按工单状态筛选数据。</w:t>
      </w:r>
    </w:p>
    <w:p w14:paraId="1E509305">
      <w:pPr>
        <w:numPr>
          <w:ilvl w:val="0"/>
          <w:numId w:val="15"/>
        </w:numPr>
        <w:rPr>
          <w:rFonts w:hint="eastAsia"/>
        </w:rPr>
      </w:pPr>
      <w:r>
        <w:rPr>
          <w:rFonts w:hint="eastAsia"/>
        </w:rPr>
        <w:t>报修类型下拉框：提供水电故障、设施损坏等选项，用于按故障类型筛选工单。</w:t>
      </w:r>
    </w:p>
    <w:p w14:paraId="24322B26">
      <w:pPr>
        <w:numPr>
          <w:ilvl w:val="0"/>
          <w:numId w:val="15"/>
        </w:numPr>
        <w:rPr>
          <w:rFonts w:hint="eastAsia"/>
        </w:rPr>
      </w:pPr>
      <w:r>
        <w:rPr>
          <w:rFonts w:hint="eastAsia"/>
        </w:rPr>
        <w:t>宿舍楼栋下拉框：提供 1#、2# 等楼栋选项，用于按所属楼栋范围筛选工单。</w:t>
      </w:r>
    </w:p>
    <w:p w14:paraId="10991D57">
      <w:pPr>
        <w:numPr>
          <w:ilvl w:val="0"/>
          <w:numId w:val="15"/>
        </w:numPr>
        <w:rPr>
          <w:rFonts w:hint="eastAsia"/>
        </w:rPr>
      </w:pPr>
      <w:r>
        <w:rPr>
          <w:rFonts w:hint="eastAsia"/>
        </w:rPr>
        <w:t>提交时间选择框：用于选择日期范围，按工单提交时间筛选数据。</w:t>
      </w:r>
    </w:p>
    <w:p w14:paraId="148EE25E">
      <w:pPr>
        <w:numPr>
          <w:ilvl w:val="0"/>
          <w:numId w:val="15"/>
        </w:numPr>
        <w:rPr>
          <w:rFonts w:hint="eastAsia"/>
        </w:rPr>
      </w:pPr>
      <w:r>
        <w:rPr>
          <w:rFonts w:hint="eastAsia"/>
        </w:rPr>
        <w:t>搜索按钮：根据用户选择的所有筛选条件，查询并显示对应的工单列表。</w:t>
      </w:r>
    </w:p>
    <w:p w14:paraId="0BE26070">
      <w:pPr>
        <w:numPr>
          <w:ilvl w:val="0"/>
          <w:numId w:val="15"/>
        </w:numPr>
        <w:rPr>
          <w:rFonts w:hint="eastAsia"/>
        </w:rPr>
      </w:pPr>
      <w:r>
        <w:rPr>
          <w:rFonts w:hint="eastAsia"/>
        </w:rPr>
        <w:t>重置按钮：清空所有筛选条件，恢复显示全部工单数据。</w:t>
      </w:r>
    </w:p>
    <w:p w14:paraId="0DB6D894">
      <w:pPr>
        <w:numPr>
          <w:ilvl w:val="0"/>
          <w:numId w:val="15"/>
        </w:numPr>
        <w:rPr>
          <w:rFonts w:hint="eastAsia"/>
        </w:rPr>
      </w:pPr>
      <w:r>
        <w:rPr>
          <w:rFonts w:hint="eastAsia"/>
        </w:rPr>
        <w:t>工单列表表格：展示筛选后的工单数据，包含宿舍楼栋、报修类型、工单状态、提交时间等字段。</w:t>
      </w:r>
    </w:p>
    <w:p w14:paraId="14A567D3">
      <w:pPr>
        <w:numPr>
          <w:ilvl w:val="0"/>
          <w:numId w:val="15"/>
        </w:numPr>
        <w:rPr>
          <w:rFonts w:hint="eastAsia"/>
        </w:rPr>
      </w:pPr>
      <w:r>
        <w:rPr>
          <w:rFonts w:hint="eastAsia"/>
        </w:rPr>
        <w:t>详情按钮：点击可查看该工单的完整报修信息与处理记录。</w:t>
      </w:r>
    </w:p>
    <w:p w14:paraId="050B1A14">
      <w:pPr>
        <w:numPr>
          <w:ilvl w:val="0"/>
          <w:numId w:val="15"/>
        </w:numPr>
      </w:pPr>
      <w:r>
        <w:rPr>
          <w:rFonts w:hint="eastAsia"/>
        </w:rPr>
        <w:t>更多按钮：点击可展开处理、修改状态等扩展操作选项。</w:t>
      </w:r>
    </w:p>
    <w:p w14:paraId="6BAE8D64">
      <w:pPr>
        <w:rPr>
          <w:b/>
          <w:bCs/>
        </w:rPr>
      </w:pPr>
      <w:r>
        <w:rPr>
          <w:rFonts w:hint="eastAsia"/>
          <w:b/>
          <w:bCs/>
        </w:rPr>
        <w:t>基本交互逻辑：</w:t>
      </w:r>
    </w:p>
    <w:p w14:paraId="48C3A7AB">
      <w:pPr>
        <w:numPr>
          <w:ilvl w:val="0"/>
          <w:numId w:val="16"/>
        </w:numPr>
      </w:pPr>
      <w:r>
        <w:t>点击左侧导航栏</w:t>
      </w:r>
      <w:r>
        <w:rPr>
          <w:rFonts w:hint="eastAsia"/>
        </w:rPr>
        <w:t>(</w:t>
      </w:r>
      <w:r>
        <w:t>系统首页</w:t>
      </w:r>
      <w:r>
        <w:rPr>
          <w:rFonts w:hint="eastAsia"/>
        </w:rPr>
        <w:t>)</w:t>
      </w:r>
      <w:r>
        <w:t>菜单项，页面跳转到管理员系统首页；</w:t>
      </w:r>
    </w:p>
    <w:p w14:paraId="7AAD98C9">
      <w:pPr>
        <w:numPr>
          <w:ilvl w:val="0"/>
          <w:numId w:val="16"/>
        </w:numPr>
      </w:pPr>
      <w:r>
        <w:t>点击左侧导航栏</w:t>
      </w:r>
      <w:r>
        <w:rPr>
          <w:rFonts w:hint="eastAsia"/>
        </w:rPr>
        <w:t>(</w:t>
      </w:r>
      <w:r>
        <w:t>报修工单管理</w:t>
      </w:r>
      <w:r>
        <w:rPr>
          <w:rFonts w:hint="eastAsia"/>
        </w:rPr>
        <w:t>)</w:t>
      </w:r>
      <w:r>
        <w:t>菜单项，页面跳转到报修工单管理页面；</w:t>
      </w:r>
    </w:p>
    <w:p w14:paraId="7EF669A2">
      <w:pPr>
        <w:numPr>
          <w:ilvl w:val="0"/>
          <w:numId w:val="16"/>
        </w:numPr>
      </w:pPr>
      <w:r>
        <w:t>点击左侧导航栏</w:t>
      </w:r>
      <w:r>
        <w:rPr>
          <w:rFonts w:hint="eastAsia"/>
        </w:rPr>
        <w:t>(</w:t>
      </w:r>
      <w:r>
        <w:t>查寝管理</w:t>
      </w:r>
      <w:r>
        <w:rPr>
          <w:rFonts w:hint="eastAsia"/>
        </w:rPr>
        <w:t>)</w:t>
      </w:r>
      <w:r>
        <w:t>菜单项，展开子菜单；</w:t>
      </w:r>
    </w:p>
    <w:p w14:paraId="1543DCC2">
      <w:pPr>
        <w:numPr>
          <w:ilvl w:val="0"/>
          <w:numId w:val="16"/>
        </w:numPr>
      </w:pPr>
      <w:r>
        <w:t>点击子菜单</w:t>
      </w:r>
      <w:r>
        <w:rPr>
          <w:rFonts w:hint="eastAsia"/>
        </w:rPr>
        <w:t>(</w:t>
      </w:r>
      <w:r>
        <w:t>查寝任务发布），页面保持在当前发布页面；</w:t>
      </w:r>
    </w:p>
    <w:p w14:paraId="45255DA4">
      <w:pPr>
        <w:numPr>
          <w:ilvl w:val="0"/>
          <w:numId w:val="16"/>
        </w:numPr>
      </w:pPr>
      <w:r>
        <w:t>点击子菜单</w:t>
      </w:r>
      <w:r>
        <w:rPr>
          <w:rFonts w:hint="eastAsia"/>
        </w:rPr>
        <w:t>(</w:t>
      </w:r>
      <w:r>
        <w:t>查寝记录），页面跳转到查寝记录查看页面；</w:t>
      </w:r>
    </w:p>
    <w:p w14:paraId="045E631E">
      <w:pPr>
        <w:numPr>
          <w:ilvl w:val="0"/>
          <w:numId w:val="16"/>
        </w:numPr>
      </w:pPr>
      <w:r>
        <w:t>点击左侧导航栏</w:t>
      </w:r>
      <w:r>
        <w:rPr>
          <w:rFonts w:hint="eastAsia"/>
        </w:rPr>
        <w:t>(</w:t>
      </w:r>
      <w:r>
        <w:t>宿舍信息管理）菜单项，页面跳转到宿舍信息管理页面；</w:t>
      </w:r>
    </w:p>
    <w:p w14:paraId="6F8D19BC">
      <w:pPr>
        <w:numPr>
          <w:ilvl w:val="0"/>
          <w:numId w:val="16"/>
        </w:numPr>
      </w:pPr>
      <w:r>
        <w:t>点击左侧导航栏</w:t>
      </w:r>
      <w:r>
        <w:rPr>
          <w:rFonts w:hint="eastAsia"/>
        </w:rPr>
        <w:t>(</w:t>
      </w:r>
      <w:r>
        <w:t>用户管理）菜单项，页面跳转到用户管理页面；</w:t>
      </w:r>
    </w:p>
    <w:p w14:paraId="6CDA5D8B">
      <w:pPr>
        <w:numPr>
          <w:ilvl w:val="0"/>
          <w:numId w:val="16"/>
        </w:numPr>
      </w:pPr>
      <w:r>
        <w:t>点击</w:t>
      </w:r>
      <w:r>
        <w:rPr>
          <w:rFonts w:hint="eastAsia"/>
        </w:rPr>
        <w:t>(</w:t>
      </w:r>
      <w:r>
        <w:t>查寝类型）下拉框，可选择卫生查寝、晚归查寝等类型；</w:t>
      </w:r>
    </w:p>
    <w:p w14:paraId="5751E93B">
      <w:pPr>
        <w:numPr>
          <w:ilvl w:val="0"/>
          <w:numId w:val="16"/>
        </w:numPr>
      </w:pPr>
      <w:r>
        <w:t>勾选</w:t>
      </w:r>
      <w:r>
        <w:rPr>
          <w:rFonts w:hint="eastAsia"/>
        </w:rPr>
        <w:t>(</w:t>
      </w:r>
      <w:r>
        <w:t>是否生成二维码）复选框，提交后将为本次查寝任务生成签到二维码；</w:t>
      </w:r>
    </w:p>
    <w:p w14:paraId="7A7EBDF2">
      <w:pPr>
        <w:numPr>
          <w:ilvl w:val="0"/>
          <w:numId w:val="16"/>
        </w:numPr>
        <w:rPr>
          <w:rFonts w:hint="eastAsia"/>
        </w:rPr>
      </w:pPr>
      <w:r>
        <w:t>点击</w:t>
      </w:r>
      <w:r>
        <w:rPr>
          <w:rFonts w:hint="eastAsia"/>
        </w:rPr>
        <w:t>(</w:t>
      </w:r>
      <w:r>
        <w:t>提交）按钮，若任务名称、查寝时间等必填项为空，弹出 “请完善查寝任务信息” 提示框；提交成功则弹出 “查寝任务发布成功” 提示框。</w:t>
      </w:r>
    </w:p>
    <w:p w14:paraId="417EECC8">
      <w:pPr>
        <w:rPr>
          <w:b/>
          <w:bCs/>
        </w:rPr>
      </w:pPr>
      <w:r>
        <w:rPr>
          <w:rFonts w:hint="eastAsia"/>
          <w:b/>
          <w:bCs/>
        </w:rPr>
        <w:t>5.2管理员查寝管理界面：</w:t>
      </w:r>
    </w:p>
    <w:p w14:paraId="38560944">
      <w:pPr>
        <w:rPr>
          <w:b/>
          <w:bCs/>
        </w:rPr>
      </w:pPr>
      <w:r>
        <w:rPr>
          <w:b/>
          <w:bCs/>
        </w:rPr>
        <w:drawing>
          <wp:inline distT="0" distB="0" distL="114300" distR="114300">
            <wp:extent cx="6278245" cy="4349115"/>
            <wp:effectExtent l="0" t="0" r="8255" b="6985"/>
            <wp:docPr id="5" name="图片 11" descr="a448b24da4dd92ceb246d8ea6ed50cbb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图片 11" descr="a448b24da4dd92ceb246d8ea6ed50cbb"/>
                    <pic:cNvPicPr>
                      <a:picLocks noChangeAspect="1"/>
                    </pic:cNvPicPr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6278245" cy="43491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52F6A73">
      <w:pPr>
        <w:rPr>
          <w:b/>
          <w:bCs/>
        </w:rPr>
      </w:pPr>
      <w:r>
        <w:rPr>
          <w:rFonts w:hint="eastAsia"/>
          <w:b/>
          <w:bCs/>
        </w:rPr>
        <w:t>基本元素：</w:t>
      </w:r>
    </w:p>
    <w:p w14:paraId="53E6C69F">
      <w:pPr>
        <w:numPr>
          <w:ilvl w:val="0"/>
          <w:numId w:val="17"/>
        </w:numPr>
        <w:rPr>
          <w:rFonts w:hint="eastAsia"/>
        </w:rPr>
      </w:pPr>
      <w:r>
        <w:rPr>
          <w:rFonts w:hint="eastAsia"/>
        </w:rPr>
        <w:t>左侧导航栏：提供系统首页、报修工单管理、查寝管理、宿舍信息管理、用户管理的快速跳转入口。</w:t>
      </w:r>
    </w:p>
    <w:p w14:paraId="5C1ED5CD">
      <w:pPr>
        <w:numPr>
          <w:ilvl w:val="0"/>
          <w:numId w:val="17"/>
        </w:numPr>
        <w:rPr>
          <w:rFonts w:hint="eastAsia"/>
        </w:rPr>
      </w:pPr>
      <w:r>
        <w:rPr>
          <w:rFonts w:hint="eastAsia"/>
        </w:rPr>
        <w:t>查寝管理子菜单：包含查寝任务发布和查寝记录两个选项，用于在查寝相关功能间切换。</w:t>
      </w:r>
    </w:p>
    <w:p w14:paraId="76D90C59">
      <w:pPr>
        <w:numPr>
          <w:ilvl w:val="0"/>
          <w:numId w:val="17"/>
        </w:numPr>
        <w:rPr>
          <w:rFonts w:hint="eastAsia"/>
        </w:rPr>
      </w:pPr>
      <w:r>
        <w:rPr>
          <w:rFonts w:hint="eastAsia"/>
        </w:rPr>
        <w:t>顶部角色标识栏：显示当前登录用户为管理员，明确操作权限身份。</w:t>
      </w:r>
    </w:p>
    <w:p w14:paraId="24A62F6B">
      <w:pPr>
        <w:numPr>
          <w:ilvl w:val="0"/>
          <w:numId w:val="17"/>
        </w:numPr>
        <w:rPr>
          <w:rFonts w:hint="eastAsia"/>
        </w:rPr>
      </w:pPr>
      <w:r>
        <w:rPr>
          <w:rFonts w:hint="eastAsia"/>
        </w:rPr>
        <w:t>任务名称输入框：用于填写本次查寝任务的名称，如第 12 周卫生检查。</w:t>
      </w:r>
    </w:p>
    <w:p w14:paraId="1D894208">
      <w:pPr>
        <w:numPr>
          <w:ilvl w:val="0"/>
          <w:numId w:val="17"/>
        </w:numPr>
        <w:rPr>
          <w:rFonts w:hint="eastAsia"/>
        </w:rPr>
      </w:pPr>
      <w:r>
        <w:rPr>
          <w:rFonts w:hint="eastAsia"/>
        </w:rPr>
        <w:t>查寝时间输入框：用于填写查寝任务的执行时间，如 2026-05-20 20:00。</w:t>
      </w:r>
    </w:p>
    <w:p w14:paraId="21BCF5AA">
      <w:pPr>
        <w:numPr>
          <w:ilvl w:val="0"/>
          <w:numId w:val="17"/>
        </w:numPr>
        <w:rPr>
          <w:rFonts w:hint="eastAsia"/>
        </w:rPr>
      </w:pPr>
      <w:r>
        <w:rPr>
          <w:rFonts w:hint="eastAsia"/>
        </w:rPr>
        <w:t>查寝类型下拉框：提供卫生查寝、晚归查寝等选项，用于区分不同查寝场景。</w:t>
      </w:r>
    </w:p>
    <w:p w14:paraId="0F04FD7A">
      <w:pPr>
        <w:numPr>
          <w:ilvl w:val="0"/>
          <w:numId w:val="17"/>
        </w:numPr>
        <w:rPr>
          <w:rFonts w:hint="eastAsia"/>
        </w:rPr>
      </w:pPr>
      <w:r>
        <w:rPr>
          <w:rFonts w:hint="eastAsia"/>
        </w:rPr>
        <w:t>查寝范围输入框：用于填写本次查寝的目标范围，如 1#、2# 全体宿舍。</w:t>
      </w:r>
    </w:p>
    <w:p w14:paraId="6D40E5AE">
      <w:pPr>
        <w:numPr>
          <w:ilvl w:val="0"/>
          <w:numId w:val="17"/>
        </w:numPr>
        <w:rPr>
          <w:rFonts w:hint="eastAsia"/>
        </w:rPr>
      </w:pPr>
      <w:r>
        <w:rPr>
          <w:rFonts w:hint="eastAsia"/>
        </w:rPr>
        <w:t>评分标准输入框：用于填写本次查寝的具体评分规则，如地面整洁 3 分、物品摆放 3 分等。</w:t>
      </w:r>
    </w:p>
    <w:p w14:paraId="77267AB0">
      <w:pPr>
        <w:numPr>
          <w:ilvl w:val="0"/>
          <w:numId w:val="17"/>
        </w:numPr>
        <w:rPr>
          <w:rFonts w:hint="eastAsia"/>
        </w:rPr>
      </w:pPr>
      <w:r>
        <w:rPr>
          <w:rFonts w:hint="eastAsia"/>
        </w:rPr>
        <w:t>是否生成二维码复选框：勾选后，提交任务时将自动生成查寝签到二维码，方便现场扫码记录。</w:t>
      </w:r>
    </w:p>
    <w:p w14:paraId="7B0016BD">
      <w:pPr>
        <w:numPr>
          <w:ilvl w:val="0"/>
          <w:numId w:val="17"/>
        </w:numPr>
      </w:pPr>
      <w:r>
        <w:rPr>
          <w:rFonts w:hint="eastAsia"/>
        </w:rPr>
        <w:t>提交按钮：用于保存并发布本次查寝任务，校验信息完整性后提交数据。</w:t>
      </w:r>
    </w:p>
    <w:p w14:paraId="0C77E11F">
      <w:pPr>
        <w:rPr>
          <w:b/>
          <w:bCs/>
        </w:rPr>
      </w:pPr>
      <w:r>
        <w:rPr>
          <w:rFonts w:hint="eastAsia"/>
          <w:b/>
          <w:bCs/>
        </w:rPr>
        <w:t>基本交互逻辑：</w:t>
      </w:r>
    </w:p>
    <w:p w14:paraId="41C1A58C">
      <w:pPr>
        <w:numPr>
          <w:ilvl w:val="0"/>
          <w:numId w:val="18"/>
        </w:numPr>
      </w:pPr>
      <w:r>
        <w:t>点击左侧导航栏（系统首页）菜单项，页面跳转到管理员系统首页；</w:t>
      </w:r>
    </w:p>
    <w:p w14:paraId="5FB5BCCB">
      <w:pPr>
        <w:numPr>
          <w:ilvl w:val="0"/>
          <w:numId w:val="18"/>
        </w:numPr>
      </w:pPr>
      <w:r>
        <w:t>点击左侧导航栏（报修工单管理）菜单项，页面跳转到报修工单管理页面；</w:t>
      </w:r>
    </w:p>
    <w:p w14:paraId="1E015A44">
      <w:pPr>
        <w:numPr>
          <w:ilvl w:val="0"/>
          <w:numId w:val="18"/>
        </w:numPr>
      </w:pPr>
      <w:r>
        <w:t>点击左侧导航栏（查寝管理）菜单项，展开子菜单；</w:t>
      </w:r>
    </w:p>
    <w:p w14:paraId="0E9BB3A7">
      <w:pPr>
        <w:numPr>
          <w:ilvl w:val="0"/>
          <w:numId w:val="18"/>
        </w:numPr>
      </w:pPr>
      <w:r>
        <w:t>点击子菜单（查寝任务发布），页面保持在当前发布页面；</w:t>
      </w:r>
    </w:p>
    <w:p w14:paraId="5DA3837A">
      <w:pPr>
        <w:numPr>
          <w:ilvl w:val="0"/>
          <w:numId w:val="18"/>
        </w:numPr>
      </w:pPr>
      <w:r>
        <w:t>点击子菜单（查寝记录），页面跳转到查寝记录查看页面；</w:t>
      </w:r>
    </w:p>
    <w:p w14:paraId="69395D6E">
      <w:pPr>
        <w:numPr>
          <w:ilvl w:val="0"/>
          <w:numId w:val="18"/>
        </w:numPr>
      </w:pPr>
      <w:r>
        <w:t>点击左侧导航栏（宿舍信息管理）菜单项，页面跳转到宿舍信息管理页面；</w:t>
      </w:r>
    </w:p>
    <w:p w14:paraId="23F39B04">
      <w:pPr>
        <w:numPr>
          <w:ilvl w:val="0"/>
          <w:numId w:val="18"/>
        </w:numPr>
      </w:pPr>
      <w:r>
        <w:t>点击左侧导航栏（用户管理）菜单项，页面跳转到用户管理页面；</w:t>
      </w:r>
    </w:p>
    <w:p w14:paraId="6617C11E">
      <w:pPr>
        <w:numPr>
          <w:ilvl w:val="0"/>
          <w:numId w:val="18"/>
        </w:numPr>
      </w:pPr>
      <w:r>
        <w:t>点击（查寝类型）下拉框，可选择卫生查寝、晚归查寝等类型；</w:t>
      </w:r>
    </w:p>
    <w:p w14:paraId="0AEC2CF4">
      <w:pPr>
        <w:numPr>
          <w:ilvl w:val="0"/>
          <w:numId w:val="18"/>
        </w:numPr>
      </w:pPr>
      <w:r>
        <w:t>勾选（是否生成二维码）复选框，提交后将为本次查寝任务生成签到二维码；</w:t>
      </w:r>
    </w:p>
    <w:p w14:paraId="1E0B77B0">
      <w:pPr>
        <w:numPr>
          <w:ilvl w:val="0"/>
          <w:numId w:val="18"/>
        </w:numPr>
        <w:rPr>
          <w:rFonts w:hint="eastAsia"/>
        </w:rPr>
      </w:pPr>
      <w:r>
        <w:t>点击（提交）按钮，若任务名称、查寝时间等必填项为空，弹出 “请完善查寝任务信息” 提示框；提交成功则弹出 “查寝任务发布成功” 提示框。</w:t>
      </w:r>
    </w:p>
    <w:p w14:paraId="0F0B07AC"/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line="360" w:lineRule="auto"/>
      </w:pPr>
      <w:r>
        <w:separator/>
      </w:r>
    </w:p>
  </w:footnote>
  <w:footnote w:type="continuationSeparator" w:id="1">
    <w:p>
      <w:pPr>
        <w:spacing w:line="36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047D4F63"/>
    <w:multiLevelType w:val="multilevel"/>
    <w:tmpl w:val="047D4F63"/>
    <w:lvl w:ilvl="0" w:tentative="0">
      <w:start w:val="1"/>
      <w:numFmt w:val="decimal"/>
      <w:lvlText w:val="%1."/>
      <w:lvlJc w:val="left"/>
      <w:pPr>
        <w:ind w:left="180" w:hanging="180"/>
      </w:pPr>
      <w:rPr>
        <w:rFonts w:hint="default"/>
      </w:rPr>
    </w:lvl>
    <w:lvl w:ilvl="1" w:tentative="0">
      <w:start w:val="1"/>
      <w:numFmt w:val="lowerLetter"/>
      <w:lvlText w:val="%2)"/>
      <w:lvlJc w:val="left"/>
      <w:pPr>
        <w:ind w:left="880" w:hanging="440"/>
      </w:pPr>
    </w:lvl>
    <w:lvl w:ilvl="2" w:tentative="0">
      <w:start w:val="1"/>
      <w:numFmt w:val="lowerRoman"/>
      <w:lvlText w:val="%3."/>
      <w:lvlJc w:val="right"/>
      <w:pPr>
        <w:ind w:left="1320" w:hanging="440"/>
      </w:pPr>
    </w:lvl>
    <w:lvl w:ilvl="3" w:tentative="0">
      <w:start w:val="1"/>
      <w:numFmt w:val="decimal"/>
      <w:lvlText w:val="%4."/>
      <w:lvlJc w:val="left"/>
      <w:pPr>
        <w:ind w:left="1760" w:hanging="440"/>
      </w:pPr>
    </w:lvl>
    <w:lvl w:ilvl="4" w:tentative="0">
      <w:start w:val="1"/>
      <w:numFmt w:val="lowerLetter"/>
      <w:lvlText w:val="%5)"/>
      <w:lvlJc w:val="left"/>
      <w:pPr>
        <w:ind w:left="2200" w:hanging="440"/>
      </w:pPr>
    </w:lvl>
    <w:lvl w:ilvl="5" w:tentative="0">
      <w:start w:val="1"/>
      <w:numFmt w:val="lowerRoman"/>
      <w:lvlText w:val="%6."/>
      <w:lvlJc w:val="right"/>
      <w:pPr>
        <w:ind w:left="2640" w:hanging="440"/>
      </w:pPr>
    </w:lvl>
    <w:lvl w:ilvl="6" w:tentative="0">
      <w:start w:val="1"/>
      <w:numFmt w:val="decimal"/>
      <w:lvlText w:val="%7."/>
      <w:lvlJc w:val="left"/>
      <w:pPr>
        <w:ind w:left="3080" w:hanging="440"/>
      </w:pPr>
    </w:lvl>
    <w:lvl w:ilvl="7" w:tentative="0">
      <w:start w:val="1"/>
      <w:numFmt w:val="lowerLetter"/>
      <w:lvlText w:val="%8)"/>
      <w:lvlJc w:val="left"/>
      <w:pPr>
        <w:ind w:left="3520" w:hanging="440"/>
      </w:pPr>
    </w:lvl>
    <w:lvl w:ilvl="8" w:tentative="0">
      <w:start w:val="1"/>
      <w:numFmt w:val="lowerRoman"/>
      <w:lvlText w:val="%9."/>
      <w:lvlJc w:val="right"/>
      <w:pPr>
        <w:ind w:left="3960" w:hanging="440"/>
      </w:pPr>
    </w:lvl>
  </w:abstractNum>
  <w:abstractNum w:abstractNumId="1">
    <w:nsid w:val="051F330D"/>
    <w:multiLevelType w:val="multilevel"/>
    <w:tmpl w:val="051F330D"/>
    <w:lvl w:ilvl="0" w:tentative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entative="0">
      <w:start w:val="1"/>
      <w:numFmt w:val="lowerLetter"/>
      <w:lvlText w:val="%2)"/>
      <w:lvlJc w:val="left"/>
      <w:pPr>
        <w:ind w:left="880" w:hanging="440"/>
      </w:pPr>
    </w:lvl>
    <w:lvl w:ilvl="2" w:tentative="0">
      <w:start w:val="1"/>
      <w:numFmt w:val="lowerRoman"/>
      <w:lvlText w:val="%3."/>
      <w:lvlJc w:val="right"/>
      <w:pPr>
        <w:ind w:left="1320" w:hanging="440"/>
      </w:pPr>
    </w:lvl>
    <w:lvl w:ilvl="3" w:tentative="0">
      <w:start w:val="1"/>
      <w:numFmt w:val="decimal"/>
      <w:lvlText w:val="%4."/>
      <w:lvlJc w:val="left"/>
      <w:pPr>
        <w:ind w:left="1760" w:hanging="440"/>
      </w:pPr>
    </w:lvl>
    <w:lvl w:ilvl="4" w:tentative="0">
      <w:start w:val="1"/>
      <w:numFmt w:val="lowerLetter"/>
      <w:lvlText w:val="%5)"/>
      <w:lvlJc w:val="left"/>
      <w:pPr>
        <w:ind w:left="2200" w:hanging="440"/>
      </w:pPr>
    </w:lvl>
    <w:lvl w:ilvl="5" w:tentative="0">
      <w:start w:val="1"/>
      <w:numFmt w:val="lowerRoman"/>
      <w:lvlText w:val="%6."/>
      <w:lvlJc w:val="right"/>
      <w:pPr>
        <w:ind w:left="2640" w:hanging="440"/>
      </w:pPr>
    </w:lvl>
    <w:lvl w:ilvl="6" w:tentative="0">
      <w:start w:val="1"/>
      <w:numFmt w:val="decimal"/>
      <w:lvlText w:val="%7."/>
      <w:lvlJc w:val="left"/>
      <w:pPr>
        <w:ind w:left="3080" w:hanging="440"/>
      </w:pPr>
    </w:lvl>
    <w:lvl w:ilvl="7" w:tentative="0">
      <w:start w:val="1"/>
      <w:numFmt w:val="lowerLetter"/>
      <w:lvlText w:val="%8)"/>
      <w:lvlJc w:val="left"/>
      <w:pPr>
        <w:ind w:left="3520" w:hanging="440"/>
      </w:pPr>
    </w:lvl>
    <w:lvl w:ilvl="8" w:tentative="0">
      <w:start w:val="1"/>
      <w:numFmt w:val="lowerRoman"/>
      <w:lvlText w:val="%9."/>
      <w:lvlJc w:val="right"/>
      <w:pPr>
        <w:ind w:left="3960" w:hanging="440"/>
      </w:pPr>
    </w:lvl>
  </w:abstractNum>
  <w:abstractNum w:abstractNumId="2">
    <w:nsid w:val="1BF42759"/>
    <w:multiLevelType w:val="multilevel"/>
    <w:tmpl w:val="1BF42759"/>
    <w:lvl w:ilvl="0" w:tentative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entative="0">
      <w:start w:val="1"/>
      <w:numFmt w:val="lowerLetter"/>
      <w:lvlText w:val="%2)"/>
      <w:lvlJc w:val="left"/>
      <w:pPr>
        <w:ind w:left="880" w:hanging="440"/>
      </w:pPr>
    </w:lvl>
    <w:lvl w:ilvl="2" w:tentative="0">
      <w:start w:val="1"/>
      <w:numFmt w:val="lowerRoman"/>
      <w:lvlText w:val="%3."/>
      <w:lvlJc w:val="right"/>
      <w:pPr>
        <w:ind w:left="1320" w:hanging="440"/>
      </w:pPr>
    </w:lvl>
    <w:lvl w:ilvl="3" w:tentative="0">
      <w:start w:val="1"/>
      <w:numFmt w:val="decimal"/>
      <w:lvlText w:val="%4."/>
      <w:lvlJc w:val="left"/>
      <w:pPr>
        <w:ind w:left="1760" w:hanging="440"/>
      </w:pPr>
    </w:lvl>
    <w:lvl w:ilvl="4" w:tentative="0">
      <w:start w:val="1"/>
      <w:numFmt w:val="lowerLetter"/>
      <w:lvlText w:val="%5)"/>
      <w:lvlJc w:val="left"/>
      <w:pPr>
        <w:ind w:left="2200" w:hanging="440"/>
      </w:pPr>
    </w:lvl>
    <w:lvl w:ilvl="5" w:tentative="0">
      <w:start w:val="1"/>
      <w:numFmt w:val="lowerRoman"/>
      <w:lvlText w:val="%6."/>
      <w:lvlJc w:val="right"/>
      <w:pPr>
        <w:ind w:left="2640" w:hanging="440"/>
      </w:pPr>
    </w:lvl>
    <w:lvl w:ilvl="6" w:tentative="0">
      <w:start w:val="1"/>
      <w:numFmt w:val="decimal"/>
      <w:lvlText w:val="%7."/>
      <w:lvlJc w:val="left"/>
      <w:pPr>
        <w:ind w:left="3080" w:hanging="440"/>
      </w:pPr>
    </w:lvl>
    <w:lvl w:ilvl="7" w:tentative="0">
      <w:start w:val="1"/>
      <w:numFmt w:val="lowerLetter"/>
      <w:lvlText w:val="%8)"/>
      <w:lvlJc w:val="left"/>
      <w:pPr>
        <w:ind w:left="3520" w:hanging="440"/>
      </w:pPr>
    </w:lvl>
    <w:lvl w:ilvl="8" w:tentative="0">
      <w:start w:val="1"/>
      <w:numFmt w:val="lowerRoman"/>
      <w:lvlText w:val="%9."/>
      <w:lvlJc w:val="right"/>
      <w:pPr>
        <w:ind w:left="3960" w:hanging="440"/>
      </w:pPr>
    </w:lvl>
  </w:abstractNum>
  <w:abstractNum w:abstractNumId="3">
    <w:nsid w:val="231F045F"/>
    <w:multiLevelType w:val="multilevel"/>
    <w:tmpl w:val="231F045F"/>
    <w:lvl w:ilvl="0" w:tentative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entative="0">
      <w:start w:val="1"/>
      <w:numFmt w:val="lowerLetter"/>
      <w:lvlText w:val="%2)"/>
      <w:lvlJc w:val="left"/>
      <w:pPr>
        <w:ind w:left="880" w:hanging="440"/>
      </w:pPr>
    </w:lvl>
    <w:lvl w:ilvl="2" w:tentative="0">
      <w:start w:val="1"/>
      <w:numFmt w:val="lowerRoman"/>
      <w:lvlText w:val="%3."/>
      <w:lvlJc w:val="right"/>
      <w:pPr>
        <w:ind w:left="1320" w:hanging="440"/>
      </w:pPr>
    </w:lvl>
    <w:lvl w:ilvl="3" w:tentative="0">
      <w:start w:val="1"/>
      <w:numFmt w:val="decimal"/>
      <w:lvlText w:val="%4."/>
      <w:lvlJc w:val="left"/>
      <w:pPr>
        <w:ind w:left="1760" w:hanging="440"/>
      </w:pPr>
    </w:lvl>
    <w:lvl w:ilvl="4" w:tentative="0">
      <w:start w:val="1"/>
      <w:numFmt w:val="lowerLetter"/>
      <w:lvlText w:val="%5)"/>
      <w:lvlJc w:val="left"/>
      <w:pPr>
        <w:ind w:left="2200" w:hanging="440"/>
      </w:pPr>
    </w:lvl>
    <w:lvl w:ilvl="5" w:tentative="0">
      <w:start w:val="1"/>
      <w:numFmt w:val="lowerRoman"/>
      <w:lvlText w:val="%6."/>
      <w:lvlJc w:val="right"/>
      <w:pPr>
        <w:ind w:left="2640" w:hanging="440"/>
      </w:pPr>
    </w:lvl>
    <w:lvl w:ilvl="6" w:tentative="0">
      <w:start w:val="1"/>
      <w:numFmt w:val="decimal"/>
      <w:lvlText w:val="%7."/>
      <w:lvlJc w:val="left"/>
      <w:pPr>
        <w:ind w:left="3080" w:hanging="440"/>
      </w:pPr>
    </w:lvl>
    <w:lvl w:ilvl="7" w:tentative="0">
      <w:start w:val="1"/>
      <w:numFmt w:val="lowerLetter"/>
      <w:lvlText w:val="%8)"/>
      <w:lvlJc w:val="left"/>
      <w:pPr>
        <w:ind w:left="3520" w:hanging="440"/>
      </w:pPr>
    </w:lvl>
    <w:lvl w:ilvl="8" w:tentative="0">
      <w:start w:val="1"/>
      <w:numFmt w:val="lowerRoman"/>
      <w:lvlText w:val="%9."/>
      <w:lvlJc w:val="right"/>
      <w:pPr>
        <w:ind w:left="3960" w:hanging="440"/>
      </w:pPr>
    </w:lvl>
  </w:abstractNum>
  <w:abstractNum w:abstractNumId="4">
    <w:nsid w:val="26DE3F9B"/>
    <w:multiLevelType w:val="multilevel"/>
    <w:tmpl w:val="26DE3F9B"/>
    <w:lvl w:ilvl="0" w:tentative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entative="0">
      <w:start w:val="1"/>
      <w:numFmt w:val="lowerLetter"/>
      <w:lvlText w:val="%2)"/>
      <w:lvlJc w:val="left"/>
      <w:pPr>
        <w:ind w:left="880" w:hanging="440"/>
      </w:pPr>
    </w:lvl>
    <w:lvl w:ilvl="2" w:tentative="0">
      <w:start w:val="1"/>
      <w:numFmt w:val="lowerRoman"/>
      <w:lvlText w:val="%3."/>
      <w:lvlJc w:val="right"/>
      <w:pPr>
        <w:ind w:left="1320" w:hanging="440"/>
      </w:pPr>
    </w:lvl>
    <w:lvl w:ilvl="3" w:tentative="0">
      <w:start w:val="1"/>
      <w:numFmt w:val="decimal"/>
      <w:lvlText w:val="%4."/>
      <w:lvlJc w:val="left"/>
      <w:pPr>
        <w:ind w:left="1760" w:hanging="440"/>
      </w:pPr>
    </w:lvl>
    <w:lvl w:ilvl="4" w:tentative="0">
      <w:start w:val="1"/>
      <w:numFmt w:val="lowerLetter"/>
      <w:lvlText w:val="%5)"/>
      <w:lvlJc w:val="left"/>
      <w:pPr>
        <w:ind w:left="2200" w:hanging="440"/>
      </w:pPr>
    </w:lvl>
    <w:lvl w:ilvl="5" w:tentative="0">
      <w:start w:val="1"/>
      <w:numFmt w:val="lowerRoman"/>
      <w:lvlText w:val="%6."/>
      <w:lvlJc w:val="right"/>
      <w:pPr>
        <w:ind w:left="2640" w:hanging="440"/>
      </w:pPr>
    </w:lvl>
    <w:lvl w:ilvl="6" w:tentative="0">
      <w:start w:val="1"/>
      <w:numFmt w:val="decimal"/>
      <w:lvlText w:val="%7."/>
      <w:lvlJc w:val="left"/>
      <w:pPr>
        <w:ind w:left="3080" w:hanging="440"/>
      </w:pPr>
    </w:lvl>
    <w:lvl w:ilvl="7" w:tentative="0">
      <w:start w:val="1"/>
      <w:numFmt w:val="lowerLetter"/>
      <w:lvlText w:val="%8)"/>
      <w:lvlJc w:val="left"/>
      <w:pPr>
        <w:ind w:left="3520" w:hanging="440"/>
      </w:pPr>
    </w:lvl>
    <w:lvl w:ilvl="8" w:tentative="0">
      <w:start w:val="1"/>
      <w:numFmt w:val="lowerRoman"/>
      <w:lvlText w:val="%9."/>
      <w:lvlJc w:val="right"/>
      <w:pPr>
        <w:ind w:left="3960" w:hanging="440"/>
      </w:pPr>
    </w:lvl>
  </w:abstractNum>
  <w:abstractNum w:abstractNumId="5">
    <w:nsid w:val="295904E7"/>
    <w:multiLevelType w:val="multilevel"/>
    <w:tmpl w:val="295904E7"/>
    <w:lvl w:ilvl="0" w:tentative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entative="0">
      <w:start w:val="1"/>
      <w:numFmt w:val="lowerLetter"/>
      <w:lvlText w:val="%2)"/>
      <w:lvlJc w:val="left"/>
      <w:pPr>
        <w:ind w:left="880" w:hanging="440"/>
      </w:pPr>
    </w:lvl>
    <w:lvl w:ilvl="2" w:tentative="0">
      <w:start w:val="1"/>
      <w:numFmt w:val="lowerRoman"/>
      <w:lvlText w:val="%3."/>
      <w:lvlJc w:val="right"/>
      <w:pPr>
        <w:ind w:left="1320" w:hanging="440"/>
      </w:pPr>
    </w:lvl>
    <w:lvl w:ilvl="3" w:tentative="0">
      <w:start w:val="1"/>
      <w:numFmt w:val="decimal"/>
      <w:lvlText w:val="%4."/>
      <w:lvlJc w:val="left"/>
      <w:pPr>
        <w:ind w:left="1760" w:hanging="440"/>
      </w:pPr>
    </w:lvl>
    <w:lvl w:ilvl="4" w:tentative="0">
      <w:start w:val="1"/>
      <w:numFmt w:val="lowerLetter"/>
      <w:lvlText w:val="%5)"/>
      <w:lvlJc w:val="left"/>
      <w:pPr>
        <w:ind w:left="2200" w:hanging="440"/>
      </w:pPr>
    </w:lvl>
    <w:lvl w:ilvl="5" w:tentative="0">
      <w:start w:val="1"/>
      <w:numFmt w:val="lowerRoman"/>
      <w:lvlText w:val="%6."/>
      <w:lvlJc w:val="right"/>
      <w:pPr>
        <w:ind w:left="2640" w:hanging="440"/>
      </w:pPr>
    </w:lvl>
    <w:lvl w:ilvl="6" w:tentative="0">
      <w:start w:val="1"/>
      <w:numFmt w:val="decimal"/>
      <w:lvlText w:val="%7."/>
      <w:lvlJc w:val="left"/>
      <w:pPr>
        <w:ind w:left="3080" w:hanging="440"/>
      </w:pPr>
    </w:lvl>
    <w:lvl w:ilvl="7" w:tentative="0">
      <w:start w:val="1"/>
      <w:numFmt w:val="lowerLetter"/>
      <w:lvlText w:val="%8)"/>
      <w:lvlJc w:val="left"/>
      <w:pPr>
        <w:ind w:left="3520" w:hanging="440"/>
      </w:pPr>
    </w:lvl>
    <w:lvl w:ilvl="8" w:tentative="0">
      <w:start w:val="1"/>
      <w:numFmt w:val="lowerRoman"/>
      <w:lvlText w:val="%9."/>
      <w:lvlJc w:val="right"/>
      <w:pPr>
        <w:ind w:left="3960" w:hanging="440"/>
      </w:pPr>
    </w:lvl>
  </w:abstractNum>
  <w:abstractNum w:abstractNumId="6">
    <w:nsid w:val="30CC3D96"/>
    <w:multiLevelType w:val="multilevel"/>
    <w:tmpl w:val="30CC3D96"/>
    <w:lvl w:ilvl="0" w:tentative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entative="0">
      <w:start w:val="1"/>
      <w:numFmt w:val="lowerLetter"/>
      <w:lvlText w:val="%2)"/>
      <w:lvlJc w:val="left"/>
      <w:pPr>
        <w:ind w:left="880" w:hanging="440"/>
      </w:pPr>
    </w:lvl>
    <w:lvl w:ilvl="2" w:tentative="0">
      <w:start w:val="1"/>
      <w:numFmt w:val="lowerRoman"/>
      <w:lvlText w:val="%3."/>
      <w:lvlJc w:val="right"/>
      <w:pPr>
        <w:ind w:left="1320" w:hanging="440"/>
      </w:pPr>
    </w:lvl>
    <w:lvl w:ilvl="3" w:tentative="0">
      <w:start w:val="1"/>
      <w:numFmt w:val="decimal"/>
      <w:lvlText w:val="%4."/>
      <w:lvlJc w:val="left"/>
      <w:pPr>
        <w:ind w:left="1760" w:hanging="440"/>
      </w:pPr>
    </w:lvl>
    <w:lvl w:ilvl="4" w:tentative="0">
      <w:start w:val="1"/>
      <w:numFmt w:val="lowerLetter"/>
      <w:lvlText w:val="%5)"/>
      <w:lvlJc w:val="left"/>
      <w:pPr>
        <w:ind w:left="2200" w:hanging="440"/>
      </w:pPr>
    </w:lvl>
    <w:lvl w:ilvl="5" w:tentative="0">
      <w:start w:val="1"/>
      <w:numFmt w:val="lowerRoman"/>
      <w:lvlText w:val="%6."/>
      <w:lvlJc w:val="right"/>
      <w:pPr>
        <w:ind w:left="2640" w:hanging="440"/>
      </w:pPr>
    </w:lvl>
    <w:lvl w:ilvl="6" w:tentative="0">
      <w:start w:val="1"/>
      <w:numFmt w:val="decimal"/>
      <w:lvlText w:val="%7."/>
      <w:lvlJc w:val="left"/>
      <w:pPr>
        <w:ind w:left="3080" w:hanging="440"/>
      </w:pPr>
    </w:lvl>
    <w:lvl w:ilvl="7" w:tentative="0">
      <w:start w:val="1"/>
      <w:numFmt w:val="lowerLetter"/>
      <w:lvlText w:val="%8)"/>
      <w:lvlJc w:val="left"/>
      <w:pPr>
        <w:ind w:left="3520" w:hanging="440"/>
      </w:pPr>
    </w:lvl>
    <w:lvl w:ilvl="8" w:tentative="0">
      <w:start w:val="1"/>
      <w:numFmt w:val="lowerRoman"/>
      <w:lvlText w:val="%9."/>
      <w:lvlJc w:val="right"/>
      <w:pPr>
        <w:ind w:left="3960" w:hanging="440"/>
      </w:pPr>
    </w:lvl>
  </w:abstractNum>
  <w:abstractNum w:abstractNumId="7">
    <w:nsid w:val="34776E5B"/>
    <w:multiLevelType w:val="multilevel"/>
    <w:tmpl w:val="34776E5B"/>
    <w:lvl w:ilvl="0" w:tentative="0">
      <w:start w:val="1"/>
      <w:numFmt w:val="decimal"/>
      <w:lvlText w:val="%1."/>
      <w:lvlJc w:val="left"/>
      <w:pPr>
        <w:ind w:left="440" w:hanging="440"/>
      </w:pPr>
    </w:lvl>
    <w:lvl w:ilvl="1" w:tentative="0">
      <w:start w:val="1"/>
      <w:numFmt w:val="lowerLetter"/>
      <w:lvlText w:val="%2)"/>
      <w:lvlJc w:val="left"/>
      <w:pPr>
        <w:ind w:left="880" w:hanging="440"/>
      </w:pPr>
    </w:lvl>
    <w:lvl w:ilvl="2" w:tentative="0">
      <w:start w:val="1"/>
      <w:numFmt w:val="lowerRoman"/>
      <w:lvlText w:val="%3."/>
      <w:lvlJc w:val="right"/>
      <w:pPr>
        <w:ind w:left="1320" w:hanging="440"/>
      </w:pPr>
    </w:lvl>
    <w:lvl w:ilvl="3" w:tentative="0">
      <w:start w:val="1"/>
      <w:numFmt w:val="decimal"/>
      <w:lvlText w:val="%4."/>
      <w:lvlJc w:val="left"/>
      <w:pPr>
        <w:ind w:left="1760" w:hanging="440"/>
      </w:pPr>
    </w:lvl>
    <w:lvl w:ilvl="4" w:tentative="0">
      <w:start w:val="1"/>
      <w:numFmt w:val="lowerLetter"/>
      <w:lvlText w:val="%5)"/>
      <w:lvlJc w:val="left"/>
      <w:pPr>
        <w:ind w:left="2200" w:hanging="440"/>
      </w:pPr>
    </w:lvl>
    <w:lvl w:ilvl="5" w:tentative="0">
      <w:start w:val="1"/>
      <w:numFmt w:val="lowerRoman"/>
      <w:lvlText w:val="%6."/>
      <w:lvlJc w:val="right"/>
      <w:pPr>
        <w:ind w:left="2640" w:hanging="440"/>
      </w:pPr>
    </w:lvl>
    <w:lvl w:ilvl="6" w:tentative="0">
      <w:start w:val="1"/>
      <w:numFmt w:val="decimal"/>
      <w:lvlText w:val="%7."/>
      <w:lvlJc w:val="left"/>
      <w:pPr>
        <w:ind w:left="3080" w:hanging="440"/>
      </w:pPr>
    </w:lvl>
    <w:lvl w:ilvl="7" w:tentative="0">
      <w:start w:val="1"/>
      <w:numFmt w:val="lowerLetter"/>
      <w:lvlText w:val="%8)"/>
      <w:lvlJc w:val="left"/>
      <w:pPr>
        <w:ind w:left="3520" w:hanging="440"/>
      </w:pPr>
    </w:lvl>
    <w:lvl w:ilvl="8" w:tentative="0">
      <w:start w:val="1"/>
      <w:numFmt w:val="lowerRoman"/>
      <w:lvlText w:val="%9."/>
      <w:lvlJc w:val="right"/>
      <w:pPr>
        <w:ind w:left="3960" w:hanging="440"/>
      </w:pPr>
    </w:lvl>
  </w:abstractNum>
  <w:abstractNum w:abstractNumId="8">
    <w:nsid w:val="3F9444E5"/>
    <w:multiLevelType w:val="multilevel"/>
    <w:tmpl w:val="3F9444E5"/>
    <w:lvl w:ilvl="0" w:tentative="0">
      <w:start w:val="1"/>
      <w:numFmt w:val="decimal"/>
      <w:lvlText w:val="%1."/>
      <w:lvlJc w:val="left"/>
      <w:pPr>
        <w:ind w:left="440" w:hanging="440"/>
      </w:pPr>
    </w:lvl>
    <w:lvl w:ilvl="1" w:tentative="0">
      <w:start w:val="1"/>
      <w:numFmt w:val="lowerLetter"/>
      <w:lvlText w:val="%2)"/>
      <w:lvlJc w:val="left"/>
      <w:pPr>
        <w:ind w:left="880" w:hanging="440"/>
      </w:pPr>
    </w:lvl>
    <w:lvl w:ilvl="2" w:tentative="0">
      <w:start w:val="1"/>
      <w:numFmt w:val="lowerRoman"/>
      <w:lvlText w:val="%3."/>
      <w:lvlJc w:val="right"/>
      <w:pPr>
        <w:ind w:left="1320" w:hanging="440"/>
      </w:pPr>
    </w:lvl>
    <w:lvl w:ilvl="3" w:tentative="0">
      <w:start w:val="1"/>
      <w:numFmt w:val="decimal"/>
      <w:lvlText w:val="%4."/>
      <w:lvlJc w:val="left"/>
      <w:pPr>
        <w:ind w:left="1760" w:hanging="440"/>
      </w:pPr>
    </w:lvl>
    <w:lvl w:ilvl="4" w:tentative="0">
      <w:start w:val="1"/>
      <w:numFmt w:val="lowerLetter"/>
      <w:lvlText w:val="%5)"/>
      <w:lvlJc w:val="left"/>
      <w:pPr>
        <w:ind w:left="2200" w:hanging="440"/>
      </w:pPr>
    </w:lvl>
    <w:lvl w:ilvl="5" w:tentative="0">
      <w:start w:val="1"/>
      <w:numFmt w:val="lowerRoman"/>
      <w:lvlText w:val="%6."/>
      <w:lvlJc w:val="right"/>
      <w:pPr>
        <w:ind w:left="2640" w:hanging="440"/>
      </w:pPr>
    </w:lvl>
    <w:lvl w:ilvl="6" w:tentative="0">
      <w:start w:val="1"/>
      <w:numFmt w:val="decimal"/>
      <w:lvlText w:val="%7."/>
      <w:lvlJc w:val="left"/>
      <w:pPr>
        <w:ind w:left="3080" w:hanging="440"/>
      </w:pPr>
    </w:lvl>
    <w:lvl w:ilvl="7" w:tentative="0">
      <w:start w:val="1"/>
      <w:numFmt w:val="lowerLetter"/>
      <w:lvlText w:val="%8)"/>
      <w:lvlJc w:val="left"/>
      <w:pPr>
        <w:ind w:left="3520" w:hanging="440"/>
      </w:pPr>
    </w:lvl>
    <w:lvl w:ilvl="8" w:tentative="0">
      <w:start w:val="1"/>
      <w:numFmt w:val="lowerRoman"/>
      <w:lvlText w:val="%9."/>
      <w:lvlJc w:val="right"/>
      <w:pPr>
        <w:ind w:left="3960" w:hanging="440"/>
      </w:pPr>
    </w:lvl>
  </w:abstractNum>
  <w:abstractNum w:abstractNumId="9">
    <w:nsid w:val="4F8A3347"/>
    <w:multiLevelType w:val="multilevel"/>
    <w:tmpl w:val="4F8A3347"/>
    <w:lvl w:ilvl="0" w:tentative="0">
      <w:start w:val="1"/>
      <w:numFmt w:val="decimal"/>
      <w:lvlText w:val="%1."/>
      <w:lvlJc w:val="left"/>
      <w:pPr>
        <w:ind w:left="440" w:hanging="440"/>
      </w:pPr>
    </w:lvl>
    <w:lvl w:ilvl="1" w:tentative="0">
      <w:start w:val="1"/>
      <w:numFmt w:val="lowerLetter"/>
      <w:lvlText w:val="%2)"/>
      <w:lvlJc w:val="left"/>
      <w:pPr>
        <w:ind w:left="880" w:hanging="440"/>
      </w:pPr>
    </w:lvl>
    <w:lvl w:ilvl="2" w:tentative="0">
      <w:start w:val="1"/>
      <w:numFmt w:val="lowerRoman"/>
      <w:lvlText w:val="%3."/>
      <w:lvlJc w:val="right"/>
      <w:pPr>
        <w:ind w:left="1320" w:hanging="440"/>
      </w:pPr>
    </w:lvl>
    <w:lvl w:ilvl="3" w:tentative="0">
      <w:start w:val="1"/>
      <w:numFmt w:val="decimal"/>
      <w:lvlText w:val="%4."/>
      <w:lvlJc w:val="left"/>
      <w:pPr>
        <w:ind w:left="1760" w:hanging="440"/>
      </w:pPr>
    </w:lvl>
    <w:lvl w:ilvl="4" w:tentative="0">
      <w:start w:val="1"/>
      <w:numFmt w:val="lowerLetter"/>
      <w:lvlText w:val="%5)"/>
      <w:lvlJc w:val="left"/>
      <w:pPr>
        <w:ind w:left="2200" w:hanging="440"/>
      </w:pPr>
    </w:lvl>
    <w:lvl w:ilvl="5" w:tentative="0">
      <w:start w:val="1"/>
      <w:numFmt w:val="lowerRoman"/>
      <w:lvlText w:val="%6."/>
      <w:lvlJc w:val="right"/>
      <w:pPr>
        <w:ind w:left="2640" w:hanging="440"/>
      </w:pPr>
    </w:lvl>
    <w:lvl w:ilvl="6" w:tentative="0">
      <w:start w:val="1"/>
      <w:numFmt w:val="decimal"/>
      <w:lvlText w:val="%7."/>
      <w:lvlJc w:val="left"/>
      <w:pPr>
        <w:ind w:left="3080" w:hanging="440"/>
      </w:pPr>
    </w:lvl>
    <w:lvl w:ilvl="7" w:tentative="0">
      <w:start w:val="1"/>
      <w:numFmt w:val="lowerLetter"/>
      <w:lvlText w:val="%8)"/>
      <w:lvlJc w:val="left"/>
      <w:pPr>
        <w:ind w:left="3520" w:hanging="440"/>
      </w:pPr>
    </w:lvl>
    <w:lvl w:ilvl="8" w:tentative="0">
      <w:start w:val="1"/>
      <w:numFmt w:val="lowerRoman"/>
      <w:lvlText w:val="%9."/>
      <w:lvlJc w:val="right"/>
      <w:pPr>
        <w:ind w:left="3960" w:hanging="440"/>
      </w:pPr>
    </w:lvl>
  </w:abstractNum>
  <w:abstractNum w:abstractNumId="10">
    <w:nsid w:val="55B665FB"/>
    <w:multiLevelType w:val="multilevel"/>
    <w:tmpl w:val="55B665FB"/>
    <w:lvl w:ilvl="0" w:tentative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entative="0">
      <w:start w:val="1"/>
      <w:numFmt w:val="lowerLetter"/>
      <w:lvlText w:val="%2)"/>
      <w:lvlJc w:val="left"/>
      <w:pPr>
        <w:ind w:left="880" w:hanging="440"/>
      </w:pPr>
    </w:lvl>
    <w:lvl w:ilvl="2" w:tentative="0">
      <w:start w:val="1"/>
      <w:numFmt w:val="lowerRoman"/>
      <w:lvlText w:val="%3."/>
      <w:lvlJc w:val="right"/>
      <w:pPr>
        <w:ind w:left="1320" w:hanging="440"/>
      </w:pPr>
    </w:lvl>
    <w:lvl w:ilvl="3" w:tentative="0">
      <w:start w:val="1"/>
      <w:numFmt w:val="decimal"/>
      <w:lvlText w:val="%4."/>
      <w:lvlJc w:val="left"/>
      <w:pPr>
        <w:ind w:left="1760" w:hanging="440"/>
      </w:pPr>
    </w:lvl>
    <w:lvl w:ilvl="4" w:tentative="0">
      <w:start w:val="1"/>
      <w:numFmt w:val="lowerLetter"/>
      <w:lvlText w:val="%5)"/>
      <w:lvlJc w:val="left"/>
      <w:pPr>
        <w:ind w:left="2200" w:hanging="440"/>
      </w:pPr>
    </w:lvl>
    <w:lvl w:ilvl="5" w:tentative="0">
      <w:start w:val="1"/>
      <w:numFmt w:val="lowerRoman"/>
      <w:lvlText w:val="%6."/>
      <w:lvlJc w:val="right"/>
      <w:pPr>
        <w:ind w:left="2640" w:hanging="440"/>
      </w:pPr>
    </w:lvl>
    <w:lvl w:ilvl="6" w:tentative="0">
      <w:start w:val="1"/>
      <w:numFmt w:val="decimal"/>
      <w:lvlText w:val="%7."/>
      <w:lvlJc w:val="left"/>
      <w:pPr>
        <w:ind w:left="3080" w:hanging="440"/>
      </w:pPr>
    </w:lvl>
    <w:lvl w:ilvl="7" w:tentative="0">
      <w:start w:val="1"/>
      <w:numFmt w:val="lowerLetter"/>
      <w:lvlText w:val="%8)"/>
      <w:lvlJc w:val="left"/>
      <w:pPr>
        <w:ind w:left="3520" w:hanging="440"/>
      </w:pPr>
    </w:lvl>
    <w:lvl w:ilvl="8" w:tentative="0">
      <w:start w:val="1"/>
      <w:numFmt w:val="lowerRoman"/>
      <w:lvlText w:val="%9."/>
      <w:lvlJc w:val="right"/>
      <w:pPr>
        <w:ind w:left="3960" w:hanging="440"/>
      </w:pPr>
    </w:lvl>
  </w:abstractNum>
  <w:abstractNum w:abstractNumId="11">
    <w:nsid w:val="55D46EEB"/>
    <w:multiLevelType w:val="multilevel"/>
    <w:tmpl w:val="55D46EEB"/>
    <w:lvl w:ilvl="0" w:tentative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entative="0">
      <w:start w:val="1"/>
      <w:numFmt w:val="lowerLetter"/>
      <w:lvlText w:val="%2)"/>
      <w:lvlJc w:val="left"/>
      <w:pPr>
        <w:ind w:left="880" w:hanging="440"/>
      </w:pPr>
    </w:lvl>
    <w:lvl w:ilvl="2" w:tentative="0">
      <w:start w:val="1"/>
      <w:numFmt w:val="lowerRoman"/>
      <w:lvlText w:val="%3."/>
      <w:lvlJc w:val="right"/>
      <w:pPr>
        <w:ind w:left="1320" w:hanging="440"/>
      </w:pPr>
    </w:lvl>
    <w:lvl w:ilvl="3" w:tentative="0">
      <w:start w:val="1"/>
      <w:numFmt w:val="decimal"/>
      <w:lvlText w:val="%4."/>
      <w:lvlJc w:val="left"/>
      <w:pPr>
        <w:ind w:left="1760" w:hanging="440"/>
      </w:pPr>
    </w:lvl>
    <w:lvl w:ilvl="4" w:tentative="0">
      <w:start w:val="1"/>
      <w:numFmt w:val="lowerLetter"/>
      <w:lvlText w:val="%5)"/>
      <w:lvlJc w:val="left"/>
      <w:pPr>
        <w:ind w:left="2200" w:hanging="440"/>
      </w:pPr>
    </w:lvl>
    <w:lvl w:ilvl="5" w:tentative="0">
      <w:start w:val="1"/>
      <w:numFmt w:val="lowerRoman"/>
      <w:lvlText w:val="%6."/>
      <w:lvlJc w:val="right"/>
      <w:pPr>
        <w:ind w:left="2640" w:hanging="440"/>
      </w:pPr>
    </w:lvl>
    <w:lvl w:ilvl="6" w:tentative="0">
      <w:start w:val="1"/>
      <w:numFmt w:val="decimal"/>
      <w:lvlText w:val="%7."/>
      <w:lvlJc w:val="left"/>
      <w:pPr>
        <w:ind w:left="3080" w:hanging="440"/>
      </w:pPr>
    </w:lvl>
    <w:lvl w:ilvl="7" w:tentative="0">
      <w:start w:val="1"/>
      <w:numFmt w:val="lowerLetter"/>
      <w:lvlText w:val="%8)"/>
      <w:lvlJc w:val="left"/>
      <w:pPr>
        <w:ind w:left="3520" w:hanging="440"/>
      </w:pPr>
    </w:lvl>
    <w:lvl w:ilvl="8" w:tentative="0">
      <w:start w:val="1"/>
      <w:numFmt w:val="lowerRoman"/>
      <w:lvlText w:val="%9."/>
      <w:lvlJc w:val="right"/>
      <w:pPr>
        <w:ind w:left="3960" w:hanging="440"/>
      </w:pPr>
    </w:lvl>
  </w:abstractNum>
  <w:abstractNum w:abstractNumId="12">
    <w:nsid w:val="5DBF30AA"/>
    <w:multiLevelType w:val="multilevel"/>
    <w:tmpl w:val="5DBF30AA"/>
    <w:lvl w:ilvl="0" w:tentative="0">
      <w:start w:val="1"/>
      <w:numFmt w:val="decimal"/>
      <w:lvlText w:val="%1."/>
      <w:lvlJc w:val="left"/>
      <w:pPr>
        <w:ind w:left="440" w:hanging="440"/>
      </w:pPr>
    </w:lvl>
    <w:lvl w:ilvl="1" w:tentative="0">
      <w:start w:val="1"/>
      <w:numFmt w:val="lowerLetter"/>
      <w:lvlText w:val="%2)"/>
      <w:lvlJc w:val="left"/>
      <w:pPr>
        <w:ind w:left="880" w:hanging="440"/>
      </w:pPr>
    </w:lvl>
    <w:lvl w:ilvl="2" w:tentative="0">
      <w:start w:val="1"/>
      <w:numFmt w:val="lowerRoman"/>
      <w:lvlText w:val="%3."/>
      <w:lvlJc w:val="right"/>
      <w:pPr>
        <w:ind w:left="1320" w:hanging="440"/>
      </w:pPr>
    </w:lvl>
    <w:lvl w:ilvl="3" w:tentative="0">
      <w:start w:val="1"/>
      <w:numFmt w:val="decimal"/>
      <w:lvlText w:val="%4."/>
      <w:lvlJc w:val="left"/>
      <w:pPr>
        <w:ind w:left="1760" w:hanging="440"/>
      </w:pPr>
    </w:lvl>
    <w:lvl w:ilvl="4" w:tentative="0">
      <w:start w:val="1"/>
      <w:numFmt w:val="lowerLetter"/>
      <w:lvlText w:val="%5)"/>
      <w:lvlJc w:val="left"/>
      <w:pPr>
        <w:ind w:left="2200" w:hanging="440"/>
      </w:pPr>
    </w:lvl>
    <w:lvl w:ilvl="5" w:tentative="0">
      <w:start w:val="1"/>
      <w:numFmt w:val="lowerRoman"/>
      <w:lvlText w:val="%6."/>
      <w:lvlJc w:val="right"/>
      <w:pPr>
        <w:ind w:left="2640" w:hanging="440"/>
      </w:pPr>
    </w:lvl>
    <w:lvl w:ilvl="6" w:tentative="0">
      <w:start w:val="1"/>
      <w:numFmt w:val="decimal"/>
      <w:lvlText w:val="%7."/>
      <w:lvlJc w:val="left"/>
      <w:pPr>
        <w:ind w:left="3080" w:hanging="440"/>
      </w:pPr>
    </w:lvl>
    <w:lvl w:ilvl="7" w:tentative="0">
      <w:start w:val="1"/>
      <w:numFmt w:val="lowerLetter"/>
      <w:lvlText w:val="%8)"/>
      <w:lvlJc w:val="left"/>
      <w:pPr>
        <w:ind w:left="3520" w:hanging="440"/>
      </w:pPr>
    </w:lvl>
    <w:lvl w:ilvl="8" w:tentative="0">
      <w:start w:val="1"/>
      <w:numFmt w:val="lowerRoman"/>
      <w:lvlText w:val="%9."/>
      <w:lvlJc w:val="right"/>
      <w:pPr>
        <w:ind w:left="3960" w:hanging="440"/>
      </w:pPr>
    </w:lvl>
  </w:abstractNum>
  <w:abstractNum w:abstractNumId="13">
    <w:nsid w:val="609C7BBA"/>
    <w:multiLevelType w:val="multilevel"/>
    <w:tmpl w:val="609C7BBA"/>
    <w:lvl w:ilvl="0" w:tentative="0">
      <w:start w:val="1"/>
      <w:numFmt w:val="decimal"/>
      <w:lvlText w:val="%1."/>
      <w:lvlJc w:val="left"/>
      <w:pPr>
        <w:ind w:left="440" w:hanging="440"/>
      </w:pPr>
    </w:lvl>
    <w:lvl w:ilvl="1" w:tentative="0">
      <w:start w:val="1"/>
      <w:numFmt w:val="lowerLetter"/>
      <w:lvlText w:val="%2)"/>
      <w:lvlJc w:val="left"/>
      <w:pPr>
        <w:ind w:left="880" w:hanging="440"/>
      </w:pPr>
    </w:lvl>
    <w:lvl w:ilvl="2" w:tentative="0">
      <w:start w:val="1"/>
      <w:numFmt w:val="lowerRoman"/>
      <w:lvlText w:val="%3."/>
      <w:lvlJc w:val="right"/>
      <w:pPr>
        <w:ind w:left="1320" w:hanging="440"/>
      </w:pPr>
    </w:lvl>
    <w:lvl w:ilvl="3" w:tentative="0">
      <w:start w:val="1"/>
      <w:numFmt w:val="decimal"/>
      <w:lvlText w:val="%4."/>
      <w:lvlJc w:val="left"/>
      <w:pPr>
        <w:ind w:left="1760" w:hanging="440"/>
      </w:pPr>
    </w:lvl>
    <w:lvl w:ilvl="4" w:tentative="0">
      <w:start w:val="1"/>
      <w:numFmt w:val="lowerLetter"/>
      <w:lvlText w:val="%5)"/>
      <w:lvlJc w:val="left"/>
      <w:pPr>
        <w:ind w:left="2200" w:hanging="440"/>
      </w:pPr>
    </w:lvl>
    <w:lvl w:ilvl="5" w:tentative="0">
      <w:start w:val="1"/>
      <w:numFmt w:val="lowerRoman"/>
      <w:lvlText w:val="%6."/>
      <w:lvlJc w:val="right"/>
      <w:pPr>
        <w:ind w:left="2640" w:hanging="440"/>
      </w:pPr>
    </w:lvl>
    <w:lvl w:ilvl="6" w:tentative="0">
      <w:start w:val="1"/>
      <w:numFmt w:val="decimal"/>
      <w:lvlText w:val="%7."/>
      <w:lvlJc w:val="left"/>
      <w:pPr>
        <w:ind w:left="3080" w:hanging="440"/>
      </w:pPr>
    </w:lvl>
    <w:lvl w:ilvl="7" w:tentative="0">
      <w:start w:val="1"/>
      <w:numFmt w:val="lowerLetter"/>
      <w:lvlText w:val="%8)"/>
      <w:lvlJc w:val="left"/>
      <w:pPr>
        <w:ind w:left="3520" w:hanging="440"/>
      </w:pPr>
    </w:lvl>
    <w:lvl w:ilvl="8" w:tentative="0">
      <w:start w:val="1"/>
      <w:numFmt w:val="lowerRoman"/>
      <w:lvlText w:val="%9."/>
      <w:lvlJc w:val="right"/>
      <w:pPr>
        <w:ind w:left="3960" w:hanging="440"/>
      </w:pPr>
    </w:lvl>
  </w:abstractNum>
  <w:abstractNum w:abstractNumId="14">
    <w:nsid w:val="686D663B"/>
    <w:multiLevelType w:val="multilevel"/>
    <w:tmpl w:val="686D663B"/>
    <w:lvl w:ilvl="0" w:tentative="0">
      <w:start w:val="1"/>
      <w:numFmt w:val="decimal"/>
      <w:lvlText w:val="%1."/>
      <w:lvlJc w:val="left"/>
      <w:pPr>
        <w:ind w:left="880" w:hanging="440"/>
      </w:pPr>
    </w:lvl>
    <w:lvl w:ilvl="1" w:tentative="0">
      <w:start w:val="1"/>
      <w:numFmt w:val="lowerLetter"/>
      <w:lvlText w:val="%2)"/>
      <w:lvlJc w:val="left"/>
      <w:pPr>
        <w:ind w:left="1320" w:hanging="440"/>
      </w:pPr>
    </w:lvl>
    <w:lvl w:ilvl="2" w:tentative="0">
      <w:start w:val="1"/>
      <w:numFmt w:val="lowerRoman"/>
      <w:lvlText w:val="%3."/>
      <w:lvlJc w:val="right"/>
      <w:pPr>
        <w:ind w:left="1760" w:hanging="440"/>
      </w:pPr>
    </w:lvl>
    <w:lvl w:ilvl="3" w:tentative="0">
      <w:start w:val="1"/>
      <w:numFmt w:val="decimal"/>
      <w:lvlText w:val="%4."/>
      <w:lvlJc w:val="left"/>
      <w:pPr>
        <w:ind w:left="2200" w:hanging="440"/>
      </w:pPr>
    </w:lvl>
    <w:lvl w:ilvl="4" w:tentative="0">
      <w:start w:val="1"/>
      <w:numFmt w:val="lowerLetter"/>
      <w:lvlText w:val="%5)"/>
      <w:lvlJc w:val="left"/>
      <w:pPr>
        <w:ind w:left="2640" w:hanging="440"/>
      </w:pPr>
    </w:lvl>
    <w:lvl w:ilvl="5" w:tentative="0">
      <w:start w:val="1"/>
      <w:numFmt w:val="lowerRoman"/>
      <w:lvlText w:val="%6."/>
      <w:lvlJc w:val="right"/>
      <w:pPr>
        <w:ind w:left="3080" w:hanging="440"/>
      </w:pPr>
    </w:lvl>
    <w:lvl w:ilvl="6" w:tentative="0">
      <w:start w:val="1"/>
      <w:numFmt w:val="decimal"/>
      <w:lvlText w:val="%7."/>
      <w:lvlJc w:val="left"/>
      <w:pPr>
        <w:ind w:left="3520" w:hanging="440"/>
      </w:pPr>
    </w:lvl>
    <w:lvl w:ilvl="7" w:tentative="0">
      <w:start w:val="1"/>
      <w:numFmt w:val="lowerLetter"/>
      <w:lvlText w:val="%8)"/>
      <w:lvlJc w:val="left"/>
      <w:pPr>
        <w:ind w:left="3960" w:hanging="440"/>
      </w:pPr>
    </w:lvl>
    <w:lvl w:ilvl="8" w:tentative="0">
      <w:start w:val="1"/>
      <w:numFmt w:val="lowerRoman"/>
      <w:lvlText w:val="%9."/>
      <w:lvlJc w:val="right"/>
      <w:pPr>
        <w:ind w:left="4400" w:hanging="440"/>
      </w:pPr>
    </w:lvl>
  </w:abstractNum>
  <w:abstractNum w:abstractNumId="15">
    <w:nsid w:val="68C77390"/>
    <w:multiLevelType w:val="multilevel"/>
    <w:tmpl w:val="68C77390"/>
    <w:lvl w:ilvl="0" w:tentative="0">
      <w:start w:val="1"/>
      <w:numFmt w:val="decimal"/>
      <w:lvlText w:val="%1."/>
      <w:lvlJc w:val="left"/>
      <w:pPr>
        <w:ind w:left="440" w:hanging="440"/>
      </w:pPr>
    </w:lvl>
    <w:lvl w:ilvl="1" w:tentative="0">
      <w:start w:val="1"/>
      <w:numFmt w:val="lowerLetter"/>
      <w:lvlText w:val="%2)"/>
      <w:lvlJc w:val="left"/>
      <w:pPr>
        <w:ind w:left="880" w:hanging="440"/>
      </w:pPr>
    </w:lvl>
    <w:lvl w:ilvl="2" w:tentative="0">
      <w:start w:val="1"/>
      <w:numFmt w:val="lowerRoman"/>
      <w:lvlText w:val="%3."/>
      <w:lvlJc w:val="right"/>
      <w:pPr>
        <w:ind w:left="1320" w:hanging="440"/>
      </w:pPr>
    </w:lvl>
    <w:lvl w:ilvl="3" w:tentative="0">
      <w:start w:val="1"/>
      <w:numFmt w:val="decimal"/>
      <w:lvlText w:val="%4."/>
      <w:lvlJc w:val="left"/>
      <w:pPr>
        <w:ind w:left="1760" w:hanging="440"/>
      </w:pPr>
    </w:lvl>
    <w:lvl w:ilvl="4" w:tentative="0">
      <w:start w:val="1"/>
      <w:numFmt w:val="lowerLetter"/>
      <w:lvlText w:val="%5)"/>
      <w:lvlJc w:val="left"/>
      <w:pPr>
        <w:ind w:left="2200" w:hanging="440"/>
      </w:pPr>
    </w:lvl>
    <w:lvl w:ilvl="5" w:tentative="0">
      <w:start w:val="1"/>
      <w:numFmt w:val="lowerRoman"/>
      <w:lvlText w:val="%6."/>
      <w:lvlJc w:val="right"/>
      <w:pPr>
        <w:ind w:left="2640" w:hanging="440"/>
      </w:pPr>
    </w:lvl>
    <w:lvl w:ilvl="6" w:tentative="0">
      <w:start w:val="1"/>
      <w:numFmt w:val="decimal"/>
      <w:lvlText w:val="%7."/>
      <w:lvlJc w:val="left"/>
      <w:pPr>
        <w:ind w:left="3080" w:hanging="440"/>
      </w:pPr>
    </w:lvl>
    <w:lvl w:ilvl="7" w:tentative="0">
      <w:start w:val="1"/>
      <w:numFmt w:val="lowerLetter"/>
      <w:lvlText w:val="%8)"/>
      <w:lvlJc w:val="left"/>
      <w:pPr>
        <w:ind w:left="3520" w:hanging="440"/>
      </w:pPr>
    </w:lvl>
    <w:lvl w:ilvl="8" w:tentative="0">
      <w:start w:val="1"/>
      <w:numFmt w:val="lowerRoman"/>
      <w:lvlText w:val="%9."/>
      <w:lvlJc w:val="right"/>
      <w:pPr>
        <w:ind w:left="3960" w:hanging="440"/>
      </w:pPr>
    </w:lvl>
  </w:abstractNum>
  <w:abstractNum w:abstractNumId="16">
    <w:nsid w:val="6B851A12"/>
    <w:multiLevelType w:val="multilevel"/>
    <w:tmpl w:val="6B851A12"/>
    <w:lvl w:ilvl="0" w:tentative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entative="0">
      <w:start w:val="1"/>
      <w:numFmt w:val="lowerLetter"/>
      <w:lvlText w:val="%2)"/>
      <w:lvlJc w:val="left"/>
      <w:pPr>
        <w:ind w:left="880" w:hanging="440"/>
      </w:pPr>
    </w:lvl>
    <w:lvl w:ilvl="2" w:tentative="0">
      <w:start w:val="1"/>
      <w:numFmt w:val="lowerRoman"/>
      <w:lvlText w:val="%3."/>
      <w:lvlJc w:val="right"/>
      <w:pPr>
        <w:ind w:left="1320" w:hanging="440"/>
      </w:pPr>
    </w:lvl>
    <w:lvl w:ilvl="3" w:tentative="0">
      <w:start w:val="1"/>
      <w:numFmt w:val="decimal"/>
      <w:lvlText w:val="%4."/>
      <w:lvlJc w:val="left"/>
      <w:pPr>
        <w:ind w:left="1760" w:hanging="440"/>
      </w:pPr>
    </w:lvl>
    <w:lvl w:ilvl="4" w:tentative="0">
      <w:start w:val="1"/>
      <w:numFmt w:val="lowerLetter"/>
      <w:lvlText w:val="%5)"/>
      <w:lvlJc w:val="left"/>
      <w:pPr>
        <w:ind w:left="2200" w:hanging="440"/>
      </w:pPr>
    </w:lvl>
    <w:lvl w:ilvl="5" w:tentative="0">
      <w:start w:val="1"/>
      <w:numFmt w:val="lowerRoman"/>
      <w:lvlText w:val="%6."/>
      <w:lvlJc w:val="right"/>
      <w:pPr>
        <w:ind w:left="2640" w:hanging="440"/>
      </w:pPr>
    </w:lvl>
    <w:lvl w:ilvl="6" w:tentative="0">
      <w:start w:val="1"/>
      <w:numFmt w:val="decimal"/>
      <w:lvlText w:val="%7."/>
      <w:lvlJc w:val="left"/>
      <w:pPr>
        <w:ind w:left="3080" w:hanging="440"/>
      </w:pPr>
    </w:lvl>
    <w:lvl w:ilvl="7" w:tentative="0">
      <w:start w:val="1"/>
      <w:numFmt w:val="lowerLetter"/>
      <w:lvlText w:val="%8)"/>
      <w:lvlJc w:val="left"/>
      <w:pPr>
        <w:ind w:left="3520" w:hanging="440"/>
      </w:pPr>
    </w:lvl>
    <w:lvl w:ilvl="8" w:tentative="0">
      <w:start w:val="1"/>
      <w:numFmt w:val="lowerRoman"/>
      <w:lvlText w:val="%9."/>
      <w:lvlJc w:val="right"/>
      <w:pPr>
        <w:ind w:left="3960" w:hanging="440"/>
      </w:pPr>
    </w:lvl>
  </w:abstractNum>
  <w:abstractNum w:abstractNumId="17">
    <w:nsid w:val="75DC52CC"/>
    <w:multiLevelType w:val="multilevel"/>
    <w:tmpl w:val="75DC52CC"/>
    <w:lvl w:ilvl="0" w:tentative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entative="0">
      <w:start w:val="1"/>
      <w:numFmt w:val="decimal"/>
      <w:lvlText w:val="(%2)"/>
      <w:lvlJc w:val="left"/>
      <w:pPr>
        <w:ind w:left="840" w:hanging="400"/>
      </w:pPr>
      <w:rPr>
        <w:rFonts w:hint="default"/>
      </w:rPr>
    </w:lvl>
    <w:lvl w:ilvl="2" w:tentative="0">
      <w:start w:val="1"/>
      <w:numFmt w:val="lowerRoman"/>
      <w:lvlText w:val="%3."/>
      <w:lvlJc w:val="right"/>
      <w:pPr>
        <w:ind w:left="1320" w:hanging="440"/>
      </w:pPr>
    </w:lvl>
    <w:lvl w:ilvl="3" w:tentative="0">
      <w:start w:val="1"/>
      <w:numFmt w:val="decimal"/>
      <w:lvlText w:val="%4."/>
      <w:lvlJc w:val="left"/>
      <w:pPr>
        <w:ind w:left="1760" w:hanging="440"/>
      </w:pPr>
    </w:lvl>
    <w:lvl w:ilvl="4" w:tentative="0">
      <w:start w:val="1"/>
      <w:numFmt w:val="lowerLetter"/>
      <w:lvlText w:val="%5)"/>
      <w:lvlJc w:val="left"/>
      <w:pPr>
        <w:ind w:left="2200" w:hanging="440"/>
      </w:pPr>
    </w:lvl>
    <w:lvl w:ilvl="5" w:tentative="0">
      <w:start w:val="1"/>
      <w:numFmt w:val="lowerRoman"/>
      <w:lvlText w:val="%6."/>
      <w:lvlJc w:val="right"/>
      <w:pPr>
        <w:ind w:left="2640" w:hanging="440"/>
      </w:pPr>
    </w:lvl>
    <w:lvl w:ilvl="6" w:tentative="0">
      <w:start w:val="1"/>
      <w:numFmt w:val="decimal"/>
      <w:lvlText w:val="%7."/>
      <w:lvlJc w:val="left"/>
      <w:pPr>
        <w:ind w:left="3080" w:hanging="440"/>
      </w:pPr>
    </w:lvl>
    <w:lvl w:ilvl="7" w:tentative="0">
      <w:start w:val="1"/>
      <w:numFmt w:val="lowerLetter"/>
      <w:lvlText w:val="%8)"/>
      <w:lvlJc w:val="left"/>
      <w:pPr>
        <w:ind w:left="3520" w:hanging="440"/>
      </w:pPr>
    </w:lvl>
    <w:lvl w:ilvl="8" w:tentative="0">
      <w:start w:val="1"/>
      <w:numFmt w:val="lowerRoman"/>
      <w:lvlText w:val="%9."/>
      <w:lvlJc w:val="right"/>
      <w:pPr>
        <w:ind w:left="3960" w:hanging="440"/>
      </w:pPr>
    </w:lvl>
  </w:abstractNum>
  <w:num w:numId="1">
    <w:abstractNumId w:val="0"/>
  </w:num>
  <w:num w:numId="2">
    <w:abstractNumId w:val="8"/>
  </w:num>
  <w:num w:numId="3">
    <w:abstractNumId w:val="3"/>
  </w:num>
  <w:num w:numId="4">
    <w:abstractNumId w:val="12"/>
  </w:num>
  <w:num w:numId="5">
    <w:abstractNumId w:val="4"/>
  </w:num>
  <w:num w:numId="6">
    <w:abstractNumId w:val="2"/>
  </w:num>
  <w:num w:numId="7">
    <w:abstractNumId w:val="10"/>
  </w:num>
  <w:num w:numId="8">
    <w:abstractNumId w:val="1"/>
  </w:num>
  <w:num w:numId="9">
    <w:abstractNumId w:val="17"/>
  </w:num>
  <w:num w:numId="10">
    <w:abstractNumId w:val="15"/>
  </w:num>
  <w:num w:numId="11">
    <w:abstractNumId w:val="13"/>
  </w:num>
  <w:num w:numId="12">
    <w:abstractNumId w:val="14"/>
  </w:num>
  <w:num w:numId="13">
    <w:abstractNumId w:val="5"/>
  </w:num>
  <w:num w:numId="14">
    <w:abstractNumId w:val="11"/>
  </w:num>
  <w:num w:numId="15">
    <w:abstractNumId w:val="7"/>
  </w:num>
  <w:num w:numId="16">
    <w:abstractNumId w:val="9"/>
  </w:num>
  <w:num w:numId="17">
    <w:abstractNumId w:val="6"/>
  </w:num>
  <w:num w:numId="18">
    <w:abstractNumId w:val="1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97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footnotePr>
    <w:footnote w:id="0"/>
    <w:footnote w:id="1"/>
  </w:footnotePr>
  <w:endnotePr>
    <w:endnote w:id="0"/>
    <w:endnote w:id="1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562F5EC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qFormat="1"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spacing w:line="360" w:lineRule="auto"/>
      <w:jc w:val="both"/>
    </w:pPr>
    <w:rPr>
      <w:rFonts w:ascii="Times New Roman" w:hAnsi="Times New Roman" w:eastAsia="宋体" w:cs="Times New Roman"/>
      <w:kern w:val="2"/>
      <w:sz w:val="24"/>
      <w:szCs w:val="22"/>
      <w:lang w:val="en-US" w:eastAsia="zh-CN" w:bidi="ar-SA"/>
    </w:rPr>
  </w:style>
  <w:style w:type="paragraph" w:styleId="2">
    <w:name w:val="heading 1"/>
    <w:basedOn w:val="1"/>
    <w:next w:val="1"/>
    <w:qFormat/>
    <w:uiPriority w:val="0"/>
    <w:pPr>
      <w:keepNext/>
      <w:keepLines/>
      <w:spacing w:before="340" w:after="330" w:line="578" w:lineRule="auto"/>
      <w:outlineLvl w:val="0"/>
    </w:pPr>
    <w:rPr>
      <w:b/>
      <w:bCs/>
      <w:kern w:val="44"/>
      <w:sz w:val="44"/>
      <w:szCs w:val="44"/>
    </w:rPr>
  </w:style>
  <w:style w:type="character" w:default="1" w:styleId="5">
    <w:name w:val="Default Paragraph Font"/>
    <w:semiHidden/>
    <w:qFormat/>
    <w:uiPriority w:val="0"/>
  </w:style>
  <w:style w:type="table" w:default="1" w:styleId="4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3">
    <w:name w:val="Normal Indent"/>
    <w:basedOn w:val="1"/>
    <w:qFormat/>
    <w:uiPriority w:val="0"/>
    <w:pPr>
      <w:ind w:firstLine="200" w:firstLineChars="200"/>
    </w:pPr>
    <w:rPr>
      <w:sz w:val="24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4.png"/><Relationship Id="rId8" Type="http://schemas.openxmlformats.org/officeDocument/2006/relationships/image" Target="media/image3.png"/><Relationship Id="rId7" Type="http://schemas.openxmlformats.org/officeDocument/2006/relationships/image" Target="media/image2.png"/><Relationship Id="rId6" Type="http://schemas.openxmlformats.org/officeDocument/2006/relationships/image" Target="media/image1.png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8" Type="http://schemas.openxmlformats.org/officeDocument/2006/relationships/fontTable" Target="fontTable.xml"/><Relationship Id="rId17" Type="http://schemas.openxmlformats.org/officeDocument/2006/relationships/numbering" Target="numbering.xml"/><Relationship Id="rId16" Type="http://schemas.openxmlformats.org/officeDocument/2006/relationships/image" Target="media/image11.png"/><Relationship Id="rId15" Type="http://schemas.openxmlformats.org/officeDocument/2006/relationships/image" Target="media/image10.png"/><Relationship Id="rId14" Type="http://schemas.openxmlformats.org/officeDocument/2006/relationships/image" Target="media/image9.png"/><Relationship Id="rId13" Type="http://schemas.openxmlformats.org/officeDocument/2006/relationships/image" Target="media/image8.png"/><Relationship Id="rId12" Type="http://schemas.openxmlformats.org/officeDocument/2006/relationships/image" Target="media/image7.png"/><Relationship Id="rId11" Type="http://schemas.openxmlformats.org/officeDocument/2006/relationships/image" Target="media/image6.png"/><Relationship Id="rId10" Type="http://schemas.openxmlformats.org/officeDocument/2006/relationships/image" Target="media/image5.pn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13</Pages>
  <Words>0</Words>
  <Characters>0</Characters>
  <Lines>0</Lines>
  <Paragraphs>0</Paragraphs>
  <TotalTime>1</TotalTime>
  <ScaleCrop>false</ScaleCrop>
  <LinksUpToDate>false</LinksUpToDate>
  <CharactersWithSpaces>0</CharactersWithSpaces>
  <Application>WPS Office_12.1.0.26884_F1E327BC-269C-435d-A152-05C5408002CA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2026-07-06T06:53:58Z</dcterms:created>
  <dc:creator>34731</dc:creator>
  <cp:lastModifiedBy>WPS_1688785835</cp:lastModifiedBy>
  <dcterms:modified xsi:type="dcterms:W3CDTF">2026-07-06T06:56:55Z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2052-12.1.0.26884</vt:lpwstr>
  </property>
  <property fmtid="{D5CDD505-2E9C-101B-9397-08002B2CF9AE}" pid="3" name="KSOTemplateDocerSaveRecord">
    <vt:lpwstr>eyJoZGlkIjoiMWYzOGFiNTA4OGRlM2JjMDdjMmM1Yjc4NmIzMmQyZWEiLCJ1c2VySWQiOiIxNTEyMDc3OTYyIn0=</vt:lpwstr>
  </property>
  <property fmtid="{D5CDD505-2E9C-101B-9397-08002B2CF9AE}" pid="4" name="ICV">
    <vt:lpwstr>2BCFF9EDCE3E47F9A394EFD67881498E_12</vt:lpwstr>
  </property>
</Properties>
</file>