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</w:rPr>
      </w:pPr>
      <w:r>
        <w:rPr>
          <w:rFonts w:hint="eastAsia" w:ascii="黑体" w:hAnsi="黑体" w:eastAsia="黑体"/>
          <w:b/>
          <w:sz w:val="44"/>
        </w:rPr>
        <w:t>新普惠自动气象站通讯协议</w:t>
      </w:r>
    </w:p>
    <w:p>
      <w:pPr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V20160307</w:t>
      </w:r>
    </w:p>
    <w:p>
      <w:pPr>
        <w:jc w:val="right"/>
        <w:rPr>
          <w:rFonts w:ascii="仿宋" w:hAnsi="仿宋" w:eastAsia="仿宋"/>
        </w:rPr>
      </w:pPr>
    </w:p>
    <w:p>
      <w:pPr>
        <w:jc w:val="right"/>
        <w:rPr>
          <w:rFonts w:ascii="仿宋" w:hAnsi="仿宋" w:eastAsia="仿宋"/>
        </w:rPr>
      </w:pPr>
    </w:p>
    <w:p>
      <w:pPr>
        <w:jc w:val="right"/>
        <w:rPr>
          <w:rFonts w:ascii="仿宋" w:hAnsi="仿宋" w:eastAsia="仿宋"/>
        </w:rPr>
      </w:pPr>
    </w:p>
    <w:p>
      <w:pPr>
        <w:jc w:val="right"/>
        <w:rPr>
          <w:rFonts w:ascii="仿宋" w:hAnsi="仿宋" w:eastAsia="仿宋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86087712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"_Toc445193068" </w:instrText>
          </w:r>
          <w:r>
            <w:fldChar w:fldCharType="separate"/>
          </w:r>
          <w:r>
            <w:rPr>
              <w:rStyle w:val="20"/>
              <w:rFonts w:hint="eastAsia"/>
            </w:rPr>
            <w:t>一．协议特性</w:t>
          </w:r>
          <w:r>
            <w:tab/>
          </w:r>
          <w:r>
            <w:fldChar w:fldCharType="begin"/>
          </w:r>
          <w:r>
            <w:instrText xml:space="preserve"> PAGEREF _Toc445193068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"_Toc445193069" </w:instrText>
          </w:r>
          <w:r>
            <w:fldChar w:fldCharType="separate"/>
          </w:r>
          <w:r>
            <w:rPr>
              <w:rStyle w:val="20"/>
              <w:rFonts w:hint="eastAsia"/>
            </w:rPr>
            <w:t>二．协议说明</w:t>
          </w:r>
          <w:r>
            <w:tab/>
          </w:r>
          <w:r>
            <w:fldChar w:fldCharType="begin"/>
          </w:r>
          <w:r>
            <w:instrText xml:space="preserve"> PAGEREF _Toc445193069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"_Toc445193070"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Style w:val="20"/>
              <w:rFonts w:hint="eastAsia"/>
            </w:rPr>
            <w:t>．</w:t>
          </w:r>
          <w:r>
            <w:rPr>
              <w:rStyle w:val="20"/>
            </w:rPr>
            <w:t>XPH</w:t>
          </w:r>
          <w:r>
            <w:rPr>
              <w:rStyle w:val="20"/>
              <w:rFonts w:hint="eastAsia"/>
            </w:rPr>
            <w:t>通讯协议</w:t>
          </w:r>
          <w:r>
            <w:tab/>
          </w:r>
          <w:r>
            <w:fldChar w:fldCharType="begin"/>
          </w:r>
          <w:r>
            <w:instrText xml:space="preserve"> PAGEREF _Toc445193070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"_Toc445193071" </w:instrText>
          </w:r>
          <w:r>
            <w:fldChar w:fldCharType="separate"/>
          </w:r>
          <w:r>
            <w:rPr>
              <w:rStyle w:val="20"/>
            </w:rPr>
            <w:t>(1).XPH</w:t>
          </w:r>
          <w:r>
            <w:rPr>
              <w:rStyle w:val="20"/>
              <w:rFonts w:hint="eastAsia"/>
            </w:rPr>
            <w:t>通用帧格式</w:t>
          </w:r>
          <w:r>
            <w:tab/>
          </w:r>
          <w:r>
            <w:fldChar w:fldCharType="begin"/>
          </w:r>
          <w:r>
            <w:instrText xml:space="preserve"> PAGEREF _Toc445193071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"_Toc445193072" </w:instrText>
          </w:r>
          <w:r>
            <w:fldChar w:fldCharType="separate"/>
          </w:r>
          <w:r>
            <w:rPr>
              <w:rStyle w:val="20"/>
            </w:rPr>
            <w:t>(2).XPH</w:t>
          </w:r>
          <w:r>
            <w:rPr>
              <w:rStyle w:val="20"/>
              <w:rFonts w:hint="eastAsia"/>
            </w:rPr>
            <w:t>协议通讯码</w:t>
          </w:r>
          <w:r>
            <w:tab/>
          </w:r>
          <w:r>
            <w:fldChar w:fldCharType="begin"/>
          </w:r>
          <w:r>
            <w:instrText xml:space="preserve"> PAGEREF _Toc445193072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"_Toc445193073" </w:instrText>
          </w:r>
          <w:r>
            <w:fldChar w:fldCharType="separate"/>
          </w:r>
          <w:r>
            <w:rPr>
              <w:rStyle w:val="20"/>
            </w:rPr>
            <w:t>(3).XPH</w:t>
          </w:r>
          <w:r>
            <w:rPr>
              <w:rStyle w:val="20"/>
              <w:rFonts w:hint="eastAsia"/>
            </w:rPr>
            <w:t>通讯协议详细说明</w:t>
          </w:r>
          <w:r>
            <w:tab/>
          </w:r>
          <w:r>
            <w:fldChar w:fldCharType="begin"/>
          </w:r>
          <w:r>
            <w:instrText xml:space="preserve"> PAGEREF _Toc445193073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"_Toc445193074" </w:instrText>
          </w:r>
          <w:r>
            <w:fldChar w:fldCharType="separate"/>
          </w:r>
          <w:r>
            <w:rPr>
              <w:rStyle w:val="20"/>
            </w:rPr>
            <w:t>(4).</w:t>
          </w:r>
          <w:r>
            <w:rPr>
              <w:rStyle w:val="20"/>
              <w:rFonts w:hint="eastAsia"/>
            </w:rPr>
            <w:t>继电器控制相关说明</w:t>
          </w:r>
          <w:r>
            <w:tab/>
          </w:r>
          <w:r>
            <w:fldChar w:fldCharType="begin"/>
          </w:r>
          <w:r>
            <w:instrText xml:space="preserve"> PAGEREF _Toc445193074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"_Toc445193075"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Style w:val="20"/>
              <w:rFonts w:hint="eastAsia"/>
            </w:rPr>
            <w:t>．标准</w:t>
          </w:r>
          <w:r>
            <w:rPr>
              <w:rStyle w:val="20"/>
            </w:rPr>
            <w:t>MODBUS</w:t>
          </w:r>
          <w:r>
            <w:rPr>
              <w:rStyle w:val="20"/>
              <w:rFonts w:hint="eastAsia"/>
            </w:rPr>
            <w:t>通讯协议</w:t>
          </w:r>
          <w:r>
            <w:tab/>
          </w:r>
          <w:r>
            <w:fldChar w:fldCharType="begin"/>
          </w:r>
          <w:r>
            <w:instrText xml:space="preserve"> PAGEREF _Toc445193075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"_Toc445193076" </w:instrText>
          </w:r>
          <w:r>
            <w:fldChar w:fldCharType="separate"/>
          </w:r>
          <w:r>
            <w:rPr>
              <w:rStyle w:val="20"/>
            </w:rPr>
            <w:t>(1).</w:t>
          </w:r>
          <w:r>
            <w:rPr>
              <w:rStyle w:val="20"/>
              <w:rFonts w:hint="eastAsia"/>
            </w:rPr>
            <w:t>获取</w:t>
          </w:r>
          <w:r>
            <w:rPr>
              <w:rStyle w:val="20"/>
            </w:rPr>
            <w:t>16</w:t>
          </w:r>
          <w:r>
            <w:rPr>
              <w:rStyle w:val="20"/>
              <w:rFonts w:hint="eastAsia"/>
            </w:rPr>
            <w:t>通道数据</w:t>
          </w:r>
          <w:r>
            <w:tab/>
          </w:r>
          <w:r>
            <w:fldChar w:fldCharType="begin"/>
          </w:r>
          <w:r>
            <w:instrText xml:space="preserve"> PAGEREF _Toc445193076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"_Toc445193077" </w:instrText>
          </w:r>
          <w:r>
            <w:fldChar w:fldCharType="separate"/>
          </w:r>
          <w:r>
            <w:rPr>
              <w:rStyle w:val="20"/>
            </w:rPr>
            <w:t>(2).</w:t>
          </w:r>
          <w:r>
            <w:rPr>
              <w:rStyle w:val="20"/>
              <w:rFonts w:hint="eastAsia"/>
            </w:rPr>
            <w:t>获取单独通道数据</w:t>
          </w:r>
          <w:r>
            <w:tab/>
          </w:r>
          <w:r>
            <w:fldChar w:fldCharType="begin"/>
          </w:r>
          <w:r>
            <w:instrText xml:space="preserve"> PAGEREF _Toc445193077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"_Toc445193078" </w:instrText>
          </w:r>
          <w:r>
            <w:fldChar w:fldCharType="separate"/>
          </w:r>
          <w:r>
            <w:rPr>
              <w:rStyle w:val="20"/>
              <w:rFonts w:hint="eastAsia"/>
            </w:rPr>
            <w:t>四．附录</w:t>
          </w:r>
          <w:r>
            <w:tab/>
          </w:r>
          <w:r>
            <w:fldChar w:fldCharType="begin"/>
          </w:r>
          <w:r>
            <w:instrText xml:space="preserve"> PAGEREF _Toc445193078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"_Toc445193079" </w:instrText>
          </w:r>
          <w:r>
            <w:fldChar w:fldCharType="separate"/>
          </w:r>
          <w:r>
            <w:rPr>
              <w:rStyle w:val="20"/>
            </w:rPr>
            <w:t>1.CRC16</w:t>
          </w:r>
          <w:r>
            <w:rPr>
              <w:rStyle w:val="20"/>
              <w:rFonts w:hint="eastAsia"/>
            </w:rPr>
            <w:t>校验码的计算</w:t>
          </w:r>
          <w:r>
            <w:tab/>
          </w:r>
          <w:r>
            <w:fldChar w:fldCharType="begin"/>
          </w:r>
          <w:r>
            <w:instrText xml:space="preserve"> PAGEREF _Toc445193079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"_Toc445193080"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Style w:val="20"/>
              <w:rFonts w:hint="eastAsia"/>
            </w:rPr>
            <w:t>通道数据转换</w:t>
          </w:r>
          <w:r>
            <w:tab/>
          </w:r>
          <w:r>
            <w:fldChar w:fldCharType="begin"/>
          </w:r>
          <w:r>
            <w:instrText xml:space="preserve"> PAGEREF _Toc445193080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pStyle w:val="2"/>
      </w:pPr>
      <w:bookmarkStart w:id="0" w:name="_Toc445193068"/>
      <w:r>
        <w:rPr>
          <w:rFonts w:hint="eastAsia"/>
        </w:rPr>
        <w:t>一．协议特性</w:t>
      </w:r>
      <w:bookmarkEnd w:id="0"/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1、支持XPH通讯、标准MODBUS通讯两种格式。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2、支持RS-232、RS-485通讯总线。</w:t>
      </w:r>
    </w:p>
    <w:p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3、支持9600波特率，特殊版本可达38400.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4、支持最大设备数254个。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5、数据帧最小间隔300ms以上。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6、使用CRC16数据帧错误检查，多项式码0xA001。</w:t>
      </w:r>
    </w:p>
    <w:p>
      <w:pPr>
        <w:pStyle w:val="2"/>
      </w:pPr>
      <w:bookmarkStart w:id="1" w:name="_Toc445193069"/>
      <w:r>
        <w:rPr>
          <w:rFonts w:hint="eastAsia"/>
        </w:rPr>
        <w:t>二．协议说明</w:t>
      </w:r>
      <w:bookmarkEnd w:id="1"/>
    </w:p>
    <w:p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新普惠气象站支持两种格式的通讯协议工作，任一时刻只能使用一种通讯协议进行通讯。下面分别对两种通讯协议进行详细说明。</w:t>
      </w:r>
    </w:p>
    <w:p>
      <w:pPr>
        <w:pStyle w:val="18"/>
        <w:ind w:left="210" w:right="210"/>
      </w:pPr>
      <w:bookmarkStart w:id="2" w:name="_Toc445193070"/>
      <w:r>
        <w:rPr>
          <w:rFonts w:hint="eastAsia"/>
        </w:rPr>
        <w:t>1．XPH通讯协议</w:t>
      </w:r>
      <w:bookmarkEnd w:id="2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通讯参数：波特率9600  数据位 8位  无校验位</w:t>
      </w:r>
    </w:p>
    <w:p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XPH通讯协议是效仿标准MODBUS通讯的一个自定义版本，其并不兼容MODBUS通讯协议。其特点是召唤式工作，气象站仅作为服务器，使用上位机客户端进行通讯。气象站收到正确数据帧后，就回复相应的内容，无效数据帧则不回复任何内容。不回复是便于多台气象站进行485总线组网，避免数据通讯冲突。</w:t>
      </w:r>
    </w:p>
    <w:p>
      <w:pPr>
        <w:rPr>
          <w:rFonts w:ascii="仿宋" w:hAnsi="仿宋" w:eastAsia="仿宋"/>
        </w:rPr>
      </w:pPr>
    </w:p>
    <w:p>
      <w:pPr>
        <w:pStyle w:val="14"/>
      </w:pPr>
      <w:bookmarkStart w:id="3" w:name="_Toc445193071"/>
      <w:r>
        <w:rPr>
          <w:rFonts w:hint="eastAsia"/>
        </w:rPr>
        <w:t>(1).XPH通用帧格式</w:t>
      </w:r>
      <w:bookmarkEnd w:id="3"/>
    </w:p>
    <w:tbl>
      <w:tblPr>
        <w:tblStyle w:val="21"/>
        <w:tblpPr w:leftFromText="180" w:rightFromText="180" w:vertAnchor="text" w:horzAnchor="margin" w:tblpY="28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980"/>
        <w:gridCol w:w="1080"/>
        <w:gridCol w:w="306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19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内容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306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  <w:tc>
          <w:tcPr>
            <w:tcW w:w="157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06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气象站通讯地址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读写域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06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读(0x03)/写(0x10)操作码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2选1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命令域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06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命令码，前1字节必须为0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00 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数据长度域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06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数据域长度，不包括本域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发送时可无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N</w:t>
            </w:r>
          </w:p>
        </w:tc>
        <w:tc>
          <w:tcPr>
            <w:tcW w:w="306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校验域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06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CRC16检验码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</w:tr>
    </w:tbl>
    <w:p>
      <w:pPr>
        <w:rPr>
          <w:rFonts w:ascii="仿宋" w:hAnsi="仿宋" w:eastAsia="仿宋"/>
        </w:rPr>
      </w:pPr>
    </w:p>
    <w:p>
      <w:pPr>
        <w:pStyle w:val="14"/>
      </w:pPr>
      <w:bookmarkStart w:id="4" w:name="_Toc445193072"/>
      <w:r>
        <w:rPr>
          <w:rFonts w:hint="eastAsia"/>
        </w:rPr>
        <w:t>(2).XPH协议通讯码</w:t>
      </w:r>
      <w:bookmarkEnd w:id="4"/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620"/>
        <w:gridCol w:w="3416"/>
        <w:gridCol w:w="1264"/>
        <w:gridCol w:w="1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16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命令码</w:t>
            </w:r>
          </w:p>
        </w:tc>
        <w:tc>
          <w:tcPr>
            <w:tcW w:w="3416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含义</w:t>
            </w:r>
          </w:p>
        </w:tc>
        <w:tc>
          <w:tcPr>
            <w:tcW w:w="126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类型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</w:t>
            </w:r>
          </w:p>
        </w:tc>
        <w:tc>
          <w:tcPr>
            <w:tcW w:w="3416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实时环境参数数据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通用类型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仅读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0x20</w:t>
            </w:r>
          </w:p>
        </w:tc>
        <w:tc>
          <w:tcPr>
            <w:tcW w:w="3416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系统参数配置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通用类型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0x37</w:t>
            </w:r>
          </w:p>
        </w:tc>
        <w:tc>
          <w:tcPr>
            <w:tcW w:w="3416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读历史数据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通用类型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仅读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0x38</w:t>
            </w:r>
          </w:p>
        </w:tc>
        <w:tc>
          <w:tcPr>
            <w:tcW w:w="3416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历史数据重读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通用类型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仅读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0x7A</w:t>
            </w:r>
          </w:p>
        </w:tc>
        <w:tc>
          <w:tcPr>
            <w:tcW w:w="3416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手动控制命令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3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仅写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0x80</w:t>
            </w:r>
          </w:p>
        </w:tc>
        <w:tc>
          <w:tcPr>
            <w:tcW w:w="3416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复位气象站</w:t>
            </w:r>
          </w:p>
        </w:tc>
        <w:tc>
          <w:tcPr>
            <w:tcW w:w="126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通用类型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仅写</w:t>
            </w:r>
          </w:p>
        </w:tc>
      </w:tr>
    </w:tbl>
    <w:p>
      <w:pPr>
        <w:pStyle w:val="14"/>
      </w:pPr>
    </w:p>
    <w:p>
      <w:pPr>
        <w:pStyle w:val="14"/>
      </w:pPr>
      <w:bookmarkStart w:id="5" w:name="_Toc445193073"/>
      <w:r>
        <w:rPr>
          <w:rFonts w:hint="eastAsia"/>
        </w:rPr>
        <w:t>(3).XPH通讯协议详细说明</w:t>
      </w:r>
      <w:bookmarkEnd w:id="5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对于每条通讯命令码，进行收发过程的详细描述，假定气象站的地址为0x01。返回的通道数据都以有符号16进制数表示，如通道1的数据（包括实时数和历史数据）为0x12 0x34，表示为十进制数即4660(0x1234)。即数据字节的高位在前，低位在后，此顺序不能错，否则数据值将错误。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另外，对不不同的传感器类型，某些通道数据值需要表示N位小数，此时，该通道16位有符号数扩大10的N次方倍。如通道1表示风速，带一位小数，其数据为0x00 0x7B(十进制123)，则实际风速为12.3m/s，即读取的数据扩大了10倍，其他小数以此类推。传感器精度参数详见说明书。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1&gt;.读气象站地址命令：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客户端发送：（4字节）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00 20 00 68  </w:t>
      </w: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00为广播地址，在地址未知的情况下也可以通讯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返回：（5字节）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00 20 Add CRC16</w:t>
      </w:r>
    </w:p>
    <w:p>
      <w:pPr>
        <w:rPr>
          <w:rFonts w:ascii="仿宋" w:hAnsi="仿宋" w:eastAsia="仿宋"/>
        </w:rPr>
      </w:pPr>
      <w:bookmarkStart w:id="13" w:name="_GoBack"/>
    </w:p>
    <w:bookmarkEnd w:id="13"/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2&gt;.写气象站地址命令: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客户端发送：（7字节）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00 10 00 81 Add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00 10 00 81 01 81 50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返回：（5字节）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00 10 01 BD C0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3&gt;.读取实时环境数据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客户端发送：（6字节）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A</w:t>
      </w:r>
      <w:r>
        <w:rPr>
          <w:rFonts w:hint="eastAsia" w:ascii="仿宋" w:hAnsi="仿宋" w:eastAsia="仿宋"/>
        </w:rPr>
        <w:t>dd 03 00 00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03 00 00 F1 D8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返回：(70字节)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01 03 00 40 7F FF 7F FF 7F FF 7F FF 7F FF 7F FF 7F FF 7F FF 7F FF 7F FF 7F FF 7F FF 7F FF 7F FF 7F FF 7F FF 00 00 00 00 00 00 00 00 00 00 00 00 00 00 00 00 00 00 00 00 00 00 00 00 00 00 00 00 00 00 00 00 6B DA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返回数据格式说明：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843"/>
        <w:gridCol w:w="709"/>
        <w:gridCol w:w="992"/>
        <w:gridCol w:w="1843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序号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含义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偏移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字节数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说明</w:t>
            </w:r>
          </w:p>
        </w:tc>
        <w:tc>
          <w:tcPr>
            <w:tcW w:w="231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仅读(0x03)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数据长度域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0x40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通道2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通道3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通道4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通道5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通道6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通道7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通道8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通道9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22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通道10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24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通道11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通道12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28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通道13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30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通道14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32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通道15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34</w:t>
            </w: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通道16</w:t>
            </w:r>
          </w:p>
        </w:tc>
        <w:tc>
          <w:tcPr>
            <w:tcW w:w="2318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0x7FFF(无效/未接)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  <w:r>
              <w:rPr>
                <w:rFonts w:hint="eastAsia" w:ascii="仿宋" w:hAnsi="仿宋" w:eastAsia="仿宋"/>
              </w:rPr>
              <w:t>继电器控制</w:t>
            </w: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36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37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38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继电器3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39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继电器4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继电器5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41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继电器6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42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继电器7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43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继电器8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44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继电器9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45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继电器10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46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继电器11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47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继电器12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48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继电器13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49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继电器14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50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继电器15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51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继电器16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52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继电器17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53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继电器18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54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继电器19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55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继电器20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56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继电器21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57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继电器22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58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继电器23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59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继电器24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60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继电器25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61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继电器26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62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继电器27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63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继电器28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64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继电器29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65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继电器30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66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继电器31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rPr>
                <w:rFonts w:ascii="仿宋" w:hAnsi="仿宋" w:eastAsia="仿宋"/>
                <w:color w:val="0000FF"/>
              </w:rPr>
            </w:pPr>
          </w:p>
        </w:tc>
        <w:tc>
          <w:tcPr>
            <w:tcW w:w="709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67</w:t>
            </w:r>
          </w:p>
        </w:tc>
        <w:tc>
          <w:tcPr>
            <w:tcW w:w="992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43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继电器32</w:t>
            </w:r>
          </w:p>
        </w:tc>
        <w:tc>
          <w:tcPr>
            <w:tcW w:w="2318" w:type="dxa"/>
            <w:vAlign w:val="bottom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01打开/00关闭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校验域</w:t>
            </w:r>
          </w:p>
        </w:tc>
        <w:tc>
          <w:tcPr>
            <w:tcW w:w="709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68</w:t>
            </w:r>
          </w:p>
        </w:tc>
        <w:tc>
          <w:tcPr>
            <w:tcW w:w="992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  <w:tc>
          <w:tcPr>
            <w:tcW w:w="2318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0x6B 0xDA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16通道对应的配置出厂时定义，根据需要而定。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4&gt;.读取系统参数配置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客户端发送：（6个字节）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Add</w:t>
      </w:r>
      <w:r>
        <w:rPr>
          <w:rFonts w:hint="eastAsia" w:ascii="仿宋" w:hAnsi="仿宋" w:eastAsia="仿宋"/>
        </w:rPr>
        <w:t xml:space="preserve"> 03 00 20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03 00 20 F0 00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返回：（14字节）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03 00 08 0B 08 1F 0B 00 0A 01 01 98 E0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返回数据说明：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720"/>
        <w:gridCol w:w="1080"/>
        <w:gridCol w:w="1620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含义</w:t>
            </w:r>
          </w:p>
        </w:tc>
        <w:tc>
          <w:tcPr>
            <w:tcW w:w="7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16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  <w:tc>
          <w:tcPr>
            <w:tcW w:w="247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读(0x03)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0x08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restart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800" w:type="dxa"/>
            <w:vMerge w:val="restart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0B(2011年)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月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08(8月)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1F (31日)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时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0B(12点/24小时制)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00(00分钟)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存储间隔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9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语言类型0/1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1-英语/0-中文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设备地址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01(0x01-0xFE)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校验域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0x98 0xE0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存储间隔：即历史数据保存的间隔，单位为：分钟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设备地址：设置范围0-254，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0为广播地址，一般不要随便使用,主要用于组网或多播；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1-254为正常设备地址，同一总线上必须保证唯一；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若无返回数据，则说明读取不成功。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</w:rPr>
        <w:t>5&gt;.读取采集仪用户ID</w:t>
      </w:r>
      <w:r>
        <w:rPr>
          <w:rFonts w:hint="eastAsia" w:ascii="仿宋" w:hAnsi="仿宋" w:eastAsia="仿宋"/>
        </w:rPr>
        <w:t xml:space="preserve">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客户端发送：（8字节）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A</w:t>
      </w:r>
      <w:r>
        <w:rPr>
          <w:rFonts w:hint="eastAsia" w:ascii="仿宋" w:hAnsi="仿宋" w:eastAsia="仿宋"/>
        </w:rPr>
        <w:t xml:space="preserve">dd 03 00 60 00 04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返回:Add 03 00 60 </w:t>
      </w:r>
      <w:r>
        <w:rPr>
          <w:rFonts w:hint="eastAsia" w:ascii="仿宋" w:hAnsi="仿宋" w:eastAsia="仿宋"/>
          <w:color w:val="FF0000"/>
        </w:rPr>
        <w:t>xx xx xx xx</w:t>
      </w:r>
      <w:r>
        <w:rPr>
          <w:rFonts w:hint="eastAsia" w:ascii="仿宋" w:hAnsi="仿宋" w:eastAsia="仿宋"/>
        </w:rPr>
        <w:t xml:space="preserve">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例如发送：01 03 00 60 00 04 44 17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返回：（12字节）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01 03 00 60 00 04 </w:t>
      </w:r>
      <w:r>
        <w:rPr>
          <w:rFonts w:ascii="仿宋" w:hAnsi="仿宋" w:eastAsia="仿宋"/>
          <w:color w:val="FF0000"/>
        </w:rPr>
        <w:t>0E 06 0C 01</w:t>
      </w:r>
      <w:r>
        <w:rPr>
          <w:rFonts w:ascii="仿宋" w:hAnsi="仿宋" w:eastAsia="仿宋"/>
        </w:rPr>
        <w:t xml:space="preserve"> 82 DD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返回数据说明：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07"/>
        <w:gridCol w:w="850"/>
        <w:gridCol w:w="851"/>
        <w:gridCol w:w="1417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序号</w:t>
            </w:r>
          </w:p>
        </w:tc>
        <w:tc>
          <w:tcPr>
            <w:tcW w:w="1407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含义</w:t>
            </w:r>
          </w:p>
        </w:tc>
        <w:tc>
          <w:tcPr>
            <w:tcW w:w="85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偏移</w:t>
            </w:r>
          </w:p>
        </w:tc>
        <w:tc>
          <w:tcPr>
            <w:tcW w:w="851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字节数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说明</w:t>
            </w:r>
          </w:p>
        </w:tc>
        <w:tc>
          <w:tcPr>
            <w:tcW w:w="3169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读(0x03)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命令码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0x60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0x04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表示返回的有效数据是4个字节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设备编号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0x0E 0x06 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0x0C 0x01</w:t>
            </w:r>
          </w:p>
        </w:tc>
        <w:tc>
          <w:tcPr>
            <w:tcW w:w="3169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即十进制14 06 12 01,拼接而成就是14061201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0x82 0xDD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</w:tr>
    </w:tbl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6&gt;.写采集仪ID命令: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客户端发送: （12字节）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Add 10 00 60 00 04 </w:t>
      </w:r>
      <w:r>
        <w:rPr>
          <w:rFonts w:hint="eastAsia" w:ascii="仿宋" w:hAnsi="仿宋" w:eastAsia="仿宋"/>
          <w:color w:val="FF0000"/>
        </w:rPr>
        <w:t>xx xx xx xx</w:t>
      </w:r>
      <w:r>
        <w:rPr>
          <w:rFonts w:hint="eastAsia" w:ascii="仿宋" w:hAnsi="仿宋" w:eastAsia="仿宋"/>
        </w:rPr>
        <w:t xml:space="preserve">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返回:Add 10 00 60 00 04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例如发送: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10 00 60 00 04 0F 09 18 01 65 12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返回:（8字节）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10 00 60 00 04 C1 D4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发送数据说明：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07"/>
        <w:gridCol w:w="850"/>
        <w:gridCol w:w="851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序号</w:t>
            </w:r>
          </w:p>
        </w:tc>
        <w:tc>
          <w:tcPr>
            <w:tcW w:w="1407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含义</w:t>
            </w:r>
          </w:p>
        </w:tc>
        <w:tc>
          <w:tcPr>
            <w:tcW w:w="85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偏移</w:t>
            </w:r>
          </w:p>
        </w:tc>
        <w:tc>
          <w:tcPr>
            <w:tcW w:w="851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字节数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说明</w:t>
            </w:r>
          </w:p>
        </w:tc>
        <w:tc>
          <w:tcPr>
            <w:tcW w:w="2885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2885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写(0x10)</w:t>
            </w:r>
          </w:p>
        </w:tc>
        <w:tc>
          <w:tcPr>
            <w:tcW w:w="2885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命令码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0x60</w:t>
            </w:r>
          </w:p>
        </w:tc>
        <w:tc>
          <w:tcPr>
            <w:tcW w:w="2885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0x04</w:t>
            </w:r>
          </w:p>
        </w:tc>
        <w:tc>
          <w:tcPr>
            <w:tcW w:w="2885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表示要发送4个字节的数据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要写入的设备编号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0x0F 0x09</w:t>
            </w:r>
          </w:p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0x18 0x01</w:t>
            </w:r>
          </w:p>
        </w:tc>
        <w:tc>
          <w:tcPr>
            <w:tcW w:w="2885" w:type="dxa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即10进制15 09 24 01,即写入的设备编号为15092401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407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0x65 0x12</w:t>
            </w:r>
          </w:p>
        </w:tc>
        <w:tc>
          <w:tcPr>
            <w:tcW w:w="2885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</w:tr>
    </w:tbl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7&gt;.写入系统参数配置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客户端发送：(17字节)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Add 10 00 20 00 04 XX XX XX XX XX XX XX XX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10 00 20 00 04 08 0B 08 1F 0B 00 10 00 01 98 1D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返回：（8个字节）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10 00 20 00 04 C0 00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发送数据说明：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720"/>
        <w:gridCol w:w="1080"/>
        <w:gridCol w:w="1620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序号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含义</w:t>
            </w:r>
          </w:p>
        </w:tc>
        <w:tc>
          <w:tcPr>
            <w:tcW w:w="7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字节数</w:t>
            </w:r>
          </w:p>
        </w:tc>
        <w:tc>
          <w:tcPr>
            <w:tcW w:w="16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说明</w:t>
            </w:r>
          </w:p>
        </w:tc>
        <w:tc>
          <w:tcPr>
            <w:tcW w:w="247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写(0x10)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命令码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0x20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寄存器数量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0x04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0x08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8个数据字节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restart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800" w:type="dxa"/>
            <w:vMerge w:val="restart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0B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0B(2011年)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8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08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08(8月)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9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1F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1F (31日)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0B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0B(12点/24小时制)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00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00(00分钟)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存储间隔16(分钟)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00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1-英语/0-中文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01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校验域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0x98 0x1D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寄存器数量：该域无意义，保留该域为了向前兼容，请尽量使用说明的数值；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数据域最后一个字节，目前为设备地址设置，之前的通讯版本选择为保留，故在20110831之后都要小心设置。最好是先读取系统参数，然后使用读取的设备地址填充该字节。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若无返回数据，则说明写入不成功，否则写入成功。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8&gt;.读取历史数据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客户端发送：（6个字节）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03 00 37 B0 0E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气象站返回：（1044个字节）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03 04 0E 00 1C D0~DN CRC16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返回数据说明：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720"/>
        <w:gridCol w:w="1080"/>
        <w:gridCol w:w="1620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含义</w:t>
            </w:r>
          </w:p>
        </w:tc>
        <w:tc>
          <w:tcPr>
            <w:tcW w:w="7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162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  <w:tc>
          <w:tcPr>
            <w:tcW w:w="247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读(0x03)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0x04 0x0E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有效数据帧数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0x1C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1036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历史数据包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分成N帧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校验域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1042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  <w:tc>
          <w:tcPr>
            <w:tcW w:w="247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CRC16低前高后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数据长度域：为“有效数据帧数”和“数据域”两个域字节总和。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数据域：固定大小为1036个字节，每帧37字节，故最大有效帧1036/37=28帧。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有效数据帧数：由于历史数据包是等长的，该域指示数据域中包含的有效帧数，有效帧从数据域的0位置开始，顺序往后排列。最大有效帧为28帧。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历史数据帧说明：（37字节）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553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年(2000年以后的偏移)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时(24小时制)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16通道数据值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7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9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17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19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27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29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35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5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通道16</w:t>
            </w:r>
          </w:p>
        </w:tc>
      </w:tr>
    </w:tbl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9&gt;.重读历史数据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 03 00 38 F0 0A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返回数据与“[D]读取历史数据”返回数据格式相同。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说明：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由于远程数据读取时，且历史数据包比较大，可能会发生数据错误。就可能造成读取的历史数据在传输过程中出错，从而导致某些上位机接口程序误判读取历史数据错误。而气象站一旦读取了历史数据后不能重读的话，就会造成某包历史数据丢失的现象。重读历史数据命令用于重复读取上一次读取的历史数据，从而解决错误丢失历史问题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10&gt;.读取登录密码(该命令需额外支持，默认不支持)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客户端发送：（8个字节）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01 03 00 61 00 04 15 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7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返回：（12个字节）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01 03 00 61 00 04 XX</w:t>
      </w:r>
      <w:r>
        <w:rPr>
          <w:rFonts w:hint="eastAsia" w:ascii="仿宋" w:hAnsi="仿宋" w:eastAsia="仿宋"/>
        </w:rPr>
        <w:t xml:space="preserve"> XX XX XX CRC16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返回数据说明：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012"/>
        <w:gridCol w:w="868"/>
        <w:gridCol w:w="1080"/>
        <w:gridCol w:w="180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2012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含义</w:t>
            </w:r>
          </w:p>
        </w:tc>
        <w:tc>
          <w:tcPr>
            <w:tcW w:w="86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180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  <w:tc>
          <w:tcPr>
            <w:tcW w:w="193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1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地址域</w:t>
            </w:r>
          </w:p>
        </w:tc>
        <w:tc>
          <w:tcPr>
            <w:tcW w:w="86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地址(0x01)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01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</w:t>
            </w:r>
          </w:p>
        </w:tc>
        <w:tc>
          <w:tcPr>
            <w:tcW w:w="86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读(0x03)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201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命令码</w:t>
            </w:r>
          </w:p>
        </w:tc>
        <w:tc>
          <w:tcPr>
            <w:tcW w:w="86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0x61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201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数据长度域</w:t>
            </w:r>
          </w:p>
        </w:tc>
        <w:tc>
          <w:tcPr>
            <w:tcW w:w="86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0x00 0x04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高前低后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201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86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4位密码数据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从左到右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2012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校验域</w:t>
            </w:r>
          </w:p>
        </w:tc>
        <w:tc>
          <w:tcPr>
            <w:tcW w:w="86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CRC16低前高后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数据域：4位ASCII码表示的密码，每位的范围0-9，即0x30-0x39。数据域0-3字节对应界面输入的左-右顺序。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11&gt;.写入登录密码(该命令需额外支持，默认不支持)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客户端发送：(12字节)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01 10 00 61 00 04 </w:t>
      </w:r>
      <w:r>
        <w:rPr>
          <w:rFonts w:hint="eastAsia" w:ascii="仿宋" w:hAnsi="仿宋" w:eastAsia="仿宋"/>
        </w:rPr>
        <w:t>XX XX XX XX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返回：(8个字节)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01 10 00 61 00 04 </w:t>
      </w:r>
      <w:r>
        <w:rPr>
          <w:rFonts w:hint="eastAsia" w:ascii="仿宋" w:hAnsi="仿宋" w:eastAsia="仿宋"/>
        </w:rPr>
        <w:t>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写入数据说明：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数据域：4位ASCII码表示的密码，每位的范围0-9，即0x30-0x39。数据域0-3字节对应界面输入的左-右顺序。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12&gt;.将气象站通讯协议切换成Modbus协议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客户端发送：(4字节)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00 50 01 8C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返回：(4个字节)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00 50 01 8C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13&gt;.复位气象站(气象站会切换成XPH协议)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客户端发送：（4字节）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 xml:space="preserve"> 80 0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8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 xml:space="preserve">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气象站无返回.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14&gt;.读取电源信息/GPRS信号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发送:Add 03 00 21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回复:Add 03 00 06 </w:t>
      </w:r>
      <w:r>
        <w:rPr>
          <w:rFonts w:hint="eastAsia" w:ascii="仿宋" w:hAnsi="仿宋" w:eastAsia="仿宋"/>
          <w:u w:val="single"/>
        </w:rPr>
        <w:t>xx xx</w:t>
      </w:r>
      <w:r>
        <w:rPr>
          <w:rFonts w:hint="eastAsia" w:ascii="仿宋" w:hAnsi="仿宋" w:eastAsia="仿宋"/>
        </w:rPr>
        <w:t xml:space="preserve"> </w:t>
      </w:r>
      <w:r>
        <w:rPr>
          <w:rFonts w:hint="eastAsia" w:ascii="仿宋" w:hAnsi="仿宋" w:eastAsia="仿宋"/>
          <w:u w:val="single"/>
        </w:rPr>
        <w:t>xx xx</w:t>
      </w:r>
      <w:r>
        <w:rPr>
          <w:rFonts w:hint="eastAsia" w:ascii="仿宋" w:hAnsi="仿宋" w:eastAsia="仿宋"/>
        </w:rPr>
        <w:t xml:space="preserve"> </w:t>
      </w:r>
      <w:r>
        <w:rPr>
          <w:rFonts w:hint="eastAsia" w:ascii="仿宋" w:hAnsi="仿宋" w:eastAsia="仿宋"/>
          <w:u w:val="single"/>
        </w:rPr>
        <w:t>xx xx</w:t>
      </w:r>
      <w:r>
        <w:rPr>
          <w:rFonts w:hint="eastAsia" w:ascii="仿宋" w:hAnsi="仿宋" w:eastAsia="仿宋"/>
        </w:rPr>
        <w:t xml:space="preserve"> CRC16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例如：01 03 00 21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31 C0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回复：01 03 00 06 </w:t>
      </w:r>
      <w:r>
        <w:rPr>
          <w:rFonts w:ascii="仿宋" w:hAnsi="仿宋" w:eastAsia="仿宋"/>
          <w:u w:val="single"/>
        </w:rPr>
        <w:t>00 00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u w:val="single"/>
        </w:rPr>
        <w:t>00 00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u w:val="single"/>
        </w:rPr>
        <w:t>00 00</w:t>
      </w:r>
      <w:r>
        <w:rPr>
          <w:rFonts w:ascii="仿宋" w:hAnsi="仿宋" w:eastAsia="仿宋"/>
        </w:rPr>
        <w:t xml:space="preserve"> 53 32</w:t>
      </w:r>
    </w:p>
    <w:p>
      <w:pPr>
        <w:jc w:val="lef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第5位开始</w:t>
      </w:r>
      <w:r>
        <w:rPr>
          <w:rFonts w:ascii="仿宋" w:hAnsi="仿宋" w:eastAsia="仿宋"/>
          <w:u w:val="single"/>
        </w:rPr>
        <w:t>00 00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u w:val="single"/>
        </w:rPr>
        <w:t>00 00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u w:val="single"/>
        </w:rPr>
        <w:t>00 00</w:t>
      </w:r>
      <w:r>
        <w:rPr>
          <w:rFonts w:hint="eastAsia" w:ascii="仿宋" w:hAnsi="仿宋" w:eastAsia="仿宋"/>
        </w:rPr>
        <w:t xml:space="preserve"> 依次为电源电压,电量百分比,GPRS信号强度，都是两个字节高前低后,电压除以1000,即保留3位小数,以V为单位,例如12.353V,电量百分比为整数例如95%,GPRS信号为整数.</w:t>
      </w:r>
    </w:p>
    <w:p>
      <w:pPr>
        <w:jc w:val="left"/>
        <w:rPr>
          <w:rFonts w:hint="eastAsia" w:ascii="仿宋" w:hAnsi="仿宋" w:eastAsia="仿宋"/>
        </w:rPr>
      </w:pPr>
    </w:p>
    <w:p>
      <w:pPr>
        <w:jc w:val="left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15&gt;.切换电源工作模式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切换省电模式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发送:Add 10 00 23 </w:t>
      </w:r>
      <w:r>
        <w:rPr>
          <w:rFonts w:hint="eastAsia" w:ascii="仿宋" w:hAnsi="仿宋" w:eastAsia="仿宋"/>
          <w:color w:val="FF0000"/>
        </w:rPr>
        <w:t>00</w:t>
      </w:r>
      <w:r>
        <w:rPr>
          <w:rFonts w:hint="eastAsia" w:ascii="仿宋" w:hAnsi="仿宋" w:eastAsia="仿宋"/>
        </w:rPr>
        <w:t xml:space="preserve">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回复:Add 10 00 23 </w:t>
      </w:r>
      <w:r>
        <w:rPr>
          <w:rFonts w:hint="eastAsia" w:ascii="仿宋" w:hAnsi="仿宋" w:eastAsia="仿宋"/>
          <w:color w:val="FF0000"/>
        </w:rPr>
        <w:t>00</w:t>
      </w:r>
      <w:r>
        <w:rPr>
          <w:rFonts w:hint="eastAsia" w:ascii="仿宋" w:hAnsi="仿宋" w:eastAsia="仿宋"/>
        </w:rPr>
        <w:t xml:space="preserve">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00表示省电模式 </w:t>
      </w:r>
    </w:p>
    <w:p>
      <w:pPr>
        <w:rPr>
          <w:rFonts w:ascii="仿宋" w:hAnsi="仿宋" w:eastAsia="仿宋"/>
          <w:b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切换常规模式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发送:Add 10 00 23 </w:t>
      </w:r>
      <w:r>
        <w:rPr>
          <w:rFonts w:hint="eastAsia" w:ascii="仿宋" w:hAnsi="仿宋" w:eastAsia="仿宋"/>
          <w:color w:val="FF0000"/>
        </w:rPr>
        <w:t>01</w:t>
      </w:r>
      <w:r>
        <w:rPr>
          <w:rFonts w:hint="eastAsia" w:ascii="仿宋" w:hAnsi="仿宋" w:eastAsia="仿宋"/>
        </w:rPr>
        <w:t xml:space="preserve">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回复:Add 10 00 23 </w:t>
      </w:r>
      <w:r>
        <w:rPr>
          <w:rFonts w:hint="eastAsia" w:ascii="仿宋" w:hAnsi="仿宋" w:eastAsia="仿宋"/>
          <w:color w:val="FF0000"/>
        </w:rPr>
        <w:t>01</w:t>
      </w:r>
      <w:r>
        <w:rPr>
          <w:rFonts w:hint="eastAsia" w:ascii="仿宋" w:hAnsi="仿宋" w:eastAsia="仿宋"/>
        </w:rPr>
        <w:t xml:space="preserve">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01表示非省电模式</w:t>
      </w:r>
    </w:p>
    <w:p>
      <w:pPr>
        <w:jc w:val="left"/>
        <w:rPr>
          <w:rFonts w:ascii="仿宋" w:hAnsi="仿宋" w:eastAsia="仿宋"/>
        </w:rPr>
      </w:pPr>
    </w:p>
    <w:p>
      <w:pPr>
        <w:pStyle w:val="14"/>
      </w:pPr>
      <w:bookmarkStart w:id="6" w:name="_Toc445193074"/>
      <w:r>
        <w:rPr>
          <w:rFonts w:hint="eastAsia"/>
        </w:rPr>
        <w:t>(4).继电器控制相关说明</w:t>
      </w:r>
      <w:bookmarkEnd w:id="6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注：继电器需要硬件支持。</w:t>
      </w:r>
    </w:p>
    <w:p>
      <w:pPr>
        <w:rPr>
          <w:rFonts w:ascii="黑体" w:hAnsi="黑体" w:eastAsia="黑体"/>
          <w:b/>
          <w:sz w:val="24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1&gt;.写继电器控制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Add 10 00 7A XX(继电器编号，一个字节) XX（写继电器状态, 一个字节,01开/00关）CRC16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返回：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Add 10 00 7A XX(继电器编号,一个字节) XX（继电器开关状态 01开, 00关）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继电器编号为0~31,表示第1~32路继电器.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color w:val="00B050"/>
        </w:rPr>
      </w:pPr>
      <w:r>
        <w:rPr>
          <w:rFonts w:hint="eastAsia" w:ascii="仿宋" w:hAnsi="仿宋" w:eastAsia="仿宋"/>
          <w:b/>
        </w:rPr>
        <w:t>默认地址是1则控制32个继电器发送如下命令：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继电器0(即第一个继电器)：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打开发送：01 10 00 7A 00 </w:t>
      </w:r>
      <w:r>
        <w:rPr>
          <w:rFonts w:ascii="仿宋" w:hAnsi="仿宋" w:eastAsia="仿宋"/>
        </w:rPr>
        <w:t>01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返回：01 10 00 7A 00 01 20 10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关闭发送：</w:t>
      </w:r>
      <w:r>
        <w:rPr>
          <w:rFonts w:ascii="仿宋" w:hAnsi="仿宋" w:eastAsia="仿宋"/>
        </w:rPr>
        <w:t>01 10 00 7A 00 00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返回：01 10 00 7A 00 00 E1 D0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继电器1：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打开发送：01 10 00 7A 01 01</w:t>
      </w:r>
      <w:r>
        <w:rPr>
          <w:rFonts w:ascii="仿宋" w:hAnsi="仿宋" w:eastAsia="仿宋"/>
        </w:rPr>
        <w:t xml:space="preserve">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返回：01 10 00 7A 01 01 21 80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关闭发送：</w:t>
      </w:r>
      <w:r>
        <w:rPr>
          <w:rFonts w:ascii="仿宋" w:hAnsi="仿宋" w:eastAsia="仿宋"/>
        </w:rPr>
        <w:t>01 10 00 7A 01 00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返回：01 10 00 7A 01 00 E0 40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其他继电器依此类推.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2&gt;.写继电器打开持续时间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打开持续时间：即打开继电器之后持续XX秒之后自动关闭，防止气象站无法通信的时候强电设备持续长时间运行，默认为0xFFFF，即65535秒。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客户端发送：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Add 10 00 80 XX(继电器起始号，1个字节)XX(继电器个数，1个字节)  XX XX…..(数据，每个继电器2个字节) CRC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例如：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设置继电器1打开持续时间为60秒，即发送: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01 10 00 80 00 01 00 3C C0 09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tab/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说明：16进制0x003C 即10进制60，即持续时间为</w:t>
      </w:r>
      <w:r>
        <w:rPr>
          <w:rFonts w:ascii="仿宋" w:hAnsi="仿宋" w:eastAsia="仿宋"/>
        </w:rPr>
        <w:t>60秒。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返回: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 xml:space="preserve">01 10 00 80 01 BD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3&gt;.读继电器闭合持续时间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客户端发送：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Add 03 00 80 XX(继电器起始号)XX (继电器个数) CRC16</w:t>
      </w: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返回：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01 03 00 80 XX（返回字节数） XX XX….（数据，每个继电器2个字节） CRC16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发送：01 03 00 80 00 01 85 E2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返回：</w:t>
      </w:r>
      <w:r>
        <w:rPr>
          <w:rFonts w:ascii="仿宋" w:hAnsi="仿宋" w:eastAsia="仿宋"/>
        </w:rPr>
        <w:t>01 03 00 80 02 00 3C 83 E2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pStyle w:val="18"/>
        <w:ind w:left="210" w:right="210"/>
      </w:pPr>
      <w:bookmarkStart w:id="7" w:name="_Toc445193075"/>
      <w:r>
        <w:rPr>
          <w:rFonts w:hint="eastAsia"/>
        </w:rPr>
        <w:t>2．标准MODBUS通讯协议</w:t>
      </w:r>
      <w:bookmarkEnd w:id="7"/>
    </w:p>
    <w:p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通讯参数：波特率9600  数据位 8位  无校验位</w:t>
      </w:r>
    </w:p>
    <w:p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气象站标准MODBUS通讯协议使用RTU 模式。消息帧发送至少要以3.5 个字符时间的停顿间隔开始，即在传输完每帧的最后一个字节，至少需要3.5 个字符时间的停顿来标定消息帧的结束。下一个新的消息帧可在此停顿后开始，整个消息帧必须作为一连续的流传输。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>气象站标准MODBUS通讯协议仅支持读功能，不支持配置气象站寄存器的功能，即不能写入任何数据。其特点有：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①气象站共有16个通道寄存器，对应16个通道的传感器测量输出值；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②寄存器最小编号固定于0，最大编号固定于15，不可更改；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③支持一次读取单个、多个（寄存器编号必须连续）寄存器；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④每一通道数据占2个字节，高字节在前，低字节在后，16位有符号整形值；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⑤数据小数位定义，同XPH协议的小数定义，即N位小数，数据值扩大10的N次方倍。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ab/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气象站标准MODBUS通讯协议</w:t>
      </w:r>
    </w:p>
    <w:p>
      <w:pPr>
        <w:pStyle w:val="14"/>
      </w:pPr>
      <w:bookmarkStart w:id="8" w:name="_Toc445193076"/>
      <w:r>
        <w:rPr>
          <w:rFonts w:hint="eastAsia"/>
        </w:rPr>
        <w:t>(1).获取16通道数据</w:t>
      </w:r>
      <w:bookmarkEnd w:id="8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发送：Add 03 00 00 00 10 CRC16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例如： 01 03 00 00 00 10 44 06</w:t>
      </w:r>
    </w:p>
    <w:p>
      <w:pPr>
        <w:rPr>
          <w:rFonts w:ascii="仿宋" w:hAnsi="仿宋" w:eastAsia="仿宋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400"/>
        <w:gridCol w:w="840"/>
        <w:gridCol w:w="108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240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含义</w:t>
            </w:r>
          </w:p>
        </w:tc>
        <w:tc>
          <w:tcPr>
            <w:tcW w:w="84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319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设备地址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操作码(读)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固定值0x03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寄存器起始编号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读取的第一个寄存器编号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寄存器个数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读取寄存器个数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CRC16检验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设备地址：假定为0x01，有效范围0-254，0为广播地址。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操 作 码：固定为0x03，即读取操作，不支持其他操作。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起始编号：范围0-15，表示要读取的第一个寄存器编号。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寄存器个数：范围1-16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气象站返回数据帧：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如 01 03 20 7F FF 7F FF 7F FF 7F FF 7F FF 7F FF 7F FF 7F FF 7F FF 7F FF 7F FF 7F FF 7F FF 7F FF 7F FF 7F FF 8C 45</w:t>
      </w:r>
    </w:p>
    <w:p>
      <w:pPr>
        <w:rPr>
          <w:rFonts w:ascii="仿宋" w:hAnsi="仿宋" w:eastAsia="仿宋"/>
        </w:rPr>
      </w:pP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2400"/>
        <w:gridCol w:w="840"/>
        <w:gridCol w:w="108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240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含义</w:t>
            </w:r>
          </w:p>
        </w:tc>
        <w:tc>
          <w:tcPr>
            <w:tcW w:w="84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偏移</w:t>
            </w: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3194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设备地址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操作码(读)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固定值0x03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数据长度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不含本字节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数据域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N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最多32个字节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5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CRC16检验</w:t>
            </w:r>
          </w:p>
        </w:tc>
        <w:tc>
          <w:tcPr>
            <w:tcW w:w="84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3+N</w:t>
            </w:r>
          </w:p>
        </w:tc>
        <w:tc>
          <w:tcPr>
            <w:tcW w:w="108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3194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低前高后</w:t>
            </w:r>
          </w:p>
        </w:tc>
      </w:tr>
    </w:tbl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数据长度：不含本身，仅表示数据域的字节数量。最大32，最小0。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根据读取指令序列的“起始编号”和“结束编号”来确定。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数据长度 = （结束编号 </w:t>
      </w:r>
      <w:r>
        <w:rPr>
          <w:rFonts w:ascii="仿宋" w:hAnsi="仿宋" w:eastAsia="仿宋"/>
        </w:rPr>
        <w:t>–</w:t>
      </w:r>
      <w:r>
        <w:rPr>
          <w:rFonts w:hint="eastAsia" w:ascii="仿宋" w:hAnsi="仿宋" w:eastAsia="仿宋"/>
        </w:rPr>
        <w:t xml:space="preserve"> 起始编号）*2</w:t>
      </w:r>
    </w:p>
    <w:p>
      <w:pPr>
        <w:rPr>
          <w:rFonts w:ascii="仿宋" w:hAnsi="仿宋" w:eastAsia="仿宋"/>
        </w:rPr>
      </w:pPr>
    </w:p>
    <w:p>
      <w:pPr>
        <w:pStyle w:val="14"/>
      </w:pPr>
      <w:bookmarkStart w:id="9" w:name="_Toc445193077"/>
      <w:r>
        <w:rPr>
          <w:rFonts w:hint="eastAsia"/>
        </w:rPr>
        <w:t>(2).获取单独通道数据</w:t>
      </w:r>
      <w:bookmarkEnd w:id="9"/>
    </w:p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00"/>
        <w:gridCol w:w="17"/>
        <w:gridCol w:w="1050"/>
        <w:gridCol w:w="16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序号</w:t>
            </w:r>
          </w:p>
        </w:tc>
        <w:tc>
          <w:tcPr>
            <w:tcW w:w="1417" w:type="dxa"/>
            <w:gridSpan w:val="2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  地址</w:t>
            </w:r>
          </w:p>
        </w:tc>
        <w:tc>
          <w:tcPr>
            <w:tcW w:w="1066" w:type="dxa"/>
            <w:gridSpan w:val="2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字节数</w:t>
            </w:r>
          </w:p>
        </w:tc>
        <w:tc>
          <w:tcPr>
            <w:tcW w:w="5211" w:type="dxa"/>
            <w:shd w:val="clear" w:color="auto" w:fill="548DD4" w:themeFill="text2" w:themeFillTint="9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16通道数据值</w:t>
            </w: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40001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 (风速)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40002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通道2（雨量）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40003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通道3（温度）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40004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通道4（气压）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40005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40006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通道6（辐射）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40007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通道7（风向）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40008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40009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通道9（湿度）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40010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40011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40012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40013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40014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40015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Merge w:val="continue"/>
            <w:vAlign w:val="center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1400" w:type="dxa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40016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5227" w:type="dxa"/>
            <w:gridSpan w:val="2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通道16</w:t>
            </w:r>
          </w:p>
        </w:tc>
      </w:tr>
    </w:tbl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注：其他通道未配置读出来为0X7FFF, 数据为高前低后。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如读取通道3（温度）数据：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发送：01 03 00 02 00 01 </w:t>
      </w:r>
      <w:r>
        <w:rPr>
          <w:rFonts w:ascii="仿宋" w:hAnsi="仿宋" w:eastAsia="仿宋"/>
        </w:rPr>
        <w:t>25 CA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返回：01 03 02 7F FF D8 34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7F FF表示未接传感器。</w:t>
      </w:r>
    </w:p>
    <w:p>
      <w:pPr>
        <w:pStyle w:val="2"/>
      </w:pPr>
      <w:bookmarkStart w:id="10" w:name="_Toc445193078"/>
      <w:r>
        <w:rPr>
          <w:rFonts w:hint="eastAsia"/>
        </w:rPr>
        <w:t>四．附录</w:t>
      </w:r>
      <w:bookmarkEnd w:id="10"/>
    </w:p>
    <w:p>
      <w:pPr>
        <w:pStyle w:val="18"/>
        <w:ind w:left="210" w:right="210"/>
      </w:pPr>
      <w:bookmarkStart w:id="11" w:name="_Toc445193079"/>
      <w:r>
        <w:rPr>
          <w:rFonts w:hint="eastAsia"/>
        </w:rPr>
        <w:t>1.CRC16校验码的计算</w:t>
      </w:r>
      <w:bookmarkEnd w:id="11"/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(1)．预置1个16位的寄存器为十六进制FFFF（即全为1），称此寄存器为CRC寄存器；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(2)．把第一个8位二进制数据（既通讯信息帧的第一个字节）与16位的CRC寄存器的低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8位相异或，把结果放于CRC寄存器；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(3)．把CRC寄存器的内容右移一位（朝低位）用0填补最高位，并检查右移后的移出位；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(4)．如果移出位为0：重复第3步（再次右移一位）；如果移出位为1：CRC寄存器与多项式A001（1010 0000 0000 0001）进行异或；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(5)．重复步骤3和4，直到右移8次，这样整个8位数据全部进行了处理；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(6)．重复步骤2到步骤5，进行通讯信息帧下一个字节的处理；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(7)．将该通讯信息帧所有字节按上述步骤计算完成后，得到的16位CRC寄存器的高、低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字节进行交换；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(8)．最后得到的CRC寄存器内容即为CRC16码。(注意得到的CRC码即为低前高后顺序)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</w:rPr>
        <w:t>附CRC16计算代码：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u16 CRC16 (u8 * p, u16 datalen)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{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unsigned char CRC16Lo, CRC16Hi,CL,CH,SaveHi,SaveLo;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int i,Flag;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CRC16Lo = 0xFF;     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>CRC16Hi = 0xFF;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CL = 0x01;          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>CH = 0xA0;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for(i=0;i&lt;datalen;i++)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{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       CRC16Lo ^=*(p+i);</w:t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//每一个数据与CRC寄存器进行异或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    for(Flag=0;Flag&lt;8;Flag++)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    {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        SaveHi = CRC16Hi;  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 xml:space="preserve">   </w:t>
      </w:r>
      <w:r>
        <w:rPr>
          <w:rFonts w:ascii="微软雅黑" w:hAnsi="微软雅黑" w:eastAsia="微软雅黑"/>
          <w:sz w:val="18"/>
        </w:rPr>
        <w:t>SaveLo = CRC16Lo;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        CRC16Hi &gt;&gt;= 1 ;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 xml:space="preserve">   CRC16Lo &gt;&gt;= 1 ; </w:t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//高位右移一位，低位右移一位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           if ((SaveHi &amp; 0x01) == 0x01)  </w:t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//如果高位字节最后一位为1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 xml:space="preserve">CRC16Lo  |=0x80 ;     </w:t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//则低位字节右移后前面补1否则自动补0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            if ((SaveLo &amp; 0x01) == 0x01) </w:t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//如果LSB为1，则与多项式码进行异或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        { 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 xml:space="preserve">CRC16Hi  ^= CH;  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 xml:space="preserve">CRC16Lo  ^= CL; 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 xml:space="preserve">   </w:t>
      </w:r>
      <w:r>
        <w:rPr>
          <w:rFonts w:ascii="微软雅黑" w:hAnsi="微软雅黑" w:eastAsia="微软雅黑"/>
          <w:sz w:val="18"/>
        </w:rPr>
        <w:t>}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    }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}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 xml:space="preserve">    return (CRC16Hi&lt;&lt;8)|CRC16Lo;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}</w:t>
      </w:r>
    </w:p>
    <w:p>
      <w:pPr>
        <w:pStyle w:val="18"/>
        <w:ind w:left="210" w:right="210"/>
      </w:pPr>
      <w:bookmarkStart w:id="12" w:name="_Toc445193080"/>
      <w:r>
        <w:rPr>
          <w:rFonts w:hint="eastAsia"/>
        </w:rPr>
        <w:t>2.通道数据转换</w:t>
      </w:r>
      <w:bookmarkEnd w:id="12"/>
    </w:p>
    <w:p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例如温度十六进制编码为“00 C3”，换算成二进制为“0000000 11000011”,其二进制的第一位为“0”,所以它的值为正数，换算出十进制值“195”,最后将它除以10后得到最终结果“19.5”。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又例如温度十六进制编码为“FF 3D”, 换算成二进制为“11111111 00111101” ,其二进制的第一位为“1”,所以它的值为负数。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其具体换算步骤如下：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(1)将其二进制的的第一位替换为“0” 得到：“01111111 00111101”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(2)后15位取反后得到：“00000000 11000010”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(3)加上“1”后得到：“00000000 11000011”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(4)按照1中的正数表示方法得到十进制值“195”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(5)因为是负值所以为“-195”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(6)结果除以10，最终结果为“-19.5”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所以：00 C3 → 19.5℃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     FF 3D → -19.5℃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7695626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sz w:val="21"/>
        <w:szCs w:val="21"/>
      </w:rPr>
    </w:pPr>
    <w:r>
      <w:rPr>
        <w:rFonts w:hint="eastAsia"/>
        <w:b/>
        <w:sz w:val="21"/>
        <w:szCs w:val="21"/>
      </w:rPr>
      <w:t>武汉新普惠科技有限公司自动气象站通信协议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10"/>
    <w:rsid w:val="0004266A"/>
    <w:rsid w:val="000826DE"/>
    <w:rsid w:val="00096A46"/>
    <w:rsid w:val="00096BD5"/>
    <w:rsid w:val="000C05D5"/>
    <w:rsid w:val="000C2611"/>
    <w:rsid w:val="000E0B74"/>
    <w:rsid w:val="001058B0"/>
    <w:rsid w:val="0015297A"/>
    <w:rsid w:val="00172A27"/>
    <w:rsid w:val="001737BB"/>
    <w:rsid w:val="001A7092"/>
    <w:rsid w:val="001D2E9A"/>
    <w:rsid w:val="001D58A7"/>
    <w:rsid w:val="00205ECD"/>
    <w:rsid w:val="002273BB"/>
    <w:rsid w:val="002703A3"/>
    <w:rsid w:val="00292C27"/>
    <w:rsid w:val="00294825"/>
    <w:rsid w:val="002A38B1"/>
    <w:rsid w:val="002C0D35"/>
    <w:rsid w:val="002C31D0"/>
    <w:rsid w:val="002D10DC"/>
    <w:rsid w:val="002D19A2"/>
    <w:rsid w:val="002E55D3"/>
    <w:rsid w:val="00301264"/>
    <w:rsid w:val="003158DF"/>
    <w:rsid w:val="00331DD7"/>
    <w:rsid w:val="00337C06"/>
    <w:rsid w:val="003419E1"/>
    <w:rsid w:val="00347B26"/>
    <w:rsid w:val="0039422A"/>
    <w:rsid w:val="003B37BF"/>
    <w:rsid w:val="003B421C"/>
    <w:rsid w:val="003C5D29"/>
    <w:rsid w:val="003D2BBA"/>
    <w:rsid w:val="003D33C2"/>
    <w:rsid w:val="003E578F"/>
    <w:rsid w:val="00400C70"/>
    <w:rsid w:val="0041119A"/>
    <w:rsid w:val="004116DB"/>
    <w:rsid w:val="00415CC2"/>
    <w:rsid w:val="00415D1A"/>
    <w:rsid w:val="00426B0A"/>
    <w:rsid w:val="00457C69"/>
    <w:rsid w:val="00467AC6"/>
    <w:rsid w:val="00470B13"/>
    <w:rsid w:val="00514458"/>
    <w:rsid w:val="00523ABA"/>
    <w:rsid w:val="005243C2"/>
    <w:rsid w:val="005520B7"/>
    <w:rsid w:val="00572D8C"/>
    <w:rsid w:val="00576C69"/>
    <w:rsid w:val="005871EB"/>
    <w:rsid w:val="005A6A07"/>
    <w:rsid w:val="005C2F93"/>
    <w:rsid w:val="005E7BBB"/>
    <w:rsid w:val="005F3804"/>
    <w:rsid w:val="00611268"/>
    <w:rsid w:val="00611855"/>
    <w:rsid w:val="00611E83"/>
    <w:rsid w:val="006367B0"/>
    <w:rsid w:val="00640FE6"/>
    <w:rsid w:val="00646E85"/>
    <w:rsid w:val="00652427"/>
    <w:rsid w:val="00654689"/>
    <w:rsid w:val="00697E71"/>
    <w:rsid w:val="006A32E3"/>
    <w:rsid w:val="006C0E34"/>
    <w:rsid w:val="006C7B9B"/>
    <w:rsid w:val="006C7BC6"/>
    <w:rsid w:val="006D22D6"/>
    <w:rsid w:val="006F22DB"/>
    <w:rsid w:val="006F57DD"/>
    <w:rsid w:val="00707DCD"/>
    <w:rsid w:val="00722143"/>
    <w:rsid w:val="0073327D"/>
    <w:rsid w:val="007922AA"/>
    <w:rsid w:val="007A6331"/>
    <w:rsid w:val="007C49F0"/>
    <w:rsid w:val="007E4558"/>
    <w:rsid w:val="00803049"/>
    <w:rsid w:val="008053F0"/>
    <w:rsid w:val="0081759B"/>
    <w:rsid w:val="0085014F"/>
    <w:rsid w:val="00866ABE"/>
    <w:rsid w:val="00867A72"/>
    <w:rsid w:val="008723BA"/>
    <w:rsid w:val="008951C6"/>
    <w:rsid w:val="008B0EDB"/>
    <w:rsid w:val="008C1D2B"/>
    <w:rsid w:val="008E5209"/>
    <w:rsid w:val="008E57D2"/>
    <w:rsid w:val="008F0E3F"/>
    <w:rsid w:val="00903B01"/>
    <w:rsid w:val="00912697"/>
    <w:rsid w:val="00923ED7"/>
    <w:rsid w:val="00927921"/>
    <w:rsid w:val="009443B8"/>
    <w:rsid w:val="00952712"/>
    <w:rsid w:val="0096792C"/>
    <w:rsid w:val="009A76F1"/>
    <w:rsid w:val="009C2F98"/>
    <w:rsid w:val="009C6502"/>
    <w:rsid w:val="009E6E5A"/>
    <w:rsid w:val="009F59CF"/>
    <w:rsid w:val="00A019F3"/>
    <w:rsid w:val="00A67A27"/>
    <w:rsid w:val="00A84E99"/>
    <w:rsid w:val="00A92838"/>
    <w:rsid w:val="00AA75A0"/>
    <w:rsid w:val="00AA7BFC"/>
    <w:rsid w:val="00AD71AD"/>
    <w:rsid w:val="00AD7A95"/>
    <w:rsid w:val="00B00238"/>
    <w:rsid w:val="00B03304"/>
    <w:rsid w:val="00B10948"/>
    <w:rsid w:val="00B11604"/>
    <w:rsid w:val="00B2721C"/>
    <w:rsid w:val="00B831B5"/>
    <w:rsid w:val="00BA133A"/>
    <w:rsid w:val="00BC040C"/>
    <w:rsid w:val="00BD7C80"/>
    <w:rsid w:val="00BE3B5A"/>
    <w:rsid w:val="00BF4B55"/>
    <w:rsid w:val="00C039D0"/>
    <w:rsid w:val="00C1109D"/>
    <w:rsid w:val="00C3319F"/>
    <w:rsid w:val="00C52A98"/>
    <w:rsid w:val="00C57566"/>
    <w:rsid w:val="00C6448D"/>
    <w:rsid w:val="00C66768"/>
    <w:rsid w:val="00C708F2"/>
    <w:rsid w:val="00C7334E"/>
    <w:rsid w:val="00C8063C"/>
    <w:rsid w:val="00CA0526"/>
    <w:rsid w:val="00CA1C85"/>
    <w:rsid w:val="00D26396"/>
    <w:rsid w:val="00D30FC7"/>
    <w:rsid w:val="00D474EF"/>
    <w:rsid w:val="00D9779F"/>
    <w:rsid w:val="00DB3046"/>
    <w:rsid w:val="00DB6EC7"/>
    <w:rsid w:val="00DC5A42"/>
    <w:rsid w:val="00DD4820"/>
    <w:rsid w:val="00E068D1"/>
    <w:rsid w:val="00E448F0"/>
    <w:rsid w:val="00E463A1"/>
    <w:rsid w:val="00E52D90"/>
    <w:rsid w:val="00E73622"/>
    <w:rsid w:val="00E75FE0"/>
    <w:rsid w:val="00E93933"/>
    <w:rsid w:val="00EA0067"/>
    <w:rsid w:val="00EB5D7E"/>
    <w:rsid w:val="00EB78FA"/>
    <w:rsid w:val="00EC1ECE"/>
    <w:rsid w:val="00ED4808"/>
    <w:rsid w:val="00ED64D5"/>
    <w:rsid w:val="00EE2AA2"/>
    <w:rsid w:val="00EE37F5"/>
    <w:rsid w:val="00F039A4"/>
    <w:rsid w:val="00F07094"/>
    <w:rsid w:val="00F44380"/>
    <w:rsid w:val="00F5204C"/>
    <w:rsid w:val="00F67212"/>
    <w:rsid w:val="00F770CC"/>
    <w:rsid w:val="00F94A96"/>
    <w:rsid w:val="00FD396F"/>
    <w:rsid w:val="00FE0215"/>
    <w:rsid w:val="00FF6D57"/>
    <w:rsid w:val="623A10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Document Map"/>
    <w:basedOn w:val="1"/>
    <w:uiPriority w:val="0"/>
    <w:pPr>
      <w:shd w:val="clear" w:color="auto" w:fill="00008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7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8">
    <w:name w:val="Date"/>
    <w:basedOn w:val="1"/>
    <w:next w:val="1"/>
    <w:uiPriority w:val="0"/>
    <w:pPr>
      <w:ind w:left="100" w:leftChars="2500"/>
    </w:pPr>
  </w:style>
  <w:style w:type="paragraph" w:styleId="9">
    <w:name w:val="Balloon Text"/>
    <w:basedOn w:val="1"/>
    <w:link w:val="28"/>
    <w:unhideWhenUsed/>
    <w:uiPriority w:val="99"/>
    <w:rPr>
      <w:sz w:val="18"/>
      <w:szCs w:val="18"/>
    </w:rPr>
  </w:style>
  <w:style w:type="paragraph" w:styleId="10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4">
    <w:name w:val="Subtitle"/>
    <w:basedOn w:val="1"/>
    <w:next w:val="1"/>
    <w:link w:val="26"/>
    <w:qFormat/>
    <w:uiPriority w:val="11"/>
    <w:pPr>
      <w:spacing w:line="312" w:lineRule="auto"/>
      <w:jc w:val="left"/>
      <w:outlineLvl w:val="1"/>
    </w:pPr>
    <w:rPr>
      <w:rFonts w:eastAsia="仿宋" w:asciiTheme="majorHAnsi" w:hAnsiTheme="majorHAnsi" w:cstheme="majorBidi"/>
      <w:b/>
      <w:bCs/>
      <w:kern w:val="28"/>
      <w:szCs w:val="32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8">
    <w:name w:val="Title"/>
    <w:basedOn w:val="1"/>
    <w:next w:val="1"/>
    <w:link w:val="25"/>
    <w:qFormat/>
    <w:uiPriority w:val="10"/>
    <w:pPr>
      <w:jc w:val="left"/>
      <w:outlineLvl w:val="0"/>
    </w:pPr>
    <w:rPr>
      <w:rFonts w:eastAsia="微软雅黑" w:asciiTheme="majorHAnsi" w:hAnsiTheme="majorHAnsi" w:cstheme="majorBidi"/>
      <w:b/>
      <w:bCs/>
      <w:sz w:val="24"/>
      <w:szCs w:val="32"/>
    </w:r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xl2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4">
    <w:name w:val="标题 1 Char"/>
    <w:basedOn w:val="19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5">
    <w:name w:val="标题 Char"/>
    <w:basedOn w:val="19"/>
    <w:link w:val="18"/>
    <w:uiPriority w:val="10"/>
    <w:rPr>
      <w:rFonts w:eastAsia="微软雅黑" w:asciiTheme="majorHAnsi" w:hAnsiTheme="majorHAnsi" w:cstheme="majorBidi"/>
      <w:b/>
      <w:bCs/>
      <w:kern w:val="2"/>
      <w:sz w:val="24"/>
      <w:szCs w:val="32"/>
    </w:rPr>
  </w:style>
  <w:style w:type="character" w:customStyle="1" w:styleId="26">
    <w:name w:val="副标题 Char"/>
    <w:basedOn w:val="19"/>
    <w:link w:val="14"/>
    <w:qFormat/>
    <w:uiPriority w:val="11"/>
    <w:rPr>
      <w:rFonts w:eastAsia="仿宋" w:asciiTheme="majorHAnsi" w:hAnsiTheme="majorHAnsi" w:cstheme="majorBidi"/>
      <w:b/>
      <w:bCs/>
      <w:kern w:val="28"/>
      <w:sz w:val="21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8">
    <w:name w:val="批注框文本 Char"/>
    <w:basedOn w:val="19"/>
    <w:link w:val="9"/>
    <w:semiHidden/>
    <w:qFormat/>
    <w:uiPriority w:val="99"/>
    <w:rPr>
      <w:kern w:val="2"/>
      <w:sz w:val="18"/>
      <w:szCs w:val="18"/>
    </w:rPr>
  </w:style>
  <w:style w:type="paragraph" w:customStyle="1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页脚 Char"/>
    <w:basedOn w:val="19"/>
    <w:link w:val="10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29EC40-E0A3-48FB-91F4-543B258B96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1767</Words>
  <Characters>10077</Characters>
  <Lines>83</Lines>
  <Paragraphs>23</Paragraphs>
  <TotalTime>0</TotalTime>
  <ScaleCrop>false</ScaleCrop>
  <LinksUpToDate>false</LinksUpToDate>
  <CharactersWithSpaces>11821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2015-11-03T06:10:00Z</dcterms:created>
  <dc:creator>lht</dc:creator>
  <cp:lastModifiedBy>XPH</cp:lastModifiedBy>
  <cp:lastPrinted>2016-03-12T04:41:00Z</cp:lastPrinted>
  <dcterms:modified xsi:type="dcterms:W3CDTF">2016-08-05T01:42:18Z</dcterms:modified>
  <dc:title>PH自动气象站</dc:title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