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sz w:val="22"/>
          <w:szCs w:val="22"/>
          <w:rtl w:val="0"/>
        </w:rPr>
        <w:t xml:space="preserve">크롤링 프로젝트 개인 보고서</w:t>
      </w:r>
    </w:p>
    <w:p w:rsidR="00000000" w:rsidDel="00000000" w:rsidP="00000000" w:rsidRDefault="00000000" w:rsidRPr="00000000" w14:paraId="00000002">
      <w:pPr>
        <w:jc w:val="right"/>
        <w:rPr>
          <w:sz w:val="22"/>
          <w:szCs w:val="22"/>
        </w:rPr>
      </w:pPr>
      <w:r w:rsidDel="00000000" w:rsidR="00000000" w:rsidRPr="00000000">
        <w:rPr>
          <w:sz w:val="22"/>
          <w:szCs w:val="22"/>
          <w:rtl w:val="0"/>
        </w:rPr>
        <w:t xml:space="preserve">최태영</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660" w:firstLine="0"/>
        <w:jc w:val="left"/>
        <w:rPr/>
      </w:pPr>
      <w:r w:rsidDel="00000000" w:rsidR="00000000" w:rsidRPr="00000000">
        <w:rPr>
          <w:rtl w:val="0"/>
        </w:rPr>
        <w:t xml:space="preserve">분석방법:</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660" w:hanging="360"/>
        <w:jc w:val="left"/>
        <w:rPr>
          <w:rFonts w:ascii="Malgun Gothic" w:cs="Malgun Gothic" w:eastAsia="Malgun Gothic" w:hAnsi="Malgun Gothic"/>
          <w:b w:val="0"/>
          <w:i w:val="0"/>
          <w:smallCaps w:val="0"/>
          <w:strike w:val="0"/>
          <w:color w:val="00000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u w:val="none"/>
          <w:shd w:fill="auto" w:val="clear"/>
          <w:vertAlign w:val="baseline"/>
          <w:rtl w:val="0"/>
        </w:rPr>
        <w:t xml:space="preserve">티셀파, 티처빌 사이트 크롤링</w:t>
      </w:r>
    </w:p>
    <w:p w:rsidR="00000000" w:rsidDel="00000000" w:rsidP="00000000" w:rsidRDefault="00000000" w:rsidRPr="00000000" w14:paraId="0000000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120" w:right="660" w:hanging="36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방법</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20" w:right="66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Selenium과 webdriver 패키지를 이용한 동적 크롤링</w:t>
      </w:r>
    </w:p>
    <w:p w:rsidR="00000000" w:rsidDel="00000000" w:rsidP="00000000" w:rsidRDefault="00000000" w:rsidRPr="00000000" w14:paraId="0000000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120" w:right="660" w:hanging="36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기준:</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20" w:right="66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날짜 기준으로 2017년도까지의 데이터 크롤링</w:t>
      </w:r>
    </w:p>
    <w:p w:rsidR="00000000" w:rsidDel="00000000" w:rsidP="00000000" w:rsidRDefault="00000000" w:rsidRPr="00000000" w14:paraId="0000000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120" w:right="660" w:hanging="36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데이터셋:</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20" w:right="66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크롤링한 데이터 내역은 강의명, 작성날짜, 별점(최대5점), 후기내용 등이 있다.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120" w:right="66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660" w:hanging="360"/>
        <w:jc w:val="left"/>
        <w:rPr>
          <w:sz w:val="18"/>
          <w:szCs w:val="18"/>
          <w:u w:val="none"/>
        </w:rPr>
      </w:pPr>
      <w:r w:rsidDel="00000000" w:rsidR="00000000" w:rsidRPr="00000000">
        <w:rPr>
          <w:sz w:val="18"/>
          <w:szCs w:val="18"/>
          <w:rtl w:val="0"/>
        </w:rPr>
        <w:t xml:space="preserve"> </w:t>
      </w: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크롤링 데이터셋 전처리</w:t>
      </w:r>
    </w:p>
    <w:p w:rsidR="00000000" w:rsidDel="00000000" w:rsidP="00000000" w:rsidRDefault="00000000" w:rsidRPr="00000000" w14:paraId="0000000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660" w:hanging="36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데이터셋에 각 컬럼명을 추가한뒤 별점 기준 4~5점을 label = 1, 1~3점을 label = 0으로 ‘label’ 컬럼을 추가한다.</w:t>
      </w:r>
    </w:p>
    <w:p w:rsidR="00000000" w:rsidDel="00000000" w:rsidP="00000000" w:rsidRDefault="00000000" w:rsidRPr="00000000" w14:paraId="0000000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660" w:hanging="36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완전 중복되는 샘플들을 제거한다.</w:t>
      </w:r>
    </w:p>
    <w:p w:rsidR="00000000" w:rsidDel="00000000" w:rsidP="00000000" w:rsidRDefault="00000000" w:rsidRPr="00000000" w14:paraId="0000000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660" w:hanging="36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Null 값 유무 확인 후 제거한다. </w:t>
      </w:r>
    </w:p>
    <w:p w:rsidR="00000000" w:rsidDel="00000000" w:rsidP="00000000" w:rsidRDefault="00000000" w:rsidRPr="00000000" w14:paraId="0000001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1440" w:right="660" w:hanging="36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날짜기준 최근 3개월내의 데이터만 남도록 데이터셋 편집한다.</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660" w:firstLine="0"/>
        <w:jc w:val="left"/>
        <w:rPr>
          <w:sz w:val="18"/>
          <w:szCs w:val="1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660" w:hanging="360"/>
        <w:jc w:val="left"/>
        <w:rPr>
          <w:sz w:val="18"/>
          <w:szCs w:val="18"/>
          <w:u w:val="none"/>
        </w:rPr>
      </w:pPr>
      <w:r w:rsidDel="00000000" w:rsidR="00000000" w:rsidRPr="00000000">
        <w:rPr>
          <w:sz w:val="18"/>
          <w:szCs w:val="18"/>
          <w:rtl w:val="0"/>
        </w:rPr>
        <w:t xml:space="preserve">. </w:t>
      </w: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자연어 처리</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660" w:hanging="36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Mecab 모델을 사용하여 morphs 함수를 이용해 후기내용을 전부 토큰화 한다. (‘tokenized’ 컬럼생성)</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660" w:hanging="36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불용어 리스트를 이용하여 자연어 처리한다. </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660" w:hanging="36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빈도수 높은 단어와 불필요성이 확인된 단어들을 추려서 drop list를 생성하여 토큰화 컬럼에 적용하여 제거한다. </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660" w:hanging="36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label값을 이용하여 긍정단어, 부정단어 집합 정리 후 서로 중복되는 단어들 리스트화 한다.</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660" w:hanging="36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중복단어 리스트를 각 긍부정 단어집합에 적용, 제거한다.</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440" w:right="660" w:firstLine="0"/>
        <w:jc w:val="left"/>
        <w:rPr>
          <w:sz w:val="18"/>
          <w:szCs w:val="1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660" w:hanging="360"/>
        <w:jc w:val="left"/>
        <w:rPr>
          <w:sz w:val="18"/>
          <w:szCs w:val="18"/>
          <w:u w:val="none"/>
        </w:rPr>
      </w:pPr>
      <w:r w:rsidDel="00000000" w:rsidR="00000000" w:rsidRPr="00000000">
        <w:rPr>
          <w:sz w:val="18"/>
          <w:szCs w:val="18"/>
          <w:rtl w:val="0"/>
        </w:rPr>
        <w:t xml:space="preserve">워드클라우드로 긍부정 단어 빈도수 시각화</w:t>
      </w:r>
    </w:p>
    <w:p w:rsidR="00000000" w:rsidDel="00000000" w:rsidP="00000000" w:rsidRDefault="00000000" w:rsidRPr="00000000" w14:paraId="0000001A">
      <w:pPr>
        <w:widowControl w:val="1"/>
        <w:numPr>
          <w:ilvl w:val="0"/>
          <w:numId w:val="8"/>
        </w:numPr>
        <w:spacing w:after="0" w:line="276" w:lineRule="auto"/>
        <w:ind w:left="1440" w:hanging="360"/>
        <w:rPr>
          <w:rFonts w:ascii="Arial" w:cs="Arial" w:eastAsia="Arial" w:hAnsi="Arial"/>
          <w:sz w:val="18"/>
          <w:szCs w:val="18"/>
          <w:u w:val="none"/>
        </w:rPr>
      </w:pPr>
      <w:sdt>
        <w:sdtPr>
          <w:tag w:val="goog_rdk_0"/>
        </w:sdtPr>
        <w:sdtContent>
          <w:r w:rsidDel="00000000" w:rsidR="00000000" w:rsidRPr="00000000">
            <w:rPr>
              <w:rFonts w:ascii="Arial Unicode MS" w:cs="Arial Unicode MS" w:eastAsia="Arial Unicode MS" w:hAnsi="Arial Unicode MS"/>
              <w:sz w:val="18"/>
              <w:szCs w:val="18"/>
              <w:rtl w:val="0"/>
            </w:rPr>
            <w:t xml:space="preserve">티처빌 사이트 후기의 최근 3개월치 데이터 크롤링 후 별점 기준 라벨링을 진행하였다. 아이스크림 데이터셋과 동일하게 Okt 모델을 이용해 형태소 분석 뒤 긍부정 단어의 분포도를 확인하였다. 티처빌 데이터셋에서도 아이스크림과 동일하게 공통적으로 나타나는 단어들을 제거하고 부정적인 후기에서 빈도수가 높은 단어들을 키워드로 정의했다. 각 키워드를 통해 해당 후기들을 탐색, 분석하였다.</w:t>
          </w:r>
        </w:sdtContent>
      </w:sdt>
    </w:p>
    <w:p w:rsidR="00000000" w:rsidDel="00000000" w:rsidP="00000000" w:rsidRDefault="00000000" w:rsidRPr="00000000" w14:paraId="0000001B">
      <w:pPr>
        <w:widowControl w:val="1"/>
        <w:spacing w:after="0" w:line="276" w:lineRule="auto"/>
        <w:ind w:left="14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1440" w:right="660" w:hanging="360"/>
        <w:jc w:val="left"/>
        <w:rPr>
          <w:sz w:val="18"/>
          <w:szCs w:val="18"/>
          <w:u w:val="none"/>
        </w:rPr>
      </w:pPr>
      <w:r w:rsidDel="00000000" w:rsidR="00000000" w:rsidRPr="00000000">
        <w:rPr>
          <w:sz w:val="18"/>
          <w:szCs w:val="18"/>
          <w:rtl w:val="0"/>
        </w:rPr>
        <w:t xml:space="preserve">부정문 키워드</w:t>
      </w:r>
    </w:p>
    <w:p w:rsidR="00000000" w:rsidDel="00000000" w:rsidP="00000000" w:rsidRDefault="00000000" w:rsidRPr="00000000" w14:paraId="0000001D">
      <w:pPr>
        <w:widowControl w:val="1"/>
        <w:spacing w:after="0" w:line="276" w:lineRule="auto"/>
        <w:jc w:val="center"/>
        <w:rPr>
          <w:sz w:val="18"/>
          <w:szCs w:val="18"/>
        </w:rPr>
      </w:pPr>
      <w:r w:rsidDel="00000000" w:rsidR="00000000" w:rsidRPr="00000000">
        <w:rPr>
          <w:rFonts w:ascii="Arial" w:cs="Arial" w:eastAsia="Arial" w:hAnsi="Arial"/>
          <w:sz w:val="22"/>
          <w:szCs w:val="22"/>
        </w:rPr>
        <w:drawing>
          <wp:inline distB="114300" distT="114300" distL="114300" distR="114300">
            <wp:extent cx="3459985" cy="3767138"/>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59985" cy="3767138"/>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ind w:left="720" w:right="660" w:firstLine="0"/>
        <w:jc w:val="left"/>
        <w:rPr>
          <w:sz w:val="18"/>
          <w:szCs w:val="18"/>
        </w:rPr>
      </w:pPr>
      <w:r w:rsidDel="00000000" w:rsidR="00000000" w:rsidRPr="00000000">
        <w:rPr>
          <w:rtl w:val="0"/>
        </w:rPr>
      </w:r>
    </w:p>
    <w:p w:rsidR="00000000" w:rsidDel="00000000" w:rsidP="00000000" w:rsidRDefault="00000000" w:rsidRPr="00000000" w14:paraId="0000001F">
      <w:pPr>
        <w:ind w:left="0" w:right="660" w:firstLine="0"/>
        <w:jc w:val="left"/>
        <w:rPr>
          <w:sz w:val="18"/>
          <w:szCs w:val="18"/>
        </w:rPr>
      </w:pPr>
      <w:r w:rsidDel="00000000" w:rsidR="00000000" w:rsidRPr="00000000">
        <w:rPr>
          <w:sz w:val="18"/>
          <w:szCs w:val="18"/>
          <w:rtl w:val="0"/>
        </w:rPr>
        <w:t xml:space="preserve">5. 높은 빈도의 부정문 가지고 해당 부정문이 들어가 있는 리뷰들 분석 정리</w:t>
      </w:r>
    </w:p>
    <w:p w:rsidR="00000000" w:rsidDel="00000000" w:rsidP="00000000" w:rsidRDefault="00000000" w:rsidRPr="00000000" w14:paraId="00000020">
      <w:pPr>
        <w:numPr>
          <w:ilvl w:val="0"/>
          <w:numId w:val="11"/>
        </w:numPr>
        <w:spacing w:after="0" w:afterAutospacing="0"/>
        <w:ind w:left="720" w:right="660" w:hanging="360"/>
        <w:jc w:val="left"/>
        <w:rPr>
          <w:sz w:val="18"/>
          <w:szCs w:val="18"/>
          <w:u w:val="none"/>
        </w:rPr>
      </w:pPr>
      <w:r w:rsidDel="00000000" w:rsidR="00000000" w:rsidRPr="00000000">
        <w:rPr>
          <w:sz w:val="18"/>
          <w:szCs w:val="18"/>
          <w:rtl w:val="0"/>
        </w:rPr>
        <w:t xml:space="preserve">강의 내용:</w:t>
      </w:r>
    </w:p>
    <w:p w:rsidR="00000000" w:rsidDel="00000000" w:rsidP="00000000" w:rsidRDefault="00000000" w:rsidRPr="00000000" w14:paraId="00000021">
      <w:pPr>
        <w:numPr>
          <w:ilvl w:val="1"/>
          <w:numId w:val="11"/>
        </w:numPr>
        <w:spacing w:after="0" w:afterAutospacing="0"/>
        <w:ind w:left="1440" w:right="660" w:hanging="360"/>
        <w:jc w:val="left"/>
        <w:rPr>
          <w:sz w:val="18"/>
          <w:szCs w:val="18"/>
          <w:u w:val="none"/>
        </w:rPr>
      </w:pPr>
      <w:r w:rsidDel="00000000" w:rsidR="00000000" w:rsidRPr="00000000">
        <w:rPr>
          <w:sz w:val="18"/>
          <w:szCs w:val="18"/>
          <w:rtl w:val="0"/>
        </w:rPr>
        <w:t xml:space="preserve">낮은 수준이다, 다양하지 않은 정보, 생각했던 내용이 아니다, 너무 기본적인 내용만 있다, 설명이 쓸데없이 길다, 강의 자료가 내용에 비해 부족하다, 세세한 자료 제공이 필요, 보조 도구 부족, 내용 최신화 필요, 강의 내용 실습화가 안된다, 컨텐츠 부족</w:t>
      </w:r>
    </w:p>
    <w:p w:rsidR="00000000" w:rsidDel="00000000" w:rsidP="00000000" w:rsidRDefault="00000000" w:rsidRPr="00000000" w14:paraId="00000022">
      <w:pPr>
        <w:numPr>
          <w:ilvl w:val="0"/>
          <w:numId w:val="7"/>
        </w:numPr>
        <w:spacing w:after="0" w:afterAutospacing="0"/>
        <w:ind w:left="720" w:right="660" w:hanging="360"/>
        <w:jc w:val="left"/>
        <w:rPr>
          <w:sz w:val="18"/>
          <w:szCs w:val="18"/>
          <w:u w:val="none"/>
        </w:rPr>
      </w:pPr>
      <w:r w:rsidDel="00000000" w:rsidR="00000000" w:rsidRPr="00000000">
        <w:rPr>
          <w:sz w:val="18"/>
          <w:szCs w:val="18"/>
          <w:rtl w:val="0"/>
        </w:rPr>
        <w:t xml:space="preserve">강사평:</w:t>
      </w:r>
    </w:p>
    <w:p w:rsidR="00000000" w:rsidDel="00000000" w:rsidP="00000000" w:rsidRDefault="00000000" w:rsidRPr="00000000" w14:paraId="00000023">
      <w:pPr>
        <w:numPr>
          <w:ilvl w:val="1"/>
          <w:numId w:val="7"/>
        </w:numPr>
        <w:spacing w:after="0" w:afterAutospacing="0"/>
        <w:ind w:left="1440" w:right="660" w:hanging="360"/>
        <w:jc w:val="left"/>
        <w:rPr>
          <w:sz w:val="18"/>
          <w:szCs w:val="18"/>
          <w:u w:val="none"/>
        </w:rPr>
      </w:pPr>
      <w:r w:rsidDel="00000000" w:rsidR="00000000" w:rsidRPr="00000000">
        <w:rPr>
          <w:sz w:val="18"/>
          <w:szCs w:val="18"/>
          <w:rtl w:val="0"/>
        </w:rPr>
        <w:t xml:space="preserve">강사가 산만하고 수다떠는 느낌</w:t>
      </w:r>
    </w:p>
    <w:p w:rsidR="00000000" w:rsidDel="00000000" w:rsidP="00000000" w:rsidRDefault="00000000" w:rsidRPr="00000000" w14:paraId="00000024">
      <w:pPr>
        <w:numPr>
          <w:ilvl w:val="1"/>
          <w:numId w:val="7"/>
        </w:numPr>
        <w:spacing w:after="0" w:afterAutospacing="0"/>
        <w:ind w:left="1440" w:right="660" w:hanging="360"/>
        <w:jc w:val="left"/>
        <w:rPr>
          <w:sz w:val="18"/>
          <w:szCs w:val="18"/>
          <w:u w:val="none"/>
        </w:rPr>
      </w:pPr>
      <w:r w:rsidDel="00000000" w:rsidR="00000000" w:rsidRPr="00000000">
        <w:rPr>
          <w:sz w:val="18"/>
          <w:szCs w:val="18"/>
          <w:rtl w:val="0"/>
        </w:rPr>
        <w:t xml:space="preserve">강사 실력 저조</w:t>
      </w:r>
    </w:p>
    <w:p w:rsidR="00000000" w:rsidDel="00000000" w:rsidP="00000000" w:rsidRDefault="00000000" w:rsidRPr="00000000" w14:paraId="00000025">
      <w:pPr>
        <w:numPr>
          <w:ilvl w:val="0"/>
          <w:numId w:val="2"/>
        </w:numPr>
        <w:spacing w:after="0" w:afterAutospacing="0"/>
        <w:ind w:left="720" w:right="660" w:hanging="360"/>
        <w:jc w:val="left"/>
        <w:rPr>
          <w:sz w:val="18"/>
          <w:szCs w:val="18"/>
          <w:u w:val="none"/>
        </w:rPr>
      </w:pPr>
      <w:r w:rsidDel="00000000" w:rsidR="00000000" w:rsidRPr="00000000">
        <w:rPr>
          <w:sz w:val="18"/>
          <w:szCs w:val="18"/>
          <w:rtl w:val="0"/>
        </w:rPr>
        <w:t xml:space="preserve">금액:</w:t>
      </w:r>
    </w:p>
    <w:p w:rsidR="00000000" w:rsidDel="00000000" w:rsidP="00000000" w:rsidRDefault="00000000" w:rsidRPr="00000000" w14:paraId="00000026">
      <w:pPr>
        <w:numPr>
          <w:ilvl w:val="1"/>
          <w:numId w:val="2"/>
        </w:numPr>
        <w:spacing w:after="0" w:afterAutospacing="0"/>
        <w:ind w:left="1440" w:right="660" w:hanging="360"/>
        <w:jc w:val="left"/>
        <w:rPr>
          <w:sz w:val="18"/>
          <w:szCs w:val="18"/>
          <w:u w:val="none"/>
        </w:rPr>
      </w:pPr>
      <w:r w:rsidDel="00000000" w:rsidR="00000000" w:rsidRPr="00000000">
        <w:rPr>
          <w:sz w:val="18"/>
          <w:szCs w:val="18"/>
          <w:rtl w:val="0"/>
        </w:rPr>
        <w:t xml:space="preserve">강의 내용에 비해 비싸다</w:t>
      </w:r>
    </w:p>
    <w:p w:rsidR="00000000" w:rsidDel="00000000" w:rsidP="00000000" w:rsidRDefault="00000000" w:rsidRPr="00000000" w14:paraId="00000027">
      <w:pPr>
        <w:numPr>
          <w:ilvl w:val="0"/>
          <w:numId w:val="4"/>
        </w:numPr>
        <w:spacing w:after="0" w:afterAutospacing="0"/>
        <w:ind w:left="720" w:right="660" w:hanging="360"/>
        <w:jc w:val="left"/>
        <w:rPr>
          <w:sz w:val="18"/>
          <w:szCs w:val="18"/>
          <w:u w:val="none"/>
        </w:rPr>
      </w:pPr>
      <w:r w:rsidDel="00000000" w:rsidR="00000000" w:rsidRPr="00000000">
        <w:rPr>
          <w:sz w:val="18"/>
          <w:szCs w:val="18"/>
          <w:rtl w:val="0"/>
        </w:rPr>
        <w:t xml:space="preserve">난이도:</w:t>
      </w:r>
    </w:p>
    <w:p w:rsidR="00000000" w:rsidDel="00000000" w:rsidP="00000000" w:rsidRDefault="00000000" w:rsidRPr="00000000" w14:paraId="00000028">
      <w:pPr>
        <w:numPr>
          <w:ilvl w:val="1"/>
          <w:numId w:val="4"/>
        </w:numPr>
        <w:spacing w:after="0" w:afterAutospacing="0"/>
        <w:ind w:left="1440" w:right="660" w:hanging="360"/>
        <w:jc w:val="left"/>
        <w:rPr>
          <w:sz w:val="18"/>
          <w:szCs w:val="18"/>
          <w:u w:val="none"/>
        </w:rPr>
      </w:pPr>
      <w:r w:rsidDel="00000000" w:rsidR="00000000" w:rsidRPr="00000000">
        <w:rPr>
          <w:sz w:val="18"/>
          <w:szCs w:val="18"/>
          <w:rtl w:val="0"/>
        </w:rPr>
        <w:t xml:space="preserve">진도가 빠르다</w:t>
      </w:r>
    </w:p>
    <w:p w:rsidR="00000000" w:rsidDel="00000000" w:rsidP="00000000" w:rsidRDefault="00000000" w:rsidRPr="00000000" w14:paraId="00000029">
      <w:pPr>
        <w:numPr>
          <w:ilvl w:val="1"/>
          <w:numId w:val="4"/>
        </w:numPr>
        <w:spacing w:after="0" w:afterAutospacing="0"/>
        <w:ind w:left="1440" w:right="660" w:hanging="360"/>
        <w:jc w:val="left"/>
        <w:rPr>
          <w:sz w:val="18"/>
          <w:szCs w:val="18"/>
          <w:u w:val="none"/>
        </w:rPr>
      </w:pPr>
      <w:r w:rsidDel="00000000" w:rsidR="00000000" w:rsidRPr="00000000">
        <w:rPr>
          <w:sz w:val="18"/>
          <w:szCs w:val="18"/>
          <w:rtl w:val="0"/>
        </w:rPr>
        <w:t xml:space="preserve">초보자용이 아니다</w:t>
      </w:r>
    </w:p>
    <w:p w:rsidR="00000000" w:rsidDel="00000000" w:rsidP="00000000" w:rsidRDefault="00000000" w:rsidRPr="00000000" w14:paraId="0000002A">
      <w:pPr>
        <w:numPr>
          <w:ilvl w:val="1"/>
          <w:numId w:val="4"/>
        </w:numPr>
        <w:spacing w:after="0" w:afterAutospacing="0"/>
        <w:ind w:left="1440" w:right="660" w:hanging="360"/>
        <w:jc w:val="left"/>
        <w:rPr>
          <w:sz w:val="18"/>
          <w:szCs w:val="18"/>
          <w:u w:val="none"/>
        </w:rPr>
      </w:pPr>
      <w:r w:rsidDel="00000000" w:rsidR="00000000" w:rsidRPr="00000000">
        <w:rPr>
          <w:sz w:val="18"/>
          <w:szCs w:val="18"/>
          <w:rtl w:val="0"/>
        </w:rPr>
        <w:t xml:space="preserve">자세한 설명 필요</w:t>
      </w:r>
    </w:p>
    <w:p w:rsidR="00000000" w:rsidDel="00000000" w:rsidP="00000000" w:rsidRDefault="00000000" w:rsidRPr="00000000" w14:paraId="0000002B">
      <w:pPr>
        <w:numPr>
          <w:ilvl w:val="1"/>
          <w:numId w:val="4"/>
        </w:numPr>
        <w:spacing w:after="0" w:afterAutospacing="0"/>
        <w:ind w:left="1440" w:right="660" w:hanging="360"/>
        <w:jc w:val="left"/>
        <w:rPr>
          <w:sz w:val="18"/>
          <w:szCs w:val="18"/>
          <w:u w:val="none"/>
        </w:rPr>
      </w:pPr>
      <w:r w:rsidDel="00000000" w:rsidR="00000000" w:rsidRPr="00000000">
        <w:rPr>
          <w:sz w:val="18"/>
          <w:szCs w:val="18"/>
          <w:rtl w:val="0"/>
        </w:rPr>
        <w:t xml:space="preserve">시험문제가 어렵다</w:t>
      </w:r>
    </w:p>
    <w:p w:rsidR="00000000" w:rsidDel="00000000" w:rsidP="00000000" w:rsidRDefault="00000000" w:rsidRPr="00000000" w14:paraId="0000002C">
      <w:pPr>
        <w:numPr>
          <w:ilvl w:val="1"/>
          <w:numId w:val="4"/>
        </w:numPr>
        <w:spacing w:after="0" w:afterAutospacing="0"/>
        <w:ind w:left="1440" w:right="660" w:hanging="360"/>
        <w:jc w:val="left"/>
        <w:rPr>
          <w:sz w:val="18"/>
          <w:szCs w:val="18"/>
          <w:u w:val="none"/>
        </w:rPr>
      </w:pPr>
      <w:r w:rsidDel="00000000" w:rsidR="00000000" w:rsidRPr="00000000">
        <w:rPr>
          <w:sz w:val="18"/>
          <w:szCs w:val="18"/>
          <w:rtl w:val="0"/>
        </w:rPr>
        <w:t xml:space="preserve">필수연수 치곤 어려운 난이도</w:t>
      </w:r>
    </w:p>
    <w:p w:rsidR="00000000" w:rsidDel="00000000" w:rsidP="00000000" w:rsidRDefault="00000000" w:rsidRPr="00000000" w14:paraId="0000002D">
      <w:pPr>
        <w:numPr>
          <w:ilvl w:val="0"/>
          <w:numId w:val="5"/>
        </w:numPr>
        <w:spacing w:after="0" w:afterAutospacing="0"/>
        <w:ind w:left="720" w:right="660" w:hanging="360"/>
        <w:jc w:val="left"/>
        <w:rPr>
          <w:sz w:val="18"/>
          <w:szCs w:val="18"/>
          <w:u w:val="none"/>
        </w:rPr>
      </w:pPr>
      <w:r w:rsidDel="00000000" w:rsidR="00000000" w:rsidRPr="00000000">
        <w:rPr>
          <w:sz w:val="18"/>
          <w:szCs w:val="18"/>
          <w:rtl w:val="0"/>
        </w:rPr>
        <w:t xml:space="preserve">강의 시스템</w:t>
      </w:r>
    </w:p>
    <w:p w:rsidR="00000000" w:rsidDel="00000000" w:rsidP="00000000" w:rsidRDefault="00000000" w:rsidRPr="00000000" w14:paraId="0000002E">
      <w:pPr>
        <w:numPr>
          <w:ilvl w:val="1"/>
          <w:numId w:val="5"/>
        </w:numPr>
        <w:ind w:left="1440" w:right="660" w:hanging="360"/>
        <w:jc w:val="left"/>
        <w:rPr>
          <w:sz w:val="18"/>
          <w:szCs w:val="18"/>
          <w:u w:val="none"/>
        </w:rPr>
      </w:pPr>
      <w:r w:rsidDel="00000000" w:rsidR="00000000" w:rsidRPr="00000000">
        <w:rPr>
          <w:sz w:val="18"/>
          <w:szCs w:val="18"/>
          <w:rtl w:val="0"/>
        </w:rPr>
        <w:t xml:space="preserve">자주 멈추고 끊기는 현상</w:t>
      </w:r>
    </w:p>
    <w:p w:rsidR="00000000" w:rsidDel="00000000" w:rsidP="00000000" w:rsidRDefault="00000000" w:rsidRPr="00000000" w14:paraId="0000002F">
      <w:pPr>
        <w:widowControl w:val="1"/>
        <w:spacing w:after="0" w:line="276" w:lineRule="auto"/>
        <w:rPr>
          <w:sz w:val="18"/>
          <w:szCs w:val="18"/>
        </w:rPr>
      </w:pPr>
      <w:r w:rsidDel="00000000" w:rsidR="00000000" w:rsidRPr="00000000">
        <w:rPr>
          <w:rtl w:val="0"/>
        </w:rPr>
        <w:t xml:space="preserve">강의 내용의 전반적인 퀄리티나 자료, 보조도구 보강 그리고 강의 컨텐츠의 최신화 및 업데이트의 필요성이 느껴진다. 또한 교원 대상 연수이다 보니 학생교육 시스템에 직접 접목 시킬수 있는 강의 내용들을 기대했지만 사례가 부족하다는 평이 많다. 따라서 연수 컨텐츠를 구성할 때 교육 시스템에 초점을 맞추는 것이 중요하다고 판단이 되었다. 마지막으로 전체적으로 강의 난이도가 높다는 의견이 많은 것으로 보아 시험문제나 진도속도 같은 강의 난이도 조절이 필요하다. 특히 필수연수들은 난이도를 쉽게 연수할 수 있도록 조정하는게 강의 인기도에 영향을 줄 것이라고 판단이 되었다.</w:t>
      </w: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120" w:hanging="360"/>
      </w:pPr>
      <w:rPr>
        <w:rFonts w:ascii="Malgun Gothic" w:cs="Malgun Gothic" w:eastAsia="Malgun Gothic" w:hAnsi="Malgun Gothic"/>
      </w:rPr>
    </w:lvl>
    <w:lvl w:ilvl="1">
      <w:start w:val="1"/>
      <w:numFmt w:val="bullet"/>
      <w:lvlText w:val="■"/>
      <w:lvlJc w:val="left"/>
      <w:pPr>
        <w:ind w:left="1560" w:hanging="400"/>
      </w:pPr>
      <w:rPr>
        <w:rFonts w:ascii="Noto Sans Symbols" w:cs="Noto Sans Symbols" w:eastAsia="Noto Sans Symbols" w:hAnsi="Noto Sans Symbols"/>
      </w:rPr>
    </w:lvl>
    <w:lvl w:ilvl="2">
      <w:start w:val="1"/>
      <w:numFmt w:val="bullet"/>
      <w:lvlText w:val="◆"/>
      <w:lvlJc w:val="left"/>
      <w:pPr>
        <w:ind w:left="1960" w:hanging="400"/>
      </w:pPr>
      <w:rPr>
        <w:rFonts w:ascii="Noto Sans Symbols" w:cs="Noto Sans Symbols" w:eastAsia="Noto Sans Symbols" w:hAnsi="Noto Sans Symbols"/>
      </w:rPr>
    </w:lvl>
    <w:lvl w:ilvl="3">
      <w:start w:val="1"/>
      <w:numFmt w:val="bullet"/>
      <w:lvlText w:val="●"/>
      <w:lvlJc w:val="left"/>
      <w:pPr>
        <w:ind w:left="2360" w:hanging="400"/>
      </w:pPr>
      <w:rPr>
        <w:rFonts w:ascii="Noto Sans Symbols" w:cs="Noto Sans Symbols" w:eastAsia="Noto Sans Symbols" w:hAnsi="Noto Sans Symbols"/>
      </w:rPr>
    </w:lvl>
    <w:lvl w:ilvl="4">
      <w:start w:val="1"/>
      <w:numFmt w:val="bullet"/>
      <w:lvlText w:val="■"/>
      <w:lvlJc w:val="left"/>
      <w:pPr>
        <w:ind w:left="2760" w:hanging="400"/>
      </w:pPr>
      <w:rPr>
        <w:rFonts w:ascii="Noto Sans Symbols" w:cs="Noto Sans Symbols" w:eastAsia="Noto Sans Symbols" w:hAnsi="Noto Sans Symbols"/>
      </w:rPr>
    </w:lvl>
    <w:lvl w:ilvl="5">
      <w:start w:val="1"/>
      <w:numFmt w:val="bullet"/>
      <w:lvlText w:val="◆"/>
      <w:lvlJc w:val="left"/>
      <w:pPr>
        <w:ind w:left="3160" w:hanging="400"/>
      </w:pPr>
      <w:rPr>
        <w:rFonts w:ascii="Noto Sans Symbols" w:cs="Noto Sans Symbols" w:eastAsia="Noto Sans Symbols" w:hAnsi="Noto Sans Symbols"/>
      </w:rPr>
    </w:lvl>
    <w:lvl w:ilvl="6">
      <w:start w:val="1"/>
      <w:numFmt w:val="bullet"/>
      <w:lvlText w:val="●"/>
      <w:lvlJc w:val="left"/>
      <w:pPr>
        <w:ind w:left="3560" w:hanging="400"/>
      </w:pPr>
      <w:rPr>
        <w:rFonts w:ascii="Noto Sans Symbols" w:cs="Noto Sans Symbols" w:eastAsia="Noto Sans Symbols" w:hAnsi="Noto Sans Symbols"/>
      </w:rPr>
    </w:lvl>
    <w:lvl w:ilvl="7">
      <w:start w:val="1"/>
      <w:numFmt w:val="bullet"/>
      <w:lvlText w:val="■"/>
      <w:lvlJc w:val="left"/>
      <w:pPr>
        <w:ind w:left="3960" w:hanging="400"/>
      </w:pPr>
      <w:rPr>
        <w:rFonts w:ascii="Noto Sans Symbols" w:cs="Noto Sans Symbols" w:eastAsia="Noto Sans Symbols" w:hAnsi="Noto Sans Symbols"/>
      </w:rPr>
    </w:lvl>
    <w:lvl w:ilvl="8">
      <w:start w:val="1"/>
      <w:numFmt w:val="bullet"/>
      <w:lvlText w:val="◆"/>
      <w:lvlJc w:val="left"/>
      <w:pPr>
        <w:ind w:left="4360" w:hanging="40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767127"/>
    <w:pPr>
      <w:ind w:left="80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3IW4SJTuriTVTwa8x9lORH87cg==">CgMxLjAaJAoBMBIfCh0IB0IZCgVBcmlhbBIQQXJpYWwgVW5pY29kZSBNUzgAciExdUJsUWxFMmcxWHVWaGd2SWZPT3VDWU9DQ3h6aG1PbUQ=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2023-10-26T11:28:00Z</dcterms:created>
  <dc:creator>user</dc:creator>
</cp:coreProperties>
</file>