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992" w14:textId="296ADFB5" w:rsidR="00EA236A" w:rsidRDefault="00EA236A" w:rsidP="00EA236A">
      <w:pPr>
        <w:pStyle w:val="2"/>
        <w:rPr>
          <w:rFonts w:hint="eastAsia"/>
        </w:rPr>
      </w:pPr>
      <w:r>
        <w:rPr>
          <w:rFonts w:hint="eastAsia"/>
        </w:rPr>
        <w:t>MOTIVATION</w:t>
      </w:r>
    </w:p>
    <w:p w14:paraId="209D8895" w14:textId="52E3018B" w:rsidR="00E30AFE" w:rsidRDefault="00E50911" w:rsidP="003F5FAB">
      <w:pPr>
        <w:ind w:firstLineChars="200" w:firstLine="420"/>
      </w:pPr>
      <w:r w:rsidRPr="00E50911">
        <w:rPr>
          <w:rFonts w:hint="eastAsia"/>
        </w:rPr>
        <w:t>如今，电子商务已经成为世界上一种重要的商业形式。</w:t>
      </w:r>
      <w:r w:rsidR="003F5FAB" w:rsidRPr="00E30AFE">
        <w:t>由于B2C电子商务在中国的快速发展，许多B2C电子商务企业，如京东，亚马逊，孙宁，在近年来经历了前所未有的繁荣，占据了一大块曾经属于传统行业的市场蛋糕。</w:t>
      </w:r>
      <w:r w:rsidRPr="00E50911">
        <w:rPr>
          <w:rFonts w:hint="eastAsia"/>
        </w:rPr>
        <w:t>为了能以更小的成本和更好的满意</w:t>
      </w:r>
      <w:proofErr w:type="gramStart"/>
      <w:r w:rsidRPr="00E50911">
        <w:rPr>
          <w:rFonts w:hint="eastAsia"/>
        </w:rPr>
        <w:t>度快速</w:t>
      </w:r>
      <w:proofErr w:type="gramEnd"/>
      <w:r w:rsidRPr="00E50911">
        <w:rPr>
          <w:rFonts w:hint="eastAsia"/>
        </w:rPr>
        <w:t>响应客户的需求，所有的电子商务企业都致力于</w:t>
      </w:r>
      <w:r w:rsidR="003F5FAB">
        <w:rPr>
          <w:rFonts w:hint="eastAsia"/>
        </w:rPr>
        <w:t>高效低成本的</w:t>
      </w:r>
      <w:r w:rsidRPr="00E50911">
        <w:rPr>
          <w:rFonts w:hint="eastAsia"/>
        </w:rPr>
        <w:t>库存管理。</w:t>
      </w:r>
      <w:r w:rsidR="00E30AFE" w:rsidRPr="00E30AFE">
        <w:rPr>
          <w:rFonts w:hint="eastAsia"/>
        </w:rPr>
        <w:t>对于大多数的商品补货操作，</w:t>
      </w:r>
      <w:r w:rsidR="003F5FAB">
        <w:rPr>
          <w:rFonts w:hint="eastAsia"/>
        </w:rPr>
        <w:t>企业</w:t>
      </w:r>
      <w:r w:rsidR="00E30AFE" w:rsidRPr="00E30AFE">
        <w:rPr>
          <w:rFonts w:hint="eastAsia"/>
        </w:rPr>
        <w:t>采用联合补货策略的动机可以归结为两个方面</w:t>
      </w:r>
      <w:r w:rsidR="00E30AFE" w:rsidRPr="00E30AFE">
        <w:t>:追求订购成本的节约和获得折扣订单数量。</w:t>
      </w:r>
    </w:p>
    <w:p w14:paraId="0DE7DD7D" w14:textId="4770279D" w:rsidR="00E30AFE" w:rsidRDefault="00E30AFE" w:rsidP="00E30AFE">
      <w:pPr>
        <w:ind w:firstLineChars="200" w:firstLine="420"/>
      </w:pPr>
      <w:r>
        <w:rPr>
          <w:rFonts w:hint="eastAsia"/>
        </w:rPr>
        <w:t>订购成本在联合补货问题上面通常是</w:t>
      </w:r>
      <w:r w:rsidR="003F5FAB">
        <w:rPr>
          <w:rFonts w:hint="eastAsia"/>
        </w:rPr>
        <w:t>指</w:t>
      </w:r>
      <w:r w:rsidRPr="00E30AFE">
        <w:rPr>
          <w:rFonts w:hint="eastAsia"/>
        </w:rPr>
        <w:t>准备和接收订单的成本以及运输成本。</w:t>
      </w:r>
      <w:r w:rsidR="00E50911">
        <w:rPr>
          <w:rFonts w:hint="eastAsia"/>
        </w:rPr>
        <w:t>通过联合补货的方式，可以减少运输成本。例如，对于电商平台来说，他们的供应链</w:t>
      </w:r>
      <w:r w:rsidR="00E50911" w:rsidRPr="00E50911">
        <w:rPr>
          <w:rFonts w:hint="eastAsia"/>
        </w:rPr>
        <w:t>系统</w:t>
      </w:r>
      <w:r w:rsidR="00E50911">
        <w:rPr>
          <w:rFonts w:hint="eastAsia"/>
        </w:rPr>
        <w:t>一般</w:t>
      </w:r>
      <w:r w:rsidR="00E50911" w:rsidRPr="00E50911">
        <w:rPr>
          <w:rFonts w:hint="eastAsia"/>
        </w:rPr>
        <w:t>包括</w:t>
      </w:r>
      <w:r w:rsidR="00E50911">
        <w:t>CDCs</w:t>
      </w:r>
      <w:r w:rsidR="00E50911" w:rsidRPr="00E50911">
        <w:t>(中央配送中心)、FDCs(前线配送中心)、PDCs(位于生产商所在地的配送中心)和供应商。供应商生产产品并将其运输到</w:t>
      </w:r>
      <w:r w:rsidR="003F5FAB">
        <w:rPr>
          <w:rFonts w:hint="eastAsia"/>
        </w:rPr>
        <w:t>PDC，</w:t>
      </w:r>
      <w:r w:rsidR="00E50911">
        <w:rPr>
          <w:rFonts w:hint="eastAsia"/>
        </w:rPr>
        <w:t>PDC</w:t>
      </w:r>
      <w:r w:rsidR="00E50911" w:rsidRPr="00E50911">
        <w:t>向</w:t>
      </w:r>
      <w:r w:rsidR="00E50911">
        <w:rPr>
          <w:rFonts w:hint="eastAsia"/>
        </w:rPr>
        <w:t>CDC</w:t>
      </w:r>
      <w:r w:rsidR="00E50911" w:rsidRPr="00E50911">
        <w:t>分发产品</w:t>
      </w:r>
      <w:r w:rsidR="003F5FAB">
        <w:rPr>
          <w:rFonts w:hint="eastAsia"/>
        </w:rPr>
        <w:t>，CDC再将产品分发到FDC</w:t>
      </w:r>
      <w:r w:rsidR="00E50911" w:rsidRPr="00E50911">
        <w:t>。客户只接受</w:t>
      </w:r>
      <w:r w:rsidR="00E50911">
        <w:rPr>
          <w:rFonts w:hint="eastAsia"/>
        </w:rPr>
        <w:t>FDC</w:t>
      </w:r>
      <w:r w:rsidR="00E50911" w:rsidRPr="00E50911">
        <w:t>的服务。</w:t>
      </w:r>
      <w:r w:rsidR="00E50911">
        <w:rPr>
          <w:rFonts w:hint="eastAsia"/>
        </w:rPr>
        <w:t>本文主要讨论从</w:t>
      </w:r>
      <w:r w:rsidR="003F5FAB">
        <w:rPr>
          <w:rFonts w:hint="eastAsia"/>
        </w:rPr>
        <w:t>相同的</w:t>
      </w:r>
      <w:r w:rsidR="00E50911">
        <w:rPr>
          <w:rFonts w:hint="eastAsia"/>
        </w:rPr>
        <w:t>CDC发往</w:t>
      </w:r>
      <w:r w:rsidR="003F5FAB">
        <w:rPr>
          <w:rFonts w:hint="eastAsia"/>
        </w:rPr>
        <w:t>相同的</w:t>
      </w:r>
      <w:r w:rsidR="00E50911">
        <w:rPr>
          <w:rFonts w:hint="eastAsia"/>
        </w:rPr>
        <w:t>FDC的时候，通过联合补货，减少运输的次数和运输需要的车辆数量，来减少固定成本。</w:t>
      </w:r>
      <w:r w:rsidR="00E07E9C">
        <w:rPr>
          <w:rFonts w:hint="eastAsia"/>
        </w:rPr>
        <w:t>同时，随着近年来环境问题逐渐被重视，联合补货的方式，减少了运输需要的车辆，是一种满足现代绿色供应</w:t>
      </w:r>
      <w:proofErr w:type="gramStart"/>
      <w:r w:rsidR="00E07E9C">
        <w:rPr>
          <w:rFonts w:hint="eastAsia"/>
        </w:rPr>
        <w:t>链要求</w:t>
      </w:r>
      <w:proofErr w:type="gramEnd"/>
      <w:r w:rsidR="00E07E9C">
        <w:rPr>
          <w:rFonts w:hint="eastAsia"/>
        </w:rPr>
        <w:t>的做法。</w:t>
      </w:r>
    </w:p>
    <w:p w14:paraId="0BFB33C8" w14:textId="7D5E7465" w:rsidR="00E07E9C" w:rsidRDefault="00E07E9C" w:rsidP="00E30AFE">
      <w:pPr>
        <w:ind w:firstLineChars="200" w:firstLine="420"/>
      </w:pPr>
      <w:r>
        <w:rPr>
          <w:rFonts w:hint="eastAsia"/>
        </w:rPr>
        <w:t>当在同一个供应商中下了大量订单的行为</w:t>
      </w:r>
      <w:r w:rsidR="003F5FAB">
        <w:rPr>
          <w:rFonts w:hint="eastAsia"/>
        </w:rPr>
        <w:t>能获得折扣订单数量</w:t>
      </w:r>
      <w:r>
        <w:rPr>
          <w:rFonts w:hint="eastAsia"/>
        </w:rPr>
        <w:t>，这种订购优惠一般有两种形式。一种是全数量优惠，即订购数量</w:t>
      </w:r>
      <w:r w:rsidR="00032FE7">
        <w:rPr>
          <w:rFonts w:hint="eastAsia"/>
        </w:rPr>
        <w:t>在供应商规定的不同区间内</w:t>
      </w:r>
      <w:r>
        <w:rPr>
          <w:rFonts w:hint="eastAsia"/>
        </w:rPr>
        <w:t>，全部订购的产品都会获得</w:t>
      </w:r>
      <w:r w:rsidR="00032FE7">
        <w:rPr>
          <w:rFonts w:hint="eastAsia"/>
        </w:rPr>
        <w:t>不同的价格</w:t>
      </w:r>
      <w:r w:rsidR="00E75A19">
        <w:rPr>
          <w:rFonts w:hint="eastAsia"/>
        </w:rPr>
        <w:t>，如图a</w:t>
      </w:r>
      <w:r>
        <w:rPr>
          <w:rFonts w:hint="eastAsia"/>
        </w:rPr>
        <w:t>。另一种是区间数量优惠，</w:t>
      </w:r>
      <w:r w:rsidR="00032FE7">
        <w:rPr>
          <w:rFonts w:hint="eastAsia"/>
        </w:rPr>
        <w:t>订购数量在供应商规定的不同区间内</w:t>
      </w:r>
      <w:r>
        <w:rPr>
          <w:rFonts w:hint="eastAsia"/>
        </w:rPr>
        <w:t>，</w:t>
      </w:r>
      <w:r w:rsidR="00032FE7">
        <w:rPr>
          <w:rFonts w:hint="eastAsia"/>
        </w:rPr>
        <w:t>不同区间的数量获得不同的价格，如图b</w:t>
      </w:r>
      <w:r>
        <w:rPr>
          <w:rFonts w:hint="eastAsia"/>
        </w:rPr>
        <w:t>。随着京东、亚马逊这种电商平台的受众越来越广，它们的销售量不断变大，和供应商的议价能力不断增强，而</w:t>
      </w:r>
      <w:r w:rsidR="003F5FAB">
        <w:rPr>
          <w:rFonts w:hint="eastAsia"/>
        </w:rPr>
        <w:t>议价能力正是体现在这个地方。</w:t>
      </w:r>
    </w:p>
    <w:p w14:paraId="26033619" w14:textId="6362447F" w:rsidR="00032FE7" w:rsidRDefault="00032FE7" w:rsidP="00E30AF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EAB2BF" wp14:editId="52E2B62D">
            <wp:extent cx="4635738" cy="19304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C4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8D" w14:textId="357E6901" w:rsidR="00AD7855" w:rsidRDefault="00E30AFE" w:rsidP="00E30AFE">
      <w:pPr>
        <w:ind w:firstLineChars="200" w:firstLine="420"/>
      </w:pPr>
      <w:r w:rsidRPr="00E30AFE">
        <w:t>在</w:t>
      </w:r>
      <w:r w:rsidR="003F5FAB">
        <w:rPr>
          <w:rFonts w:hint="eastAsia"/>
        </w:rPr>
        <w:t>供应链管理的问题中</w:t>
      </w:r>
      <w:r w:rsidRPr="00E30AFE">
        <w:t>，</w:t>
      </w:r>
      <w:r w:rsidR="003F5FAB">
        <w:rPr>
          <w:rFonts w:hint="eastAsia"/>
        </w:rPr>
        <w:t>电商平台往往会碰到这个问题</w:t>
      </w:r>
      <w:r w:rsidRPr="00E30AFE">
        <w:t>，即如何在进货时将商品集中在一起，以节省订购成本，并通过获取每笔订单中的“优惠券”来降低单位采购成本。</w:t>
      </w:r>
      <w:r w:rsidR="003F5FAB">
        <w:rPr>
          <w:rFonts w:hint="eastAsia"/>
        </w:rPr>
        <w:t>电商</w:t>
      </w:r>
      <w:r w:rsidRPr="00E30AFE">
        <w:t>企业一直被这种困境所困扰，这激发了他们探索更好</w:t>
      </w:r>
      <w:r w:rsidRPr="00E30AFE">
        <w:rPr>
          <w:rFonts w:hint="eastAsia"/>
        </w:rPr>
        <w:t>的策略来降低</w:t>
      </w:r>
      <w:r w:rsidR="003F5FAB">
        <w:rPr>
          <w:rFonts w:hint="eastAsia"/>
        </w:rPr>
        <w:t>经营的成本</w:t>
      </w:r>
      <w:r w:rsidRPr="00E30AFE">
        <w:rPr>
          <w:rFonts w:hint="eastAsia"/>
        </w:rPr>
        <w:t>，这也是本研究的原始动机。</w:t>
      </w:r>
    </w:p>
    <w:p w14:paraId="4D8F2D98" w14:textId="77777777" w:rsidR="00EA236A" w:rsidRDefault="00EA236A" w:rsidP="00E30AFE">
      <w:pPr>
        <w:ind w:firstLineChars="200" w:firstLine="420"/>
        <w:rPr>
          <w:rFonts w:hint="eastAsia"/>
        </w:rPr>
      </w:pPr>
    </w:p>
    <w:p w14:paraId="793FEF94" w14:textId="08D4FF15" w:rsidR="00EA236A" w:rsidRDefault="00EA236A" w:rsidP="00EA236A">
      <w:pPr>
        <w:pStyle w:val="2"/>
      </w:pPr>
      <w:r>
        <w:rPr>
          <w:rFonts w:hint="eastAsia"/>
        </w:rPr>
        <w:t>成本的参数设置</w:t>
      </w:r>
    </w:p>
    <w:p w14:paraId="6E4A7A74" w14:textId="5875A128" w:rsidR="00EA236A" w:rsidRDefault="00472A1F" w:rsidP="00472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相同的CDC到相同的FDC设置为相同的K</w:t>
      </w:r>
      <w:r w:rsidR="008E56FD">
        <w:rPr>
          <w:rFonts w:hint="eastAsia"/>
        </w:rPr>
        <w:t>，</w:t>
      </w:r>
      <w:r w:rsidR="006D6F3D">
        <w:rPr>
          <w:rFonts w:hint="eastAsia"/>
        </w:rPr>
        <w:t>譬如，CDC在地区</w:t>
      </w:r>
      <w:proofErr w:type="spellStart"/>
      <w:r w:rsidR="006D6F3D">
        <w:rPr>
          <w:rFonts w:hint="eastAsia"/>
        </w:rPr>
        <w:t>i</w:t>
      </w:r>
      <w:proofErr w:type="spellEnd"/>
      <w:r w:rsidR="006D6F3D">
        <w:rPr>
          <w:rFonts w:hint="eastAsia"/>
        </w:rPr>
        <w:t>，FDC在地区j，如果这个产品从地区</w:t>
      </w:r>
      <w:proofErr w:type="spellStart"/>
      <w:r w:rsidR="006D6F3D">
        <w:rPr>
          <w:rFonts w:hint="eastAsia"/>
        </w:rPr>
        <w:t>i</w:t>
      </w:r>
      <w:proofErr w:type="spellEnd"/>
      <w:r w:rsidR="006D6F3D">
        <w:rPr>
          <w:rFonts w:hint="eastAsia"/>
        </w:rPr>
        <w:t>送往地区j，那么它的固定成本为</w:t>
      </w:r>
      <w:proofErr w:type="spellStart"/>
      <w:r w:rsidR="006D6F3D">
        <w:t>K</w:t>
      </w:r>
      <w:r w:rsidR="006D6F3D">
        <w:rPr>
          <w:vertAlign w:val="subscript"/>
        </w:rPr>
        <w:t>ij</w:t>
      </w:r>
      <w:proofErr w:type="spellEnd"/>
    </w:p>
    <w:p w14:paraId="6A17746C" w14:textId="50C5A216" w:rsidR="00472A1F" w:rsidRPr="00EA236A" w:rsidRDefault="00032FE7" w:rsidP="00472A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在论文中主要讨论上述的All</w:t>
      </w:r>
      <w:r>
        <w:t>-unit quantity discount</w:t>
      </w:r>
      <w:r>
        <w:rPr>
          <w:rFonts w:hint="eastAsia"/>
        </w:rPr>
        <w:t>，假设</w:t>
      </w:r>
      <w:r w:rsidR="002F2F07">
        <w:rPr>
          <w:rFonts w:hint="eastAsia"/>
        </w:rPr>
        <w:t>集合J中的产品都属于同一个</w:t>
      </w:r>
      <w:r w:rsidR="002F2F07">
        <w:rPr>
          <w:rFonts w:hint="eastAsia"/>
        </w:rPr>
        <w:lastRenderedPageBreak/>
        <w:t>供应商B，那么在第t周期，从供应商B中进货的总数量为Q</w:t>
      </w:r>
      <w:r w:rsidR="002F2F07">
        <w:rPr>
          <w:rFonts w:hint="eastAsia"/>
          <w:vertAlign w:val="subscript"/>
        </w:rPr>
        <w:t>B</w:t>
      </w:r>
      <w:r w:rsidR="002F2F07">
        <w:rPr>
          <w:rFonts w:hint="eastAsia"/>
        </w:rPr>
        <w:t>(</w:t>
      </w:r>
      <w:r w:rsidR="002F2F07">
        <w:t>t)=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iϵ</m:t>
            </m:r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2F2F07">
        <w:rPr>
          <w:rFonts w:hint="eastAsia"/>
        </w:rPr>
        <w:t>，那么如果0&lt;</w:t>
      </w:r>
      <w:r w:rsidR="002F2F07">
        <w:rPr>
          <w:rFonts w:hint="eastAsia"/>
        </w:rPr>
        <w:t>Q</w:t>
      </w:r>
      <w:r w:rsidR="002F2F07">
        <w:rPr>
          <w:rFonts w:hint="eastAsia"/>
          <w:vertAlign w:val="subscript"/>
        </w:rPr>
        <w:t>B</w:t>
      </w:r>
      <w:r w:rsidR="002F2F07">
        <w:rPr>
          <w:rFonts w:hint="eastAsia"/>
        </w:rPr>
        <w:t>(</w:t>
      </w:r>
      <w:r w:rsidR="002F2F07">
        <w:t>t)</w:t>
      </w:r>
      <w:r w:rsidR="002F2F07">
        <w:t>&lt;</w:t>
      </w:r>
      <w:r w:rsidR="006E7CA4">
        <w:t>u</w:t>
      </w:r>
      <w:r w:rsidR="006E7CA4">
        <w:rPr>
          <w:vertAlign w:val="subscript"/>
        </w:rPr>
        <w:t xml:space="preserve">B1 </w:t>
      </w:r>
      <w:r w:rsidR="006E7CA4">
        <w:t>,</w:t>
      </w:r>
      <w:r w:rsidR="006E7CA4">
        <w:rPr>
          <w:rFonts w:hint="eastAsia"/>
        </w:rPr>
        <w:t>每单位可以获得α</w:t>
      </w:r>
      <w:r w:rsidR="006E7CA4">
        <w:rPr>
          <w:rFonts w:hint="eastAsia"/>
          <w:vertAlign w:val="subscript"/>
        </w:rPr>
        <w:t>1</w:t>
      </w:r>
      <w:r w:rsidR="006E7CA4">
        <w:rPr>
          <w:rFonts w:hint="eastAsia"/>
        </w:rPr>
        <w:t>的优惠；如果</w:t>
      </w:r>
      <w:r w:rsidR="006E7CA4">
        <w:t>u</w:t>
      </w:r>
      <w:r w:rsidR="006E7CA4">
        <w:rPr>
          <w:vertAlign w:val="subscript"/>
        </w:rPr>
        <w:t>B1</w:t>
      </w:r>
      <w:r w:rsidR="006E7CA4">
        <w:rPr>
          <w:rFonts w:hint="eastAsia"/>
        </w:rPr>
        <w:t>&lt;Q</w:t>
      </w:r>
      <w:r w:rsidR="006E7CA4">
        <w:rPr>
          <w:rFonts w:hint="eastAsia"/>
          <w:vertAlign w:val="subscript"/>
        </w:rPr>
        <w:t>B</w:t>
      </w:r>
      <w:r w:rsidR="006E7CA4">
        <w:rPr>
          <w:rFonts w:hint="eastAsia"/>
        </w:rPr>
        <w:t>(</w:t>
      </w:r>
      <w:r w:rsidR="006E7CA4">
        <w:t>t)&lt;u</w:t>
      </w:r>
      <w:r w:rsidR="006E7CA4">
        <w:rPr>
          <w:vertAlign w:val="subscript"/>
        </w:rPr>
        <w:t>B</w:t>
      </w:r>
      <w:r w:rsidR="006E7CA4">
        <w:rPr>
          <w:rFonts w:hint="eastAsia"/>
          <w:vertAlign w:val="subscript"/>
        </w:rPr>
        <w:t>2</w:t>
      </w:r>
      <w:r w:rsidR="006E7CA4">
        <w:rPr>
          <w:vertAlign w:val="subscript"/>
        </w:rPr>
        <w:t xml:space="preserve"> </w:t>
      </w:r>
      <w:r w:rsidR="006E7CA4">
        <w:t>,</w:t>
      </w:r>
      <w:r w:rsidR="006E7CA4">
        <w:rPr>
          <w:rFonts w:hint="eastAsia"/>
        </w:rPr>
        <w:t>每单位可以获得α</w:t>
      </w:r>
      <w:r w:rsidR="006E7CA4">
        <w:rPr>
          <w:rFonts w:hint="eastAsia"/>
          <w:vertAlign w:val="subscript"/>
        </w:rPr>
        <w:t>2</w:t>
      </w:r>
      <w:r w:rsidR="006E7CA4">
        <w:rPr>
          <w:rFonts w:hint="eastAsia"/>
        </w:rPr>
        <w:t>的优惠</w:t>
      </w:r>
      <w:r w:rsidR="006E7CA4">
        <w:rPr>
          <w:rFonts w:hint="eastAsia"/>
        </w:rPr>
        <w:t>；如果</w:t>
      </w:r>
      <w:r w:rsidR="006E7CA4">
        <w:rPr>
          <w:rFonts w:hint="eastAsia"/>
        </w:rPr>
        <w:t>Q</w:t>
      </w:r>
      <w:r w:rsidR="006E7CA4">
        <w:rPr>
          <w:rFonts w:hint="eastAsia"/>
          <w:vertAlign w:val="subscript"/>
        </w:rPr>
        <w:t>B</w:t>
      </w:r>
      <w:r w:rsidR="006E7CA4">
        <w:rPr>
          <w:rFonts w:hint="eastAsia"/>
        </w:rPr>
        <w:t>(</w:t>
      </w:r>
      <w:r w:rsidR="006E7CA4">
        <w:t>t)</w:t>
      </w:r>
      <w:r w:rsidR="006E7CA4">
        <w:rPr>
          <w:rFonts w:hint="eastAsia"/>
        </w:rPr>
        <w:t>&gt;</w:t>
      </w:r>
      <w:r w:rsidR="006E7CA4">
        <w:t>u</w:t>
      </w:r>
      <w:r w:rsidR="006E7CA4">
        <w:rPr>
          <w:vertAlign w:val="subscript"/>
        </w:rPr>
        <w:t>B</w:t>
      </w:r>
      <w:r w:rsidR="006E7CA4">
        <w:rPr>
          <w:vertAlign w:val="subscript"/>
        </w:rPr>
        <w:t>3</w:t>
      </w:r>
      <w:r w:rsidR="006E7CA4">
        <w:t>,</w:t>
      </w:r>
      <w:r w:rsidR="006E7CA4" w:rsidRPr="006E7CA4">
        <w:rPr>
          <w:rFonts w:hint="eastAsia"/>
        </w:rPr>
        <w:t xml:space="preserve"> </w:t>
      </w:r>
      <w:r w:rsidR="006E7CA4">
        <w:rPr>
          <w:rFonts w:hint="eastAsia"/>
        </w:rPr>
        <w:t>每单位可以获得α</w:t>
      </w:r>
      <w:r w:rsidR="006E7CA4">
        <w:rPr>
          <w:vertAlign w:val="subscript"/>
        </w:rPr>
        <w:t>3</w:t>
      </w:r>
      <w:r w:rsidR="006E7CA4">
        <w:rPr>
          <w:rFonts w:hint="eastAsia"/>
        </w:rPr>
        <w:t>的优惠</w:t>
      </w:r>
      <w:r w:rsidR="006E7CA4">
        <w:rPr>
          <w:rFonts w:hint="eastAsia"/>
        </w:rPr>
        <w:t>。</w:t>
      </w:r>
      <w:bookmarkStart w:id="0" w:name="_GoBack"/>
      <w:bookmarkEnd w:id="0"/>
    </w:p>
    <w:sectPr w:rsidR="00472A1F" w:rsidRPr="00EA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4276"/>
    <w:multiLevelType w:val="hybridMultilevel"/>
    <w:tmpl w:val="95E27110"/>
    <w:lvl w:ilvl="0" w:tplc="3190E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7"/>
    <w:rsid w:val="00032FE7"/>
    <w:rsid w:val="002F2F07"/>
    <w:rsid w:val="003F5FAB"/>
    <w:rsid w:val="00472A1F"/>
    <w:rsid w:val="006D6F3D"/>
    <w:rsid w:val="006E7CA4"/>
    <w:rsid w:val="008D61A7"/>
    <w:rsid w:val="008E56FD"/>
    <w:rsid w:val="00AD7855"/>
    <w:rsid w:val="00E07E9C"/>
    <w:rsid w:val="00E30AFE"/>
    <w:rsid w:val="00E50911"/>
    <w:rsid w:val="00E75A19"/>
    <w:rsid w:val="00EA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4EA3"/>
  <w15:chartTrackingRefBased/>
  <w15:docId w15:val="{0187748A-4A13-499B-A07F-E79533CA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2A1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D6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165</Words>
  <Characters>945</Characters>
  <Application>Microsoft Office Word</Application>
  <DocSecurity>0</DocSecurity>
  <Lines>7</Lines>
  <Paragraphs>2</Paragraphs>
  <ScaleCrop>false</ScaleCrop>
  <Company>中山大学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</dc:creator>
  <cp:keywords/>
  <dc:description/>
  <cp:lastModifiedBy>12498</cp:lastModifiedBy>
  <cp:revision>2</cp:revision>
  <dcterms:created xsi:type="dcterms:W3CDTF">2022-01-06T02:06:00Z</dcterms:created>
  <dcterms:modified xsi:type="dcterms:W3CDTF">2022-01-06T06:11:00Z</dcterms:modified>
</cp:coreProperties>
</file>