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CE02" w14:textId="77777777" w:rsidR="00B9448B" w:rsidRPr="00D7207B" w:rsidRDefault="00B9448B" w:rsidP="00B9448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7207B">
        <w:rPr>
          <w:rFonts w:ascii="Times New Roman" w:hAnsi="Times New Roman" w:cs="Times New Roman"/>
          <w:b/>
          <w:bCs/>
          <w:sz w:val="30"/>
          <w:szCs w:val="30"/>
        </w:rPr>
        <w:t>List of Experiments</w:t>
      </w:r>
    </w:p>
    <w:tbl>
      <w:tblPr>
        <w:tblStyle w:val="TableGrid"/>
        <w:tblW w:w="5081" w:type="pct"/>
        <w:tblLook w:val="04A0" w:firstRow="1" w:lastRow="0" w:firstColumn="1" w:lastColumn="0" w:noHBand="0" w:noVBand="1"/>
      </w:tblPr>
      <w:tblGrid>
        <w:gridCol w:w="1065"/>
        <w:gridCol w:w="8097"/>
      </w:tblGrid>
      <w:tr w:rsidR="00B9448B" w:rsidRPr="00F0266E" w14:paraId="366149FE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3893FF30" w14:textId="77777777" w:rsidR="00B9448B" w:rsidRPr="00B9448B" w:rsidRDefault="00B9448B" w:rsidP="00002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4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4419" w:type="pct"/>
            <w:vAlign w:val="center"/>
          </w:tcPr>
          <w:p w14:paraId="20B1B3D3" w14:textId="77777777" w:rsidR="00B9448B" w:rsidRPr="00B9448B" w:rsidRDefault="00B9448B" w:rsidP="00002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4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</w:tr>
      <w:tr w:rsidR="00B9448B" w:rsidRPr="00F0266E" w14:paraId="30A062DB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4D60691E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9" w:type="pct"/>
            <w:vAlign w:val="center"/>
          </w:tcPr>
          <w:p w14:paraId="06AD878F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Analog (op amp based) simulation of linear differential equation</w:t>
            </w:r>
          </w:p>
        </w:tc>
      </w:tr>
      <w:tr w:rsidR="00B9448B" w:rsidRPr="00F0266E" w14:paraId="147CE7CE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13FD3657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9" w:type="pct"/>
            <w:vAlign w:val="center"/>
          </w:tcPr>
          <w:p w14:paraId="741A65B8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Numerical Simulation of given nonlinear differential equations</w:t>
            </w:r>
          </w:p>
        </w:tc>
      </w:tr>
      <w:tr w:rsidR="00B9448B" w:rsidRPr="00F0266E" w14:paraId="758DEAA8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16D59464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9" w:type="pct"/>
            <w:vAlign w:val="center"/>
          </w:tcPr>
          <w:p w14:paraId="1AAA8FE8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Real time simulation of differential equations</w:t>
            </w:r>
          </w:p>
        </w:tc>
      </w:tr>
      <w:tr w:rsidR="00B9448B" w:rsidRPr="00F0266E" w14:paraId="71713847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60703740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9" w:type="pct"/>
            <w:vAlign w:val="center"/>
          </w:tcPr>
          <w:p w14:paraId="4C0474C8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Mathematical modelling and simulation of physical systems in at least two fields.</w:t>
            </w:r>
          </w:p>
          <w:p w14:paraId="6200F106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Mechanical</w:t>
            </w:r>
          </w:p>
          <w:p w14:paraId="592B6140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</w:p>
          <w:p w14:paraId="703EA791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Chemical process</w:t>
            </w:r>
          </w:p>
        </w:tc>
      </w:tr>
      <w:tr w:rsidR="00B9448B" w:rsidRPr="00F0266E" w14:paraId="6E27A0D5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1F88E944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9" w:type="pct"/>
            <w:vAlign w:val="center"/>
          </w:tcPr>
          <w:p w14:paraId="626997B7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System Identification through process reaction curve.</w:t>
            </w:r>
          </w:p>
        </w:tc>
      </w:tr>
      <w:tr w:rsidR="00B9448B" w:rsidRPr="00F0266E" w14:paraId="1C911B8D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015204D8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19" w:type="pct"/>
            <w:vAlign w:val="center"/>
          </w:tcPr>
          <w:p w14:paraId="42907084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Stability analysis using Pole zero maps and Routh Hurwitz Criterion in simulation platform.</w:t>
            </w:r>
          </w:p>
        </w:tc>
      </w:tr>
      <w:tr w:rsidR="00B9448B" w:rsidRPr="00F0266E" w14:paraId="72B34F25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05DAB503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19" w:type="pct"/>
            <w:vAlign w:val="center"/>
          </w:tcPr>
          <w:p w14:paraId="325EDDD3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Root Locus based analysis in simulation platform</w:t>
            </w:r>
          </w:p>
        </w:tc>
      </w:tr>
      <w:tr w:rsidR="00B9448B" w:rsidRPr="00F0266E" w14:paraId="2F57F036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63F034FA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19" w:type="pct"/>
            <w:vAlign w:val="center"/>
          </w:tcPr>
          <w:p w14:paraId="112D4273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Determination of transfer function of a physical system using frequency response and Bode’s asymptotes</w:t>
            </w:r>
          </w:p>
        </w:tc>
      </w:tr>
      <w:tr w:rsidR="00B9448B" w:rsidRPr="00F0266E" w14:paraId="286DA583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5BA71790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19" w:type="pct"/>
            <w:vAlign w:val="center"/>
          </w:tcPr>
          <w:p w14:paraId="343FE83F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Design of Lag, lead compensators and evaluation of closed loop performance.</w:t>
            </w:r>
          </w:p>
        </w:tc>
      </w:tr>
      <w:tr w:rsidR="00B9448B" w:rsidRPr="00F0266E" w14:paraId="4208B40D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11735AAD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19" w:type="pct"/>
            <w:vAlign w:val="center"/>
          </w:tcPr>
          <w:p w14:paraId="116A4849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Design of PID controllers and evaluation of closed loop performance.</w:t>
            </w:r>
          </w:p>
        </w:tc>
      </w:tr>
      <w:tr w:rsidR="00B9448B" w:rsidRPr="00F0266E" w14:paraId="029949B8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62F02E03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19" w:type="pct"/>
            <w:vAlign w:val="center"/>
          </w:tcPr>
          <w:p w14:paraId="33221A62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Discretization of continuous system and effect of sampling</w:t>
            </w:r>
          </w:p>
        </w:tc>
      </w:tr>
      <w:tr w:rsidR="00B9448B" w:rsidRPr="00F0266E" w14:paraId="27AB5F42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4DADC77F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19" w:type="pct"/>
            <w:vAlign w:val="center"/>
          </w:tcPr>
          <w:p w14:paraId="1ECB4110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Test of controllability and observability in continuous and discrete domain in simulation platform</w:t>
            </w:r>
          </w:p>
        </w:tc>
      </w:tr>
      <w:tr w:rsidR="00B9448B" w:rsidRPr="00F0266E" w14:paraId="160258C1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747241F0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19" w:type="pct"/>
            <w:vAlign w:val="center"/>
          </w:tcPr>
          <w:p w14:paraId="5E5881A8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State feedback and state observer design and evaluation of closed loop performance</w:t>
            </w:r>
          </w:p>
        </w:tc>
      </w:tr>
      <w:tr w:rsidR="00B9448B" w:rsidRPr="00F0266E" w14:paraId="225624AC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7313AE4A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19" w:type="pct"/>
            <w:vAlign w:val="center"/>
          </w:tcPr>
          <w:p w14:paraId="55124657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Mini Project1: Simulation of complete closed loop control system including sensor and actuator dynamics</w:t>
            </w:r>
          </w:p>
        </w:tc>
      </w:tr>
      <w:tr w:rsidR="00B9448B" w:rsidRPr="00F0266E" w14:paraId="10A4B275" w14:textId="77777777" w:rsidTr="00B9448B">
        <w:trPr>
          <w:trHeight w:val="454"/>
        </w:trPr>
        <w:tc>
          <w:tcPr>
            <w:tcW w:w="581" w:type="pct"/>
            <w:vAlign w:val="center"/>
          </w:tcPr>
          <w:p w14:paraId="5DC9B0A7" w14:textId="77777777" w:rsidR="00B9448B" w:rsidRPr="00F0266E" w:rsidRDefault="00B9448B" w:rsidP="00002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19" w:type="pct"/>
            <w:vAlign w:val="center"/>
          </w:tcPr>
          <w:p w14:paraId="1D8ACC2A" w14:textId="77777777" w:rsidR="00B9448B" w:rsidRPr="00F0266E" w:rsidRDefault="00B9448B" w:rsidP="00002B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 xml:space="preserve">Mini Project 2: Demonstration of closed loop system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F0266E">
              <w:rPr>
                <w:rFonts w:ascii="Times New Roman" w:hAnsi="Times New Roman" w:cs="Times New Roman"/>
                <w:sz w:val="28"/>
                <w:szCs w:val="28"/>
              </w:rPr>
              <w:t>ardware.</w:t>
            </w:r>
          </w:p>
        </w:tc>
      </w:tr>
    </w:tbl>
    <w:p w14:paraId="195EEB4D" w14:textId="77777777" w:rsidR="00B9448B" w:rsidRDefault="00B9448B" w:rsidP="00B9448B"/>
    <w:p w14:paraId="6975B6AC" w14:textId="20D1C8D1" w:rsidR="00B9448B" w:rsidRDefault="00B9448B" w:rsidP="00B9448B"/>
    <w:sectPr w:rsidR="00B9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8B"/>
    <w:rsid w:val="009506DB"/>
    <w:rsid w:val="00AE56DF"/>
    <w:rsid w:val="00B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79E3"/>
  <w15:chartTrackingRefBased/>
  <w15:docId w15:val="{A5CCB3DA-E137-4F70-8A11-0FD38B9A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 s</dc:creator>
  <cp:keywords/>
  <dc:description/>
  <cp:lastModifiedBy>ravikrishna s</cp:lastModifiedBy>
  <cp:revision>1</cp:revision>
  <dcterms:created xsi:type="dcterms:W3CDTF">2023-11-16T05:48:00Z</dcterms:created>
  <dcterms:modified xsi:type="dcterms:W3CDTF">2023-11-16T05:51:00Z</dcterms:modified>
</cp:coreProperties>
</file>