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7D822" w14:textId="77777777" w:rsidR="007212A8" w:rsidRDefault="007212A8" w:rsidP="007212A8">
      <w:pPr>
        <w:pStyle w:val="Title"/>
        <w:jc w:val="left"/>
        <w:rPr>
          <w:noProof/>
        </w:rPr>
      </w:pPr>
      <w:r>
        <w:rPr>
          <w:noProof/>
        </w:rPr>
        <w:t xml:space="preserve">              </w:t>
      </w:r>
    </w:p>
    <w:p w14:paraId="1B79333C" w14:textId="77777777" w:rsidR="007212A8" w:rsidRDefault="007212A8" w:rsidP="007212A8">
      <w:pPr>
        <w:pStyle w:val="Title"/>
        <w:jc w:val="left"/>
        <w:rPr>
          <w:noProof/>
        </w:rPr>
      </w:pPr>
    </w:p>
    <w:p w14:paraId="295B2D2E" w14:textId="740E7876" w:rsidR="00C70567" w:rsidRDefault="007212A8" w:rsidP="007212A8">
      <w:pPr>
        <w:pStyle w:val="Title"/>
        <w:jc w:val="left"/>
      </w:pPr>
      <w:r>
        <w:rPr>
          <w:noProof/>
        </w:rPr>
        <w:t xml:space="preserve">                 </w:t>
      </w:r>
      <w:r>
        <w:rPr>
          <w:noProof/>
        </w:rPr>
        <w:drawing>
          <wp:inline distT="0" distB="0" distL="0" distR="0" wp14:anchorId="200F394E" wp14:editId="0316167E">
            <wp:extent cx="3032760" cy="2792065"/>
            <wp:effectExtent l="0" t="0" r="0" b="0"/>
            <wp:docPr id="1804348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348646" name=""/>
                    <pic:cNvPicPr/>
                  </pic:nvPicPr>
                  <pic:blipFill>
                    <a:blip r:embed="rId5"/>
                    <a:stretch>
                      <a:fillRect/>
                    </a:stretch>
                  </pic:blipFill>
                  <pic:spPr>
                    <a:xfrm>
                      <a:off x="0" y="0"/>
                      <a:ext cx="3044992" cy="2803326"/>
                    </a:xfrm>
                    <a:prstGeom prst="rect">
                      <a:avLst/>
                    </a:prstGeom>
                  </pic:spPr>
                </pic:pic>
              </a:graphicData>
            </a:graphic>
          </wp:inline>
        </w:drawing>
      </w:r>
    </w:p>
    <w:p w14:paraId="1E170FFC" w14:textId="77777777" w:rsidR="00C70567" w:rsidRDefault="00C70567" w:rsidP="007212A8">
      <w:pPr>
        <w:pStyle w:val="Title"/>
        <w:jc w:val="left"/>
      </w:pPr>
    </w:p>
    <w:p w14:paraId="1D8CEF06" w14:textId="6886FFFA" w:rsidR="00A75146" w:rsidRDefault="00000000">
      <w:pPr>
        <w:pStyle w:val="Title"/>
        <w:rPr>
          <w:rFonts w:ascii="Times New Roman" w:hAnsi="Times New Roman" w:cs="Times New Roman"/>
          <w:b/>
          <w:bCs/>
        </w:rPr>
      </w:pPr>
      <w:r w:rsidRPr="00C70567">
        <w:rPr>
          <w:rFonts w:ascii="Times New Roman" w:hAnsi="Times New Roman" w:cs="Times New Roman"/>
          <w:b/>
          <w:bCs/>
        </w:rPr>
        <w:t>Data Visualization and Insight Communication using R</w:t>
      </w:r>
    </w:p>
    <w:p w14:paraId="37063502" w14:textId="77777777" w:rsidR="00C70567" w:rsidRPr="00C70567" w:rsidRDefault="00C70567" w:rsidP="00C70567">
      <w:pPr>
        <w:pStyle w:val="BodyText"/>
      </w:pPr>
    </w:p>
    <w:p w14:paraId="42BA8887" w14:textId="18E77103" w:rsidR="00A75146" w:rsidRPr="00C70567" w:rsidRDefault="00000000">
      <w:pPr>
        <w:pStyle w:val="Subtitle"/>
        <w:rPr>
          <w:rFonts w:ascii="Times New Roman" w:hAnsi="Times New Roman" w:cs="Times New Roman"/>
          <w:b/>
          <w:bCs/>
          <w:i/>
          <w:iCs/>
        </w:rPr>
      </w:pPr>
      <w:r w:rsidRPr="00C70567">
        <w:rPr>
          <w:rFonts w:ascii="Times New Roman" w:hAnsi="Times New Roman" w:cs="Times New Roman"/>
          <w:b/>
          <w:bCs/>
          <w:i/>
          <w:iCs/>
          <w:sz w:val="40"/>
          <w:szCs w:val="40"/>
        </w:rPr>
        <w:t>How Health and Wealth Changed Across the World (Gapminder</w:t>
      </w:r>
      <w:r w:rsidRPr="00C70567">
        <w:rPr>
          <w:rFonts w:ascii="Times New Roman" w:hAnsi="Times New Roman" w:cs="Times New Roman"/>
          <w:b/>
          <w:bCs/>
          <w:i/>
          <w:iCs/>
        </w:rPr>
        <w:t>)</w:t>
      </w:r>
    </w:p>
    <w:p w14:paraId="7F283E98" w14:textId="77777777" w:rsidR="00C70567" w:rsidRPr="00C70567" w:rsidRDefault="00000000" w:rsidP="00C70567">
      <w:pPr>
        <w:pStyle w:val="Author"/>
        <w:rPr>
          <w:rFonts w:ascii="Times New Roman" w:hAnsi="Times New Roman" w:cs="Times New Roman"/>
          <w:b/>
          <w:bCs/>
          <w:sz w:val="32"/>
          <w:szCs w:val="32"/>
        </w:rPr>
      </w:pPr>
      <w:r w:rsidRPr="00C70567">
        <w:rPr>
          <w:rFonts w:ascii="Times New Roman" w:hAnsi="Times New Roman" w:cs="Times New Roman"/>
          <w:b/>
          <w:bCs/>
          <w:sz w:val="32"/>
          <w:szCs w:val="32"/>
        </w:rPr>
        <w:t>Suruthi D</w:t>
      </w:r>
    </w:p>
    <w:p w14:paraId="7415C41B" w14:textId="45739BAE" w:rsidR="00A75146" w:rsidRPr="00C70567" w:rsidRDefault="00000000" w:rsidP="00C70567">
      <w:pPr>
        <w:pStyle w:val="Author"/>
        <w:rPr>
          <w:rFonts w:ascii="Times New Roman" w:hAnsi="Times New Roman" w:cs="Times New Roman"/>
          <w:sz w:val="28"/>
          <w:szCs w:val="28"/>
        </w:rPr>
      </w:pPr>
      <w:r w:rsidRPr="00C70567">
        <w:rPr>
          <w:rFonts w:ascii="Times New Roman" w:hAnsi="Times New Roman" w:cs="Times New Roman"/>
          <w:sz w:val="28"/>
          <w:szCs w:val="28"/>
        </w:rPr>
        <w:t>26 October 2026</w:t>
      </w:r>
    </w:p>
    <w:p w14:paraId="168628A8" w14:textId="77777777" w:rsidR="00C70567" w:rsidRDefault="00C70567" w:rsidP="00C70567">
      <w:pPr>
        <w:pStyle w:val="BodyText"/>
      </w:pPr>
    </w:p>
    <w:p w14:paraId="28B583C6" w14:textId="77777777" w:rsidR="00C70567" w:rsidRDefault="00C70567" w:rsidP="00C70567">
      <w:pPr>
        <w:pStyle w:val="BodyText"/>
      </w:pPr>
    </w:p>
    <w:p w14:paraId="7ACCCED1" w14:textId="77777777" w:rsidR="00C70567" w:rsidRDefault="00C70567" w:rsidP="00C70567">
      <w:pPr>
        <w:pStyle w:val="BodyText"/>
      </w:pPr>
    </w:p>
    <w:p w14:paraId="60521F1D" w14:textId="77777777" w:rsidR="00C70567" w:rsidRDefault="00C70567" w:rsidP="00C70567">
      <w:pPr>
        <w:pStyle w:val="BodyText"/>
      </w:pPr>
    </w:p>
    <w:p w14:paraId="63682FE9" w14:textId="77777777" w:rsidR="00C70567" w:rsidRDefault="00C70567" w:rsidP="00C70567">
      <w:pPr>
        <w:pStyle w:val="BodyText"/>
      </w:pPr>
    </w:p>
    <w:p w14:paraId="2F1D8767" w14:textId="77777777" w:rsidR="00C70567" w:rsidRDefault="00C70567" w:rsidP="00C70567">
      <w:pPr>
        <w:pStyle w:val="BodyText"/>
      </w:pPr>
    </w:p>
    <w:p w14:paraId="7F02626C" w14:textId="77777777" w:rsidR="00C558A0" w:rsidRPr="00C70567" w:rsidRDefault="00C558A0" w:rsidP="00C70567">
      <w:pPr>
        <w:pStyle w:val="BodyText"/>
      </w:pPr>
    </w:p>
    <w:sdt>
      <w:sdtPr>
        <w:rPr>
          <w:rFonts w:asciiTheme="minorHAnsi" w:eastAsiaTheme="minorEastAsia" w:hAnsiTheme="minorHAnsi" w:cstheme="minorBidi"/>
          <w:color w:val="auto"/>
          <w:sz w:val="24"/>
          <w:szCs w:val="24"/>
        </w:rPr>
        <w:id w:val="1169907189"/>
        <w:docPartObj>
          <w:docPartGallery w:val="Table of Contents"/>
          <w:docPartUnique/>
        </w:docPartObj>
      </w:sdtPr>
      <w:sdtContent>
        <w:p w14:paraId="61CE0C29" w14:textId="38B572A3" w:rsidR="00C558A0" w:rsidRPr="00C558A0" w:rsidRDefault="00000000" w:rsidP="00C558A0">
          <w:pPr>
            <w:pStyle w:val="TOCHeading"/>
            <w:rPr>
              <w:rFonts w:ascii="Georgia" w:hAnsi="Georgia"/>
              <w:b/>
              <w:bCs/>
              <w:color w:val="D86DCB" w:themeColor="accent5" w:themeTint="99"/>
            </w:rPr>
          </w:pPr>
          <w:r w:rsidRPr="007212A8">
            <w:rPr>
              <w:rFonts w:ascii="Georgia" w:hAnsi="Georgia"/>
              <w:b/>
              <w:bCs/>
              <w:color w:val="D86DCB" w:themeColor="accent5" w:themeTint="99"/>
            </w:rPr>
            <w:t>Table of Contents</w:t>
          </w:r>
        </w:p>
        <w:p w14:paraId="304F5EDE" w14:textId="1E0D4A22" w:rsidR="0073799A" w:rsidRDefault="00000000">
          <w:pPr>
            <w:pStyle w:val="TOC1"/>
            <w:tabs>
              <w:tab w:val="right" w:leader="dot" w:pos="9350"/>
            </w:tabs>
            <w:rPr>
              <w:noProof/>
              <w:kern w:val="2"/>
              <w:lang w:val="en-IN" w:eastAsia="en-IN"/>
              <w14:ligatures w14:val="standardContextual"/>
            </w:rPr>
          </w:pPr>
          <w:r>
            <w:fldChar w:fldCharType="begin"/>
          </w:r>
          <w:r>
            <w:instrText>TOC \o "1-2" \h \z \u</w:instrText>
          </w:r>
          <w:r>
            <w:fldChar w:fldCharType="separate"/>
          </w:r>
          <w:hyperlink w:anchor="_Toc243932912" w:history="1">
            <w:r w:rsidR="0073799A" w:rsidRPr="00C86B4E">
              <w:rPr>
                <w:rStyle w:val="Hyperlink"/>
                <w:rFonts w:ascii="Bookman Old Style" w:hAnsi="Bookman Old Style"/>
                <w:b/>
                <w:bCs/>
                <w:noProof/>
              </w:rPr>
              <w:t>1. Introduction</w:t>
            </w:r>
            <w:r w:rsidR="0073799A">
              <w:rPr>
                <w:noProof/>
                <w:webHidden/>
              </w:rPr>
              <w:tab/>
            </w:r>
            <w:r w:rsidR="0073799A">
              <w:rPr>
                <w:noProof/>
                <w:webHidden/>
              </w:rPr>
              <w:fldChar w:fldCharType="begin"/>
            </w:r>
            <w:r w:rsidR="0073799A">
              <w:rPr>
                <w:noProof/>
                <w:webHidden/>
              </w:rPr>
              <w:instrText xml:space="preserve"> PAGEREF _Toc243932912 \h </w:instrText>
            </w:r>
            <w:r w:rsidR="0073799A">
              <w:rPr>
                <w:noProof/>
                <w:webHidden/>
              </w:rPr>
            </w:r>
            <w:r w:rsidR="0073799A">
              <w:rPr>
                <w:noProof/>
                <w:webHidden/>
              </w:rPr>
              <w:fldChar w:fldCharType="separate"/>
            </w:r>
            <w:r w:rsidR="0073799A">
              <w:rPr>
                <w:noProof/>
                <w:webHidden/>
              </w:rPr>
              <w:t>3</w:t>
            </w:r>
            <w:r w:rsidR="0073799A">
              <w:rPr>
                <w:noProof/>
                <w:webHidden/>
              </w:rPr>
              <w:fldChar w:fldCharType="end"/>
            </w:r>
          </w:hyperlink>
        </w:p>
        <w:p w14:paraId="6FF7319A" w14:textId="37CFD666" w:rsidR="0073799A" w:rsidRDefault="0073799A">
          <w:pPr>
            <w:pStyle w:val="TOC1"/>
            <w:tabs>
              <w:tab w:val="right" w:leader="dot" w:pos="9350"/>
            </w:tabs>
            <w:rPr>
              <w:noProof/>
              <w:kern w:val="2"/>
              <w:lang w:val="en-IN" w:eastAsia="en-IN"/>
              <w14:ligatures w14:val="standardContextual"/>
            </w:rPr>
          </w:pPr>
          <w:hyperlink w:anchor="_Toc243932913" w:history="1">
            <w:r w:rsidRPr="00C86B4E">
              <w:rPr>
                <w:rStyle w:val="Hyperlink"/>
                <w:rFonts w:ascii="Bookman Old Style" w:hAnsi="Bookman Old Style"/>
                <w:b/>
                <w:bCs/>
                <w:noProof/>
              </w:rPr>
              <w:t>2. Data Overview</w:t>
            </w:r>
            <w:r>
              <w:rPr>
                <w:noProof/>
                <w:webHidden/>
              </w:rPr>
              <w:tab/>
            </w:r>
            <w:r>
              <w:rPr>
                <w:noProof/>
                <w:webHidden/>
              </w:rPr>
              <w:fldChar w:fldCharType="begin"/>
            </w:r>
            <w:r>
              <w:rPr>
                <w:noProof/>
                <w:webHidden/>
              </w:rPr>
              <w:instrText xml:space="preserve"> PAGEREF _Toc243932913 \h </w:instrText>
            </w:r>
            <w:r>
              <w:rPr>
                <w:noProof/>
                <w:webHidden/>
              </w:rPr>
            </w:r>
            <w:r>
              <w:rPr>
                <w:noProof/>
                <w:webHidden/>
              </w:rPr>
              <w:fldChar w:fldCharType="separate"/>
            </w:r>
            <w:r>
              <w:rPr>
                <w:noProof/>
                <w:webHidden/>
              </w:rPr>
              <w:t>3</w:t>
            </w:r>
            <w:r>
              <w:rPr>
                <w:noProof/>
                <w:webHidden/>
              </w:rPr>
              <w:fldChar w:fldCharType="end"/>
            </w:r>
          </w:hyperlink>
        </w:p>
        <w:p w14:paraId="7936E1AB" w14:textId="0B30EA71" w:rsidR="0073799A" w:rsidRDefault="0073799A">
          <w:pPr>
            <w:pStyle w:val="TOC1"/>
            <w:tabs>
              <w:tab w:val="right" w:leader="dot" w:pos="9350"/>
            </w:tabs>
            <w:rPr>
              <w:noProof/>
              <w:kern w:val="2"/>
              <w:lang w:val="en-IN" w:eastAsia="en-IN"/>
              <w14:ligatures w14:val="standardContextual"/>
            </w:rPr>
          </w:pPr>
          <w:hyperlink w:anchor="_Toc243932914" w:history="1">
            <w:r w:rsidRPr="00C86B4E">
              <w:rPr>
                <w:rStyle w:val="Hyperlink"/>
                <w:rFonts w:ascii="Bookman Old Style" w:hAnsi="Bookman Old Style"/>
                <w:b/>
                <w:bCs/>
                <w:noProof/>
              </w:rPr>
              <w:t>3. Visualizations</w:t>
            </w:r>
            <w:r>
              <w:rPr>
                <w:noProof/>
                <w:webHidden/>
              </w:rPr>
              <w:tab/>
            </w:r>
            <w:r>
              <w:rPr>
                <w:noProof/>
                <w:webHidden/>
              </w:rPr>
              <w:fldChar w:fldCharType="begin"/>
            </w:r>
            <w:r>
              <w:rPr>
                <w:noProof/>
                <w:webHidden/>
              </w:rPr>
              <w:instrText xml:space="preserve"> PAGEREF _Toc243932914 \h </w:instrText>
            </w:r>
            <w:r>
              <w:rPr>
                <w:noProof/>
                <w:webHidden/>
              </w:rPr>
            </w:r>
            <w:r>
              <w:rPr>
                <w:noProof/>
                <w:webHidden/>
              </w:rPr>
              <w:fldChar w:fldCharType="separate"/>
            </w:r>
            <w:r>
              <w:rPr>
                <w:noProof/>
                <w:webHidden/>
              </w:rPr>
              <w:t>4</w:t>
            </w:r>
            <w:r>
              <w:rPr>
                <w:noProof/>
                <w:webHidden/>
              </w:rPr>
              <w:fldChar w:fldCharType="end"/>
            </w:r>
          </w:hyperlink>
        </w:p>
        <w:p w14:paraId="497C5FB9" w14:textId="564BAA06" w:rsidR="0073799A" w:rsidRDefault="0073799A">
          <w:pPr>
            <w:pStyle w:val="TOC2"/>
            <w:tabs>
              <w:tab w:val="right" w:leader="dot" w:pos="9350"/>
            </w:tabs>
            <w:rPr>
              <w:noProof/>
              <w:kern w:val="2"/>
              <w:lang w:val="en-IN" w:eastAsia="en-IN"/>
              <w14:ligatures w14:val="standardContextual"/>
            </w:rPr>
          </w:pPr>
          <w:hyperlink w:anchor="_Toc243932915" w:history="1">
            <w:r w:rsidRPr="00C86B4E">
              <w:rPr>
                <w:rStyle w:val="Hyperlink"/>
                <w:i/>
                <w:iCs/>
                <w:noProof/>
              </w:rPr>
              <w:t>3.1 Histogram:</w:t>
            </w:r>
            <w:r>
              <w:rPr>
                <w:noProof/>
                <w:webHidden/>
              </w:rPr>
              <w:tab/>
            </w:r>
            <w:r>
              <w:rPr>
                <w:noProof/>
                <w:webHidden/>
              </w:rPr>
              <w:fldChar w:fldCharType="begin"/>
            </w:r>
            <w:r>
              <w:rPr>
                <w:noProof/>
                <w:webHidden/>
              </w:rPr>
              <w:instrText xml:space="preserve"> PAGEREF _Toc243932915 \h </w:instrText>
            </w:r>
            <w:r>
              <w:rPr>
                <w:noProof/>
                <w:webHidden/>
              </w:rPr>
            </w:r>
            <w:r>
              <w:rPr>
                <w:noProof/>
                <w:webHidden/>
              </w:rPr>
              <w:fldChar w:fldCharType="separate"/>
            </w:r>
            <w:r>
              <w:rPr>
                <w:noProof/>
                <w:webHidden/>
              </w:rPr>
              <w:t>4</w:t>
            </w:r>
            <w:r>
              <w:rPr>
                <w:noProof/>
                <w:webHidden/>
              </w:rPr>
              <w:fldChar w:fldCharType="end"/>
            </w:r>
          </w:hyperlink>
        </w:p>
        <w:p w14:paraId="437106C3" w14:textId="71A41B60" w:rsidR="0073799A" w:rsidRDefault="0073799A">
          <w:pPr>
            <w:pStyle w:val="TOC2"/>
            <w:tabs>
              <w:tab w:val="right" w:leader="dot" w:pos="9350"/>
            </w:tabs>
            <w:rPr>
              <w:noProof/>
              <w:kern w:val="2"/>
              <w:lang w:val="en-IN" w:eastAsia="en-IN"/>
              <w14:ligatures w14:val="standardContextual"/>
            </w:rPr>
          </w:pPr>
          <w:hyperlink w:anchor="_Toc243932916" w:history="1">
            <w:r w:rsidRPr="00C86B4E">
              <w:rPr>
                <w:rStyle w:val="Hyperlink"/>
                <w:noProof/>
              </w:rPr>
              <w:t>How is life expectancy spread across countries?</w:t>
            </w:r>
            <w:r>
              <w:rPr>
                <w:noProof/>
                <w:webHidden/>
              </w:rPr>
              <w:tab/>
            </w:r>
            <w:r>
              <w:rPr>
                <w:noProof/>
                <w:webHidden/>
              </w:rPr>
              <w:fldChar w:fldCharType="begin"/>
            </w:r>
            <w:r>
              <w:rPr>
                <w:noProof/>
                <w:webHidden/>
              </w:rPr>
              <w:instrText xml:space="preserve"> PAGEREF _Toc243932916 \h </w:instrText>
            </w:r>
            <w:r>
              <w:rPr>
                <w:noProof/>
                <w:webHidden/>
              </w:rPr>
            </w:r>
            <w:r>
              <w:rPr>
                <w:noProof/>
                <w:webHidden/>
              </w:rPr>
              <w:fldChar w:fldCharType="separate"/>
            </w:r>
            <w:r>
              <w:rPr>
                <w:noProof/>
                <w:webHidden/>
              </w:rPr>
              <w:t>4</w:t>
            </w:r>
            <w:r>
              <w:rPr>
                <w:noProof/>
                <w:webHidden/>
              </w:rPr>
              <w:fldChar w:fldCharType="end"/>
            </w:r>
          </w:hyperlink>
        </w:p>
        <w:p w14:paraId="621D3669" w14:textId="0BA53935" w:rsidR="0073799A" w:rsidRDefault="0073799A">
          <w:pPr>
            <w:pStyle w:val="TOC2"/>
            <w:tabs>
              <w:tab w:val="right" w:leader="dot" w:pos="9350"/>
            </w:tabs>
            <w:rPr>
              <w:noProof/>
              <w:kern w:val="2"/>
              <w:lang w:val="en-IN" w:eastAsia="en-IN"/>
              <w14:ligatures w14:val="standardContextual"/>
            </w:rPr>
          </w:pPr>
          <w:hyperlink w:anchor="_Toc243932917" w:history="1">
            <w:r w:rsidRPr="00C86B4E">
              <w:rPr>
                <w:rStyle w:val="Hyperlink"/>
                <w:i/>
                <w:iCs/>
                <w:noProof/>
              </w:rPr>
              <w:t>3.2 Bar Chart:</w:t>
            </w:r>
            <w:r>
              <w:rPr>
                <w:noProof/>
                <w:webHidden/>
              </w:rPr>
              <w:tab/>
            </w:r>
            <w:r>
              <w:rPr>
                <w:noProof/>
                <w:webHidden/>
              </w:rPr>
              <w:fldChar w:fldCharType="begin"/>
            </w:r>
            <w:r>
              <w:rPr>
                <w:noProof/>
                <w:webHidden/>
              </w:rPr>
              <w:instrText xml:space="preserve"> PAGEREF _Toc243932917 \h </w:instrText>
            </w:r>
            <w:r>
              <w:rPr>
                <w:noProof/>
                <w:webHidden/>
              </w:rPr>
            </w:r>
            <w:r>
              <w:rPr>
                <w:noProof/>
                <w:webHidden/>
              </w:rPr>
              <w:fldChar w:fldCharType="separate"/>
            </w:r>
            <w:r>
              <w:rPr>
                <w:noProof/>
                <w:webHidden/>
              </w:rPr>
              <w:t>5</w:t>
            </w:r>
            <w:r>
              <w:rPr>
                <w:noProof/>
                <w:webHidden/>
              </w:rPr>
              <w:fldChar w:fldCharType="end"/>
            </w:r>
          </w:hyperlink>
        </w:p>
        <w:p w14:paraId="15BD569A" w14:textId="26E3A2B9" w:rsidR="0073799A" w:rsidRDefault="0073799A">
          <w:pPr>
            <w:pStyle w:val="TOC2"/>
            <w:tabs>
              <w:tab w:val="right" w:leader="dot" w:pos="9350"/>
            </w:tabs>
            <w:rPr>
              <w:noProof/>
              <w:kern w:val="2"/>
              <w:lang w:val="en-IN" w:eastAsia="en-IN"/>
              <w14:ligatures w14:val="standardContextual"/>
            </w:rPr>
          </w:pPr>
          <w:hyperlink w:anchor="_Toc243932918" w:history="1">
            <w:r w:rsidRPr="00C86B4E">
              <w:rPr>
                <w:rStyle w:val="Hyperlink"/>
                <w:noProof/>
              </w:rPr>
              <w:t>Which continents live longest?</w:t>
            </w:r>
            <w:r>
              <w:rPr>
                <w:noProof/>
                <w:webHidden/>
              </w:rPr>
              <w:tab/>
            </w:r>
            <w:r>
              <w:rPr>
                <w:noProof/>
                <w:webHidden/>
              </w:rPr>
              <w:fldChar w:fldCharType="begin"/>
            </w:r>
            <w:r>
              <w:rPr>
                <w:noProof/>
                <w:webHidden/>
              </w:rPr>
              <w:instrText xml:space="preserve"> PAGEREF _Toc243932918 \h </w:instrText>
            </w:r>
            <w:r>
              <w:rPr>
                <w:noProof/>
                <w:webHidden/>
              </w:rPr>
            </w:r>
            <w:r>
              <w:rPr>
                <w:noProof/>
                <w:webHidden/>
              </w:rPr>
              <w:fldChar w:fldCharType="separate"/>
            </w:r>
            <w:r>
              <w:rPr>
                <w:noProof/>
                <w:webHidden/>
              </w:rPr>
              <w:t>5</w:t>
            </w:r>
            <w:r>
              <w:rPr>
                <w:noProof/>
                <w:webHidden/>
              </w:rPr>
              <w:fldChar w:fldCharType="end"/>
            </w:r>
          </w:hyperlink>
        </w:p>
        <w:p w14:paraId="1BB02079" w14:textId="70408194" w:rsidR="0073799A" w:rsidRDefault="0073799A">
          <w:pPr>
            <w:pStyle w:val="TOC2"/>
            <w:tabs>
              <w:tab w:val="right" w:leader="dot" w:pos="9350"/>
            </w:tabs>
            <w:rPr>
              <w:noProof/>
              <w:kern w:val="2"/>
              <w:lang w:val="en-IN" w:eastAsia="en-IN"/>
              <w14:ligatures w14:val="standardContextual"/>
            </w:rPr>
          </w:pPr>
          <w:hyperlink w:anchor="_Toc243932919" w:history="1">
            <w:r w:rsidRPr="00C86B4E">
              <w:rPr>
                <w:rStyle w:val="Hyperlink"/>
                <w:i/>
                <w:iCs/>
                <w:noProof/>
              </w:rPr>
              <w:t>3.3 Scatter Plot:</w:t>
            </w:r>
            <w:r>
              <w:rPr>
                <w:noProof/>
                <w:webHidden/>
              </w:rPr>
              <w:tab/>
            </w:r>
            <w:r>
              <w:rPr>
                <w:noProof/>
                <w:webHidden/>
              </w:rPr>
              <w:fldChar w:fldCharType="begin"/>
            </w:r>
            <w:r>
              <w:rPr>
                <w:noProof/>
                <w:webHidden/>
              </w:rPr>
              <w:instrText xml:space="preserve"> PAGEREF _Toc243932919 \h </w:instrText>
            </w:r>
            <w:r>
              <w:rPr>
                <w:noProof/>
                <w:webHidden/>
              </w:rPr>
            </w:r>
            <w:r>
              <w:rPr>
                <w:noProof/>
                <w:webHidden/>
              </w:rPr>
              <w:fldChar w:fldCharType="separate"/>
            </w:r>
            <w:r>
              <w:rPr>
                <w:noProof/>
                <w:webHidden/>
              </w:rPr>
              <w:t>6</w:t>
            </w:r>
            <w:r>
              <w:rPr>
                <w:noProof/>
                <w:webHidden/>
              </w:rPr>
              <w:fldChar w:fldCharType="end"/>
            </w:r>
          </w:hyperlink>
        </w:p>
        <w:p w14:paraId="4EDA8338" w14:textId="2CAFAA20" w:rsidR="0073799A" w:rsidRDefault="0073799A">
          <w:pPr>
            <w:pStyle w:val="TOC2"/>
            <w:tabs>
              <w:tab w:val="right" w:leader="dot" w:pos="9350"/>
            </w:tabs>
            <w:rPr>
              <w:noProof/>
              <w:kern w:val="2"/>
              <w:lang w:val="en-IN" w:eastAsia="en-IN"/>
              <w14:ligatures w14:val="standardContextual"/>
            </w:rPr>
          </w:pPr>
          <w:hyperlink w:anchor="_Toc243932920" w:history="1">
            <w:r w:rsidRPr="00C86B4E">
              <w:rPr>
                <w:rStyle w:val="Hyperlink"/>
                <w:noProof/>
              </w:rPr>
              <w:t>Does money buy longer lives?</w:t>
            </w:r>
            <w:r>
              <w:rPr>
                <w:noProof/>
                <w:webHidden/>
              </w:rPr>
              <w:tab/>
            </w:r>
            <w:r>
              <w:rPr>
                <w:noProof/>
                <w:webHidden/>
              </w:rPr>
              <w:fldChar w:fldCharType="begin"/>
            </w:r>
            <w:r>
              <w:rPr>
                <w:noProof/>
                <w:webHidden/>
              </w:rPr>
              <w:instrText xml:space="preserve"> PAGEREF _Toc243932920 \h </w:instrText>
            </w:r>
            <w:r>
              <w:rPr>
                <w:noProof/>
                <w:webHidden/>
              </w:rPr>
            </w:r>
            <w:r>
              <w:rPr>
                <w:noProof/>
                <w:webHidden/>
              </w:rPr>
              <w:fldChar w:fldCharType="separate"/>
            </w:r>
            <w:r>
              <w:rPr>
                <w:noProof/>
                <w:webHidden/>
              </w:rPr>
              <w:t>6</w:t>
            </w:r>
            <w:r>
              <w:rPr>
                <w:noProof/>
                <w:webHidden/>
              </w:rPr>
              <w:fldChar w:fldCharType="end"/>
            </w:r>
          </w:hyperlink>
        </w:p>
        <w:p w14:paraId="2FE8DD34" w14:textId="2A829CC4" w:rsidR="0073799A" w:rsidRDefault="0073799A">
          <w:pPr>
            <w:pStyle w:val="TOC2"/>
            <w:tabs>
              <w:tab w:val="right" w:leader="dot" w:pos="9350"/>
            </w:tabs>
            <w:rPr>
              <w:noProof/>
              <w:kern w:val="2"/>
              <w:lang w:val="en-IN" w:eastAsia="en-IN"/>
              <w14:ligatures w14:val="standardContextual"/>
            </w:rPr>
          </w:pPr>
          <w:hyperlink w:anchor="_Toc243932921" w:history="1">
            <w:r w:rsidRPr="00C86B4E">
              <w:rPr>
                <w:rStyle w:val="Hyperlink"/>
                <w:i/>
                <w:iCs/>
                <w:noProof/>
              </w:rPr>
              <w:t>3.4 Line Chart:</w:t>
            </w:r>
            <w:r>
              <w:rPr>
                <w:noProof/>
                <w:webHidden/>
              </w:rPr>
              <w:tab/>
            </w:r>
            <w:r>
              <w:rPr>
                <w:noProof/>
                <w:webHidden/>
              </w:rPr>
              <w:fldChar w:fldCharType="begin"/>
            </w:r>
            <w:r>
              <w:rPr>
                <w:noProof/>
                <w:webHidden/>
              </w:rPr>
              <w:instrText xml:space="preserve"> PAGEREF _Toc243932921 \h </w:instrText>
            </w:r>
            <w:r>
              <w:rPr>
                <w:noProof/>
                <w:webHidden/>
              </w:rPr>
            </w:r>
            <w:r>
              <w:rPr>
                <w:noProof/>
                <w:webHidden/>
              </w:rPr>
              <w:fldChar w:fldCharType="separate"/>
            </w:r>
            <w:r>
              <w:rPr>
                <w:noProof/>
                <w:webHidden/>
              </w:rPr>
              <w:t>7</w:t>
            </w:r>
            <w:r>
              <w:rPr>
                <w:noProof/>
                <w:webHidden/>
              </w:rPr>
              <w:fldChar w:fldCharType="end"/>
            </w:r>
          </w:hyperlink>
        </w:p>
        <w:p w14:paraId="137ACFE9" w14:textId="6FA4E7E4" w:rsidR="0073799A" w:rsidRDefault="0073799A">
          <w:pPr>
            <w:pStyle w:val="TOC2"/>
            <w:tabs>
              <w:tab w:val="right" w:leader="dot" w:pos="9350"/>
            </w:tabs>
            <w:rPr>
              <w:noProof/>
              <w:kern w:val="2"/>
              <w:lang w:val="en-IN" w:eastAsia="en-IN"/>
              <w14:ligatures w14:val="standardContextual"/>
            </w:rPr>
          </w:pPr>
          <w:hyperlink w:anchor="_Toc243932922" w:history="1">
            <w:r w:rsidRPr="00C86B4E">
              <w:rPr>
                <w:rStyle w:val="Hyperlink"/>
                <w:noProof/>
              </w:rPr>
              <w:t>How has life expectancy changed over time?</w:t>
            </w:r>
            <w:r>
              <w:rPr>
                <w:noProof/>
                <w:webHidden/>
              </w:rPr>
              <w:tab/>
            </w:r>
            <w:r>
              <w:rPr>
                <w:noProof/>
                <w:webHidden/>
              </w:rPr>
              <w:fldChar w:fldCharType="begin"/>
            </w:r>
            <w:r>
              <w:rPr>
                <w:noProof/>
                <w:webHidden/>
              </w:rPr>
              <w:instrText xml:space="preserve"> PAGEREF _Toc243932922 \h </w:instrText>
            </w:r>
            <w:r>
              <w:rPr>
                <w:noProof/>
                <w:webHidden/>
              </w:rPr>
            </w:r>
            <w:r>
              <w:rPr>
                <w:noProof/>
                <w:webHidden/>
              </w:rPr>
              <w:fldChar w:fldCharType="separate"/>
            </w:r>
            <w:r>
              <w:rPr>
                <w:noProof/>
                <w:webHidden/>
              </w:rPr>
              <w:t>7</w:t>
            </w:r>
            <w:r>
              <w:rPr>
                <w:noProof/>
                <w:webHidden/>
              </w:rPr>
              <w:fldChar w:fldCharType="end"/>
            </w:r>
          </w:hyperlink>
        </w:p>
        <w:p w14:paraId="6986E413" w14:textId="37D12E1B" w:rsidR="0073799A" w:rsidRDefault="0073799A">
          <w:pPr>
            <w:pStyle w:val="TOC2"/>
            <w:tabs>
              <w:tab w:val="right" w:leader="dot" w:pos="9350"/>
            </w:tabs>
            <w:rPr>
              <w:noProof/>
              <w:kern w:val="2"/>
              <w:lang w:val="en-IN" w:eastAsia="en-IN"/>
              <w14:ligatures w14:val="standardContextual"/>
            </w:rPr>
          </w:pPr>
          <w:hyperlink w:anchor="_Toc243932923" w:history="1">
            <w:r w:rsidRPr="00C86B4E">
              <w:rPr>
                <w:rStyle w:val="Hyperlink"/>
                <w:i/>
                <w:iCs/>
                <w:noProof/>
              </w:rPr>
              <w:t>3.5 Anomaly Spotlight:</w:t>
            </w:r>
            <w:r>
              <w:rPr>
                <w:noProof/>
                <w:webHidden/>
              </w:rPr>
              <w:tab/>
            </w:r>
            <w:r>
              <w:rPr>
                <w:noProof/>
                <w:webHidden/>
              </w:rPr>
              <w:fldChar w:fldCharType="begin"/>
            </w:r>
            <w:r>
              <w:rPr>
                <w:noProof/>
                <w:webHidden/>
              </w:rPr>
              <w:instrText xml:space="preserve"> PAGEREF _Toc243932923 \h </w:instrText>
            </w:r>
            <w:r>
              <w:rPr>
                <w:noProof/>
                <w:webHidden/>
              </w:rPr>
            </w:r>
            <w:r>
              <w:rPr>
                <w:noProof/>
                <w:webHidden/>
              </w:rPr>
              <w:fldChar w:fldCharType="separate"/>
            </w:r>
            <w:r>
              <w:rPr>
                <w:noProof/>
                <w:webHidden/>
              </w:rPr>
              <w:t>8</w:t>
            </w:r>
            <w:r>
              <w:rPr>
                <w:noProof/>
                <w:webHidden/>
              </w:rPr>
              <w:fldChar w:fldCharType="end"/>
            </w:r>
          </w:hyperlink>
        </w:p>
        <w:p w14:paraId="76E8A336" w14:textId="07FE0F85" w:rsidR="0073799A" w:rsidRDefault="0073799A">
          <w:pPr>
            <w:pStyle w:val="TOC2"/>
            <w:tabs>
              <w:tab w:val="right" w:leader="dot" w:pos="9350"/>
            </w:tabs>
            <w:rPr>
              <w:noProof/>
              <w:kern w:val="2"/>
              <w:lang w:val="en-IN" w:eastAsia="en-IN"/>
              <w14:ligatures w14:val="standardContextual"/>
            </w:rPr>
          </w:pPr>
          <w:hyperlink w:anchor="_Toc243932924" w:history="1">
            <w:r w:rsidRPr="00C86B4E">
              <w:rPr>
                <w:rStyle w:val="Hyperlink"/>
                <w:noProof/>
              </w:rPr>
              <w:t>When did life expectancy suddenly collapse?</w:t>
            </w:r>
            <w:r>
              <w:rPr>
                <w:noProof/>
                <w:webHidden/>
              </w:rPr>
              <w:tab/>
            </w:r>
            <w:r>
              <w:rPr>
                <w:noProof/>
                <w:webHidden/>
              </w:rPr>
              <w:fldChar w:fldCharType="begin"/>
            </w:r>
            <w:r>
              <w:rPr>
                <w:noProof/>
                <w:webHidden/>
              </w:rPr>
              <w:instrText xml:space="preserve"> PAGEREF _Toc243932924 \h </w:instrText>
            </w:r>
            <w:r>
              <w:rPr>
                <w:noProof/>
                <w:webHidden/>
              </w:rPr>
            </w:r>
            <w:r>
              <w:rPr>
                <w:noProof/>
                <w:webHidden/>
              </w:rPr>
              <w:fldChar w:fldCharType="separate"/>
            </w:r>
            <w:r>
              <w:rPr>
                <w:noProof/>
                <w:webHidden/>
              </w:rPr>
              <w:t>8</w:t>
            </w:r>
            <w:r>
              <w:rPr>
                <w:noProof/>
                <w:webHidden/>
              </w:rPr>
              <w:fldChar w:fldCharType="end"/>
            </w:r>
          </w:hyperlink>
        </w:p>
        <w:p w14:paraId="55CA478D" w14:textId="59472116" w:rsidR="0073799A" w:rsidRDefault="0073799A">
          <w:pPr>
            <w:pStyle w:val="TOC2"/>
            <w:tabs>
              <w:tab w:val="right" w:leader="dot" w:pos="9350"/>
            </w:tabs>
            <w:rPr>
              <w:noProof/>
              <w:kern w:val="2"/>
              <w:lang w:val="en-IN" w:eastAsia="en-IN"/>
              <w14:ligatures w14:val="standardContextual"/>
            </w:rPr>
          </w:pPr>
          <w:hyperlink w:anchor="_Toc243932925" w:history="1">
            <w:r w:rsidRPr="00C86B4E">
              <w:rPr>
                <w:rStyle w:val="Hyperlink"/>
                <w:i/>
                <w:iCs/>
                <w:noProof/>
              </w:rPr>
              <w:t>3.6 Box Plot:</w:t>
            </w:r>
            <w:r>
              <w:rPr>
                <w:noProof/>
                <w:webHidden/>
              </w:rPr>
              <w:tab/>
            </w:r>
            <w:r>
              <w:rPr>
                <w:noProof/>
                <w:webHidden/>
              </w:rPr>
              <w:fldChar w:fldCharType="begin"/>
            </w:r>
            <w:r>
              <w:rPr>
                <w:noProof/>
                <w:webHidden/>
              </w:rPr>
              <w:instrText xml:space="preserve"> PAGEREF _Toc243932925 \h </w:instrText>
            </w:r>
            <w:r>
              <w:rPr>
                <w:noProof/>
                <w:webHidden/>
              </w:rPr>
            </w:r>
            <w:r>
              <w:rPr>
                <w:noProof/>
                <w:webHidden/>
              </w:rPr>
              <w:fldChar w:fldCharType="separate"/>
            </w:r>
            <w:r>
              <w:rPr>
                <w:noProof/>
                <w:webHidden/>
              </w:rPr>
              <w:t>9</w:t>
            </w:r>
            <w:r>
              <w:rPr>
                <w:noProof/>
                <w:webHidden/>
              </w:rPr>
              <w:fldChar w:fldCharType="end"/>
            </w:r>
          </w:hyperlink>
        </w:p>
        <w:p w14:paraId="4C27CCA8" w14:textId="11818E42" w:rsidR="0073799A" w:rsidRDefault="0073799A">
          <w:pPr>
            <w:pStyle w:val="TOC2"/>
            <w:tabs>
              <w:tab w:val="right" w:leader="dot" w:pos="9350"/>
            </w:tabs>
            <w:rPr>
              <w:noProof/>
              <w:kern w:val="2"/>
              <w:lang w:val="en-IN" w:eastAsia="en-IN"/>
              <w14:ligatures w14:val="standardContextual"/>
            </w:rPr>
          </w:pPr>
          <w:hyperlink w:anchor="_Toc243932926" w:history="1">
            <w:r w:rsidRPr="00C86B4E">
              <w:rPr>
                <w:rStyle w:val="Hyperlink"/>
                <w:noProof/>
              </w:rPr>
              <w:t>How unequal is each continent inside?</w:t>
            </w:r>
            <w:r>
              <w:rPr>
                <w:noProof/>
                <w:webHidden/>
              </w:rPr>
              <w:tab/>
            </w:r>
            <w:r>
              <w:rPr>
                <w:noProof/>
                <w:webHidden/>
              </w:rPr>
              <w:fldChar w:fldCharType="begin"/>
            </w:r>
            <w:r>
              <w:rPr>
                <w:noProof/>
                <w:webHidden/>
              </w:rPr>
              <w:instrText xml:space="preserve"> PAGEREF _Toc243932926 \h </w:instrText>
            </w:r>
            <w:r>
              <w:rPr>
                <w:noProof/>
                <w:webHidden/>
              </w:rPr>
            </w:r>
            <w:r>
              <w:rPr>
                <w:noProof/>
                <w:webHidden/>
              </w:rPr>
              <w:fldChar w:fldCharType="separate"/>
            </w:r>
            <w:r>
              <w:rPr>
                <w:noProof/>
                <w:webHidden/>
              </w:rPr>
              <w:t>9</w:t>
            </w:r>
            <w:r>
              <w:rPr>
                <w:noProof/>
                <w:webHidden/>
              </w:rPr>
              <w:fldChar w:fldCharType="end"/>
            </w:r>
          </w:hyperlink>
        </w:p>
        <w:p w14:paraId="2DE31A1B" w14:textId="27399F8D" w:rsidR="0073799A" w:rsidRDefault="0073799A">
          <w:pPr>
            <w:pStyle w:val="TOC2"/>
            <w:tabs>
              <w:tab w:val="right" w:leader="dot" w:pos="9350"/>
            </w:tabs>
            <w:rPr>
              <w:noProof/>
              <w:kern w:val="2"/>
              <w:lang w:val="en-IN" w:eastAsia="en-IN"/>
              <w14:ligatures w14:val="standardContextual"/>
            </w:rPr>
          </w:pPr>
          <w:hyperlink w:anchor="_Toc243932927" w:history="1">
            <w:r w:rsidRPr="00C86B4E">
              <w:rPr>
                <w:rStyle w:val="Hyperlink"/>
                <w:i/>
                <w:iCs/>
                <w:noProof/>
              </w:rPr>
              <w:t>3.7 Lollipop Chart:</w:t>
            </w:r>
            <w:r>
              <w:rPr>
                <w:noProof/>
                <w:webHidden/>
              </w:rPr>
              <w:tab/>
            </w:r>
            <w:r>
              <w:rPr>
                <w:noProof/>
                <w:webHidden/>
              </w:rPr>
              <w:fldChar w:fldCharType="begin"/>
            </w:r>
            <w:r>
              <w:rPr>
                <w:noProof/>
                <w:webHidden/>
              </w:rPr>
              <w:instrText xml:space="preserve"> PAGEREF _Toc243932927 \h </w:instrText>
            </w:r>
            <w:r>
              <w:rPr>
                <w:noProof/>
                <w:webHidden/>
              </w:rPr>
            </w:r>
            <w:r>
              <w:rPr>
                <w:noProof/>
                <w:webHidden/>
              </w:rPr>
              <w:fldChar w:fldCharType="separate"/>
            </w:r>
            <w:r>
              <w:rPr>
                <w:noProof/>
                <w:webHidden/>
              </w:rPr>
              <w:t>10</w:t>
            </w:r>
            <w:r>
              <w:rPr>
                <w:noProof/>
                <w:webHidden/>
              </w:rPr>
              <w:fldChar w:fldCharType="end"/>
            </w:r>
          </w:hyperlink>
        </w:p>
        <w:p w14:paraId="7C6D45D0" w14:textId="75C965D5" w:rsidR="0073799A" w:rsidRDefault="0073799A">
          <w:pPr>
            <w:pStyle w:val="TOC2"/>
            <w:tabs>
              <w:tab w:val="right" w:leader="dot" w:pos="9350"/>
            </w:tabs>
            <w:rPr>
              <w:noProof/>
              <w:kern w:val="2"/>
              <w:lang w:val="en-IN" w:eastAsia="en-IN"/>
              <w14:ligatures w14:val="standardContextual"/>
            </w:rPr>
          </w:pPr>
          <w:hyperlink w:anchor="_Toc243932928" w:history="1">
            <w:r w:rsidRPr="00C86B4E">
              <w:rPr>
                <w:rStyle w:val="Hyperlink"/>
                <w:noProof/>
              </w:rPr>
              <w:t>Which countries improved the most?</w:t>
            </w:r>
            <w:r>
              <w:rPr>
                <w:noProof/>
                <w:webHidden/>
              </w:rPr>
              <w:tab/>
            </w:r>
            <w:r>
              <w:rPr>
                <w:noProof/>
                <w:webHidden/>
              </w:rPr>
              <w:fldChar w:fldCharType="begin"/>
            </w:r>
            <w:r>
              <w:rPr>
                <w:noProof/>
                <w:webHidden/>
              </w:rPr>
              <w:instrText xml:space="preserve"> PAGEREF _Toc243932928 \h </w:instrText>
            </w:r>
            <w:r>
              <w:rPr>
                <w:noProof/>
                <w:webHidden/>
              </w:rPr>
            </w:r>
            <w:r>
              <w:rPr>
                <w:noProof/>
                <w:webHidden/>
              </w:rPr>
              <w:fldChar w:fldCharType="separate"/>
            </w:r>
            <w:r>
              <w:rPr>
                <w:noProof/>
                <w:webHidden/>
              </w:rPr>
              <w:t>10</w:t>
            </w:r>
            <w:r>
              <w:rPr>
                <w:noProof/>
                <w:webHidden/>
              </w:rPr>
              <w:fldChar w:fldCharType="end"/>
            </w:r>
          </w:hyperlink>
        </w:p>
        <w:p w14:paraId="071C2BC3" w14:textId="282DB2BA" w:rsidR="0073799A" w:rsidRDefault="0073799A">
          <w:pPr>
            <w:pStyle w:val="TOC2"/>
            <w:tabs>
              <w:tab w:val="right" w:leader="dot" w:pos="9350"/>
            </w:tabs>
            <w:rPr>
              <w:noProof/>
              <w:kern w:val="2"/>
              <w:lang w:val="en-IN" w:eastAsia="en-IN"/>
              <w14:ligatures w14:val="standardContextual"/>
            </w:rPr>
          </w:pPr>
          <w:hyperlink w:anchor="_Toc243932929" w:history="1">
            <w:r w:rsidRPr="00C86B4E">
              <w:rPr>
                <w:rStyle w:val="Hyperlink"/>
                <w:i/>
                <w:iCs/>
                <w:noProof/>
              </w:rPr>
              <w:t>3.8 Faceted Scatter Plot:</w:t>
            </w:r>
            <w:r>
              <w:rPr>
                <w:noProof/>
                <w:webHidden/>
              </w:rPr>
              <w:tab/>
            </w:r>
            <w:r>
              <w:rPr>
                <w:noProof/>
                <w:webHidden/>
              </w:rPr>
              <w:fldChar w:fldCharType="begin"/>
            </w:r>
            <w:r>
              <w:rPr>
                <w:noProof/>
                <w:webHidden/>
              </w:rPr>
              <w:instrText xml:space="preserve"> PAGEREF _Toc243932929 \h </w:instrText>
            </w:r>
            <w:r>
              <w:rPr>
                <w:noProof/>
                <w:webHidden/>
              </w:rPr>
            </w:r>
            <w:r>
              <w:rPr>
                <w:noProof/>
                <w:webHidden/>
              </w:rPr>
              <w:fldChar w:fldCharType="separate"/>
            </w:r>
            <w:r>
              <w:rPr>
                <w:noProof/>
                <w:webHidden/>
              </w:rPr>
              <w:t>11</w:t>
            </w:r>
            <w:r>
              <w:rPr>
                <w:noProof/>
                <w:webHidden/>
              </w:rPr>
              <w:fldChar w:fldCharType="end"/>
            </w:r>
          </w:hyperlink>
        </w:p>
        <w:p w14:paraId="5EC77A3B" w14:textId="178688E7" w:rsidR="0073799A" w:rsidRDefault="0073799A">
          <w:pPr>
            <w:pStyle w:val="TOC2"/>
            <w:tabs>
              <w:tab w:val="right" w:leader="dot" w:pos="9350"/>
            </w:tabs>
            <w:rPr>
              <w:noProof/>
              <w:kern w:val="2"/>
              <w:lang w:val="en-IN" w:eastAsia="en-IN"/>
              <w14:ligatures w14:val="standardContextual"/>
            </w:rPr>
          </w:pPr>
          <w:hyperlink w:anchor="_Toc243932930" w:history="1">
            <w:r w:rsidRPr="00C86B4E">
              <w:rPr>
                <w:rStyle w:val="Hyperlink"/>
                <w:noProof/>
              </w:rPr>
              <w:t>How did the wealth-health link change over time?</w:t>
            </w:r>
            <w:r>
              <w:rPr>
                <w:noProof/>
                <w:webHidden/>
              </w:rPr>
              <w:tab/>
            </w:r>
            <w:r>
              <w:rPr>
                <w:noProof/>
                <w:webHidden/>
              </w:rPr>
              <w:fldChar w:fldCharType="begin"/>
            </w:r>
            <w:r>
              <w:rPr>
                <w:noProof/>
                <w:webHidden/>
              </w:rPr>
              <w:instrText xml:space="preserve"> PAGEREF _Toc243932930 \h </w:instrText>
            </w:r>
            <w:r>
              <w:rPr>
                <w:noProof/>
                <w:webHidden/>
              </w:rPr>
            </w:r>
            <w:r>
              <w:rPr>
                <w:noProof/>
                <w:webHidden/>
              </w:rPr>
              <w:fldChar w:fldCharType="separate"/>
            </w:r>
            <w:r>
              <w:rPr>
                <w:noProof/>
                <w:webHidden/>
              </w:rPr>
              <w:t>11</w:t>
            </w:r>
            <w:r>
              <w:rPr>
                <w:noProof/>
                <w:webHidden/>
              </w:rPr>
              <w:fldChar w:fldCharType="end"/>
            </w:r>
          </w:hyperlink>
        </w:p>
        <w:p w14:paraId="25A91196" w14:textId="4421ABF3" w:rsidR="0073799A" w:rsidRDefault="0073799A">
          <w:pPr>
            <w:pStyle w:val="TOC2"/>
            <w:tabs>
              <w:tab w:val="right" w:leader="dot" w:pos="9350"/>
            </w:tabs>
            <w:rPr>
              <w:noProof/>
              <w:kern w:val="2"/>
              <w:lang w:val="en-IN" w:eastAsia="en-IN"/>
              <w14:ligatures w14:val="standardContextual"/>
            </w:rPr>
          </w:pPr>
          <w:hyperlink w:anchor="_Toc243932931" w:history="1">
            <w:r w:rsidRPr="00C86B4E">
              <w:rPr>
                <w:rStyle w:val="Hyperlink"/>
                <w:i/>
                <w:iCs/>
                <w:noProof/>
              </w:rPr>
              <w:t>3.9 Heatmap:</w:t>
            </w:r>
            <w:r>
              <w:rPr>
                <w:noProof/>
                <w:webHidden/>
              </w:rPr>
              <w:tab/>
            </w:r>
            <w:r>
              <w:rPr>
                <w:noProof/>
                <w:webHidden/>
              </w:rPr>
              <w:fldChar w:fldCharType="begin"/>
            </w:r>
            <w:r>
              <w:rPr>
                <w:noProof/>
                <w:webHidden/>
              </w:rPr>
              <w:instrText xml:space="preserve"> PAGEREF _Toc243932931 \h </w:instrText>
            </w:r>
            <w:r>
              <w:rPr>
                <w:noProof/>
                <w:webHidden/>
              </w:rPr>
            </w:r>
            <w:r>
              <w:rPr>
                <w:noProof/>
                <w:webHidden/>
              </w:rPr>
              <w:fldChar w:fldCharType="separate"/>
            </w:r>
            <w:r>
              <w:rPr>
                <w:noProof/>
                <w:webHidden/>
              </w:rPr>
              <w:t>12</w:t>
            </w:r>
            <w:r>
              <w:rPr>
                <w:noProof/>
                <w:webHidden/>
              </w:rPr>
              <w:fldChar w:fldCharType="end"/>
            </w:r>
          </w:hyperlink>
        </w:p>
        <w:p w14:paraId="62146D66" w14:textId="3B867E85" w:rsidR="0073799A" w:rsidRDefault="0073799A">
          <w:pPr>
            <w:pStyle w:val="TOC2"/>
            <w:tabs>
              <w:tab w:val="right" w:leader="dot" w:pos="9350"/>
            </w:tabs>
            <w:rPr>
              <w:noProof/>
              <w:kern w:val="2"/>
              <w:lang w:val="en-IN" w:eastAsia="en-IN"/>
              <w14:ligatures w14:val="standardContextual"/>
            </w:rPr>
          </w:pPr>
          <w:hyperlink w:anchor="_Toc243932932" w:history="1">
            <w:r w:rsidRPr="00C86B4E">
              <w:rPr>
                <w:rStyle w:val="Hyperlink"/>
                <w:noProof/>
              </w:rPr>
              <w:t>A compact view of all continents and years</w:t>
            </w:r>
            <w:r>
              <w:rPr>
                <w:noProof/>
                <w:webHidden/>
              </w:rPr>
              <w:tab/>
            </w:r>
            <w:r>
              <w:rPr>
                <w:noProof/>
                <w:webHidden/>
              </w:rPr>
              <w:fldChar w:fldCharType="begin"/>
            </w:r>
            <w:r>
              <w:rPr>
                <w:noProof/>
                <w:webHidden/>
              </w:rPr>
              <w:instrText xml:space="preserve"> PAGEREF _Toc243932932 \h </w:instrText>
            </w:r>
            <w:r>
              <w:rPr>
                <w:noProof/>
                <w:webHidden/>
              </w:rPr>
            </w:r>
            <w:r>
              <w:rPr>
                <w:noProof/>
                <w:webHidden/>
              </w:rPr>
              <w:fldChar w:fldCharType="separate"/>
            </w:r>
            <w:r>
              <w:rPr>
                <w:noProof/>
                <w:webHidden/>
              </w:rPr>
              <w:t>12</w:t>
            </w:r>
            <w:r>
              <w:rPr>
                <w:noProof/>
                <w:webHidden/>
              </w:rPr>
              <w:fldChar w:fldCharType="end"/>
            </w:r>
          </w:hyperlink>
        </w:p>
        <w:p w14:paraId="44B5CDF4" w14:textId="5A3C8961" w:rsidR="0073799A" w:rsidRDefault="0073799A">
          <w:pPr>
            <w:pStyle w:val="TOC1"/>
            <w:tabs>
              <w:tab w:val="right" w:leader="dot" w:pos="9350"/>
            </w:tabs>
            <w:rPr>
              <w:noProof/>
              <w:kern w:val="2"/>
              <w:lang w:val="en-IN" w:eastAsia="en-IN"/>
              <w14:ligatures w14:val="standardContextual"/>
            </w:rPr>
          </w:pPr>
          <w:hyperlink w:anchor="_Toc243932933" w:history="1">
            <w:r w:rsidRPr="00C86B4E">
              <w:rPr>
                <w:rStyle w:val="Hyperlink"/>
                <w:rFonts w:ascii="Bookman Old Style" w:hAnsi="Bookman Old Style"/>
                <w:b/>
                <w:bCs/>
                <w:noProof/>
              </w:rPr>
              <w:t>4. Key Insights Summary</w:t>
            </w:r>
            <w:r>
              <w:rPr>
                <w:noProof/>
                <w:webHidden/>
              </w:rPr>
              <w:tab/>
            </w:r>
            <w:r>
              <w:rPr>
                <w:noProof/>
                <w:webHidden/>
              </w:rPr>
              <w:fldChar w:fldCharType="begin"/>
            </w:r>
            <w:r>
              <w:rPr>
                <w:noProof/>
                <w:webHidden/>
              </w:rPr>
              <w:instrText xml:space="preserve"> PAGEREF _Toc243932933 \h </w:instrText>
            </w:r>
            <w:r>
              <w:rPr>
                <w:noProof/>
                <w:webHidden/>
              </w:rPr>
            </w:r>
            <w:r>
              <w:rPr>
                <w:noProof/>
                <w:webHidden/>
              </w:rPr>
              <w:fldChar w:fldCharType="separate"/>
            </w:r>
            <w:r>
              <w:rPr>
                <w:noProof/>
                <w:webHidden/>
              </w:rPr>
              <w:t>13</w:t>
            </w:r>
            <w:r>
              <w:rPr>
                <w:noProof/>
                <w:webHidden/>
              </w:rPr>
              <w:fldChar w:fldCharType="end"/>
            </w:r>
          </w:hyperlink>
        </w:p>
        <w:p w14:paraId="0DAAD2B3" w14:textId="47920B3B" w:rsidR="0073799A" w:rsidRDefault="0073799A">
          <w:pPr>
            <w:pStyle w:val="TOC1"/>
            <w:tabs>
              <w:tab w:val="right" w:leader="dot" w:pos="9350"/>
            </w:tabs>
            <w:rPr>
              <w:noProof/>
              <w:kern w:val="2"/>
              <w:lang w:val="en-IN" w:eastAsia="en-IN"/>
              <w14:ligatures w14:val="standardContextual"/>
            </w:rPr>
          </w:pPr>
          <w:hyperlink w:anchor="_Toc243932934" w:history="1">
            <w:r w:rsidRPr="00C86B4E">
              <w:rPr>
                <w:rStyle w:val="Hyperlink"/>
                <w:rFonts w:ascii="Bookman Old Style" w:hAnsi="Bookman Old Style"/>
                <w:b/>
                <w:bCs/>
                <w:noProof/>
              </w:rPr>
              <w:t>5. Conclusion and Limitations</w:t>
            </w:r>
            <w:r>
              <w:rPr>
                <w:noProof/>
                <w:webHidden/>
              </w:rPr>
              <w:tab/>
            </w:r>
            <w:r>
              <w:rPr>
                <w:noProof/>
                <w:webHidden/>
              </w:rPr>
              <w:fldChar w:fldCharType="begin"/>
            </w:r>
            <w:r>
              <w:rPr>
                <w:noProof/>
                <w:webHidden/>
              </w:rPr>
              <w:instrText xml:space="preserve"> PAGEREF _Toc243932934 \h </w:instrText>
            </w:r>
            <w:r>
              <w:rPr>
                <w:noProof/>
                <w:webHidden/>
              </w:rPr>
            </w:r>
            <w:r>
              <w:rPr>
                <w:noProof/>
                <w:webHidden/>
              </w:rPr>
              <w:fldChar w:fldCharType="separate"/>
            </w:r>
            <w:r>
              <w:rPr>
                <w:noProof/>
                <w:webHidden/>
              </w:rPr>
              <w:t>14</w:t>
            </w:r>
            <w:r>
              <w:rPr>
                <w:noProof/>
                <w:webHidden/>
              </w:rPr>
              <w:fldChar w:fldCharType="end"/>
            </w:r>
          </w:hyperlink>
        </w:p>
        <w:p w14:paraId="6D61D452" w14:textId="60BDD97B" w:rsidR="0073799A" w:rsidRDefault="0073799A">
          <w:pPr>
            <w:pStyle w:val="TOC1"/>
            <w:tabs>
              <w:tab w:val="right" w:leader="dot" w:pos="9350"/>
            </w:tabs>
            <w:rPr>
              <w:noProof/>
              <w:kern w:val="2"/>
              <w:lang w:val="en-IN" w:eastAsia="en-IN"/>
              <w14:ligatures w14:val="standardContextual"/>
            </w:rPr>
          </w:pPr>
          <w:hyperlink w:anchor="_Toc243932935" w:history="1">
            <w:r w:rsidRPr="00C86B4E">
              <w:rPr>
                <w:rStyle w:val="Hyperlink"/>
                <w:rFonts w:ascii="Bookman Old Style" w:hAnsi="Bookman Old Style"/>
                <w:b/>
                <w:bCs/>
                <w:noProof/>
              </w:rPr>
              <w:t>6. Screenshots of the RStudio Workflow</w:t>
            </w:r>
            <w:r>
              <w:rPr>
                <w:noProof/>
                <w:webHidden/>
              </w:rPr>
              <w:tab/>
            </w:r>
            <w:r>
              <w:rPr>
                <w:noProof/>
                <w:webHidden/>
              </w:rPr>
              <w:fldChar w:fldCharType="begin"/>
            </w:r>
            <w:r>
              <w:rPr>
                <w:noProof/>
                <w:webHidden/>
              </w:rPr>
              <w:instrText xml:space="preserve"> PAGEREF _Toc243932935 \h </w:instrText>
            </w:r>
            <w:r>
              <w:rPr>
                <w:noProof/>
                <w:webHidden/>
              </w:rPr>
            </w:r>
            <w:r>
              <w:rPr>
                <w:noProof/>
                <w:webHidden/>
              </w:rPr>
              <w:fldChar w:fldCharType="separate"/>
            </w:r>
            <w:r>
              <w:rPr>
                <w:noProof/>
                <w:webHidden/>
              </w:rPr>
              <w:t>14</w:t>
            </w:r>
            <w:r>
              <w:rPr>
                <w:noProof/>
                <w:webHidden/>
              </w:rPr>
              <w:fldChar w:fldCharType="end"/>
            </w:r>
          </w:hyperlink>
        </w:p>
        <w:p w14:paraId="5D1B4FF0" w14:textId="24A2739B" w:rsidR="0073799A" w:rsidRDefault="0073799A">
          <w:pPr>
            <w:pStyle w:val="TOC1"/>
            <w:tabs>
              <w:tab w:val="right" w:leader="dot" w:pos="9350"/>
            </w:tabs>
            <w:rPr>
              <w:noProof/>
              <w:kern w:val="2"/>
              <w:lang w:val="en-IN" w:eastAsia="en-IN"/>
              <w14:ligatures w14:val="standardContextual"/>
            </w:rPr>
          </w:pPr>
          <w:hyperlink w:anchor="_Toc243932936" w:history="1">
            <w:r w:rsidRPr="00C86B4E">
              <w:rPr>
                <w:rStyle w:val="Hyperlink"/>
                <w:rFonts w:ascii="Bookman Old Style" w:hAnsi="Bookman Old Style"/>
                <w:b/>
                <w:bCs/>
                <w:noProof/>
              </w:rPr>
              <w:t>Appendix: Session Information</w:t>
            </w:r>
            <w:r>
              <w:rPr>
                <w:noProof/>
                <w:webHidden/>
              </w:rPr>
              <w:tab/>
            </w:r>
            <w:r>
              <w:rPr>
                <w:noProof/>
                <w:webHidden/>
              </w:rPr>
              <w:fldChar w:fldCharType="begin"/>
            </w:r>
            <w:r>
              <w:rPr>
                <w:noProof/>
                <w:webHidden/>
              </w:rPr>
              <w:instrText xml:space="preserve"> PAGEREF _Toc243932936 \h </w:instrText>
            </w:r>
            <w:r>
              <w:rPr>
                <w:noProof/>
                <w:webHidden/>
              </w:rPr>
            </w:r>
            <w:r>
              <w:rPr>
                <w:noProof/>
                <w:webHidden/>
              </w:rPr>
              <w:fldChar w:fldCharType="separate"/>
            </w:r>
            <w:r>
              <w:rPr>
                <w:noProof/>
                <w:webHidden/>
              </w:rPr>
              <w:t>14</w:t>
            </w:r>
            <w:r>
              <w:rPr>
                <w:noProof/>
                <w:webHidden/>
              </w:rPr>
              <w:fldChar w:fldCharType="end"/>
            </w:r>
          </w:hyperlink>
        </w:p>
        <w:p w14:paraId="6C444305" w14:textId="7BD697A8" w:rsidR="00A75146" w:rsidRDefault="00000000">
          <w:r>
            <w:fldChar w:fldCharType="end"/>
          </w:r>
        </w:p>
      </w:sdtContent>
    </w:sdt>
    <w:p w14:paraId="11CC1380" w14:textId="77777777" w:rsidR="00A75146" w:rsidRPr="00DC51F0" w:rsidRDefault="00000000">
      <w:pPr>
        <w:pStyle w:val="Heading1"/>
        <w:rPr>
          <w:rFonts w:ascii="Bookman Old Style" w:hAnsi="Bookman Old Style"/>
          <w:b/>
          <w:bCs/>
          <w:color w:val="074F6A" w:themeColor="accent4" w:themeShade="80"/>
        </w:rPr>
      </w:pPr>
      <w:bookmarkStart w:id="0" w:name="introduction"/>
      <w:bookmarkStart w:id="1" w:name="_Toc243932912"/>
      <w:r w:rsidRPr="00DC51F0">
        <w:rPr>
          <w:rFonts w:ascii="Bookman Old Style" w:hAnsi="Bookman Old Style"/>
          <w:b/>
          <w:bCs/>
          <w:color w:val="074F6A" w:themeColor="accent4" w:themeShade="80"/>
        </w:rPr>
        <w:lastRenderedPageBreak/>
        <w:t>1. Introduction</w:t>
      </w:r>
      <w:bookmarkEnd w:id="1"/>
    </w:p>
    <w:p w14:paraId="5D14D291" w14:textId="77777777" w:rsidR="00A75146" w:rsidRDefault="00000000">
      <w:pPr>
        <w:pStyle w:val="FirstParagraph"/>
      </w:pPr>
      <w:r>
        <w:t xml:space="preserve">Numbers in a spreadsheet are hard to read. Charts make patterns visible. In this report I use R and the </w:t>
      </w:r>
      <w:r>
        <w:rPr>
          <w:rStyle w:val="VerbatimChar"/>
        </w:rPr>
        <w:t>ggplot2</w:t>
      </w:r>
      <w:r>
        <w:t xml:space="preserve"> package to tell a clear story with data: </w:t>
      </w:r>
      <w:r>
        <w:rPr>
          <w:b/>
          <w:bCs/>
        </w:rPr>
        <w:t>how long people live, how rich countries are, and how both have changed over 55 years.</w:t>
      </w:r>
    </w:p>
    <w:p w14:paraId="02DEDFF1" w14:textId="77777777" w:rsidR="00A75146" w:rsidRDefault="00000000">
      <w:pPr>
        <w:pStyle w:val="BodyText"/>
      </w:pPr>
      <w:r>
        <w:t>The report is written for a non-technical reader. Each chart has four parts:</w:t>
      </w:r>
    </w:p>
    <w:p w14:paraId="3B41DD2B" w14:textId="77777777" w:rsidR="00A75146" w:rsidRDefault="00000000">
      <w:pPr>
        <w:pStyle w:val="Compact"/>
        <w:numPr>
          <w:ilvl w:val="0"/>
          <w:numId w:val="2"/>
        </w:numPr>
      </w:pPr>
      <w:r>
        <w:rPr>
          <w:b/>
          <w:bCs/>
        </w:rPr>
        <w:t>Why this chart</w:t>
      </w:r>
      <w:r>
        <w:t>: why this chart type suits the question</w:t>
      </w:r>
    </w:p>
    <w:p w14:paraId="68CE9270" w14:textId="77777777" w:rsidR="00A75146" w:rsidRDefault="00000000">
      <w:pPr>
        <w:pStyle w:val="Compact"/>
        <w:numPr>
          <w:ilvl w:val="0"/>
          <w:numId w:val="2"/>
        </w:numPr>
      </w:pPr>
      <w:r>
        <w:rPr>
          <w:b/>
          <w:bCs/>
        </w:rPr>
        <w:t>Code</w:t>
      </w:r>
      <w:r>
        <w:t>: the R code that makes it</w:t>
      </w:r>
    </w:p>
    <w:p w14:paraId="57D4BF08" w14:textId="77777777" w:rsidR="00A75146" w:rsidRDefault="00000000">
      <w:pPr>
        <w:pStyle w:val="Compact"/>
        <w:numPr>
          <w:ilvl w:val="0"/>
          <w:numId w:val="2"/>
        </w:numPr>
      </w:pPr>
      <w:r>
        <w:rPr>
          <w:b/>
          <w:bCs/>
        </w:rPr>
        <w:t>Chart</w:t>
      </w:r>
      <w:r>
        <w:t>: the output</w:t>
      </w:r>
    </w:p>
    <w:p w14:paraId="17B188C6" w14:textId="77777777" w:rsidR="00A75146" w:rsidRDefault="00000000">
      <w:pPr>
        <w:pStyle w:val="Compact"/>
        <w:numPr>
          <w:ilvl w:val="0"/>
          <w:numId w:val="2"/>
        </w:numPr>
      </w:pPr>
      <w:r>
        <w:rPr>
          <w:b/>
          <w:bCs/>
        </w:rPr>
        <w:t>What it tells us</w:t>
      </w:r>
      <w:r>
        <w:t>: the insight in plain language</w:t>
      </w:r>
    </w:p>
    <w:p w14:paraId="10D8D8DE" w14:textId="77777777" w:rsidR="00A75146" w:rsidRPr="00DC51F0" w:rsidRDefault="00000000">
      <w:pPr>
        <w:pStyle w:val="Heading1"/>
        <w:rPr>
          <w:rFonts w:ascii="Bookman Old Style" w:hAnsi="Bookman Old Style"/>
          <w:b/>
          <w:bCs/>
          <w:color w:val="074F6A" w:themeColor="accent4" w:themeShade="80"/>
        </w:rPr>
      </w:pPr>
      <w:bookmarkStart w:id="2" w:name="data-overview"/>
      <w:bookmarkStart w:id="3" w:name="_Toc243932913"/>
      <w:bookmarkEnd w:id="0"/>
      <w:r w:rsidRPr="00DC51F0">
        <w:rPr>
          <w:rFonts w:ascii="Bookman Old Style" w:hAnsi="Bookman Old Style"/>
          <w:b/>
          <w:bCs/>
          <w:color w:val="074F6A" w:themeColor="accent4" w:themeShade="80"/>
        </w:rPr>
        <w:t>2. Data Overview</w:t>
      </w:r>
      <w:bookmarkEnd w:id="3"/>
    </w:p>
    <w:p w14:paraId="6A047451" w14:textId="77777777" w:rsidR="00A75146" w:rsidRDefault="00000000">
      <w:pPr>
        <w:pStyle w:val="FirstParagraph"/>
      </w:pPr>
      <w:r>
        <w:rPr>
          <w:b/>
          <w:bCs/>
        </w:rPr>
        <w:t>Dataset:</w:t>
      </w:r>
      <w:r>
        <w:t xml:space="preserve"> </w:t>
      </w:r>
      <w:r>
        <w:rPr>
          <w:rStyle w:val="VerbatimChar"/>
        </w:rPr>
        <w:t>gapminder</w:t>
      </w:r>
      <w:r>
        <w:t xml:space="preserve"> (R package), a public dataset compiled from Gapminder Foundation data. It records life expectancy, income and population for countries every five years from 1952 to 2007.</w:t>
      </w:r>
    </w:p>
    <w:p w14:paraId="47EF460E" w14:textId="77777777" w:rsidR="00A75146" w:rsidRDefault="00000000">
      <w:pPr>
        <w:pStyle w:val="SourceCode"/>
      </w:pPr>
      <w:r>
        <w:rPr>
          <w:rStyle w:val="FunctionTok"/>
        </w:rPr>
        <w:t>glimpse</w:t>
      </w:r>
      <w:r>
        <w:rPr>
          <w:rStyle w:val="NormalTok"/>
        </w:rPr>
        <w:t>(gapminder)</w:t>
      </w:r>
    </w:p>
    <w:p w14:paraId="415F5FE0" w14:textId="77777777" w:rsidR="00A75146" w:rsidRDefault="00000000">
      <w:pPr>
        <w:pStyle w:val="SourceCode"/>
      </w:pPr>
      <w:r>
        <w:rPr>
          <w:rStyle w:val="VerbatimChar"/>
        </w:rPr>
        <w:t>## Rows: 1,704</w:t>
      </w:r>
      <w:r>
        <w:br/>
      </w:r>
      <w:r>
        <w:rPr>
          <w:rStyle w:val="VerbatimChar"/>
        </w:rPr>
        <w:t>## Columns: 6</w:t>
      </w:r>
      <w:r>
        <w:br/>
      </w:r>
      <w:r>
        <w:rPr>
          <w:rStyle w:val="VerbatimChar"/>
        </w:rPr>
        <w:t>## $ country   &lt;fct&gt; "Afghanistan", "Afghanistan", "Afghanistan", "Afghanistan", …</w:t>
      </w:r>
      <w:r>
        <w:br/>
      </w:r>
      <w:r>
        <w:rPr>
          <w:rStyle w:val="VerbatimChar"/>
        </w:rPr>
        <w:t>## $ continent &lt;fct&gt; Asia, Asia, Asia, Asia, Asia, Asia, Asia, Asia, Asia, Asia, …</w:t>
      </w:r>
      <w:r>
        <w:br/>
      </w:r>
      <w:r>
        <w:rPr>
          <w:rStyle w:val="VerbatimChar"/>
        </w:rPr>
        <w:t>## $ year      &lt;int&gt; 1952, 1957, 1962, 1967, 1972, 1977, 1982, 1987, 1992, 1997, …</w:t>
      </w:r>
      <w:r>
        <w:br/>
      </w:r>
      <w:r>
        <w:rPr>
          <w:rStyle w:val="VerbatimChar"/>
        </w:rPr>
        <w:t>## $ lifeExp   &lt;dbl&gt; 28.801, 30.332, 31.997, 34.020, 36.088, 38.438, 39.854, 40.8…</w:t>
      </w:r>
      <w:r>
        <w:br/>
      </w:r>
      <w:r>
        <w:rPr>
          <w:rStyle w:val="VerbatimChar"/>
        </w:rPr>
        <w:t>## $ pop       &lt;int&gt; 8425333, 9240934, 10267083, 11537966, 13079460, 14880372, 12…</w:t>
      </w:r>
      <w:r>
        <w:br/>
      </w:r>
      <w:r>
        <w:rPr>
          <w:rStyle w:val="VerbatimChar"/>
        </w:rPr>
        <w:t>## $ gdpPercap &lt;dbl&gt; 779.4453, 820.8530, 853.1007, 836.1971, 739.9811, 786.1134, …</w:t>
      </w:r>
    </w:p>
    <w:tbl>
      <w:tblPr>
        <w:tblStyle w:val="Table"/>
        <w:tblW w:w="0" w:type="auto"/>
        <w:tblLook w:val="0020" w:firstRow="1" w:lastRow="0" w:firstColumn="0" w:lastColumn="0" w:noHBand="0" w:noVBand="0"/>
      </w:tblPr>
      <w:tblGrid>
        <w:gridCol w:w="1398"/>
        <w:gridCol w:w="5900"/>
      </w:tblGrid>
      <w:tr w:rsidR="00A75146" w:rsidRPr="00C70567" w14:paraId="71EDE564" w14:textId="77777777" w:rsidTr="00A75146">
        <w:trPr>
          <w:cnfStyle w:val="100000000000" w:firstRow="1" w:lastRow="0" w:firstColumn="0" w:lastColumn="0" w:oddVBand="0" w:evenVBand="0" w:oddHBand="0" w:evenHBand="0" w:firstRowFirstColumn="0" w:firstRowLastColumn="0" w:lastRowFirstColumn="0" w:lastRowLastColumn="0"/>
          <w:tblHeader/>
        </w:trPr>
        <w:tc>
          <w:tcPr>
            <w:tcW w:w="0" w:type="auto"/>
          </w:tcPr>
          <w:p w14:paraId="02EDF796" w14:textId="77777777" w:rsidR="00A75146" w:rsidRPr="00C70567" w:rsidRDefault="00000000">
            <w:pPr>
              <w:pStyle w:val="Compact"/>
              <w:rPr>
                <w:rFonts w:ascii="Times New Roman" w:hAnsi="Times New Roman" w:cs="Times New Roman"/>
                <w:sz w:val="28"/>
                <w:szCs w:val="28"/>
              </w:rPr>
            </w:pPr>
            <w:r w:rsidRPr="00C70567">
              <w:rPr>
                <w:rFonts w:ascii="Times New Roman" w:hAnsi="Times New Roman" w:cs="Times New Roman"/>
                <w:sz w:val="28"/>
                <w:szCs w:val="28"/>
              </w:rPr>
              <w:t>Variable</w:t>
            </w:r>
          </w:p>
        </w:tc>
        <w:tc>
          <w:tcPr>
            <w:tcW w:w="0" w:type="auto"/>
          </w:tcPr>
          <w:p w14:paraId="7E3FD57C" w14:textId="77777777" w:rsidR="00A75146" w:rsidRPr="00C70567" w:rsidRDefault="00000000">
            <w:pPr>
              <w:pStyle w:val="Compact"/>
              <w:rPr>
                <w:rFonts w:ascii="Times New Roman" w:hAnsi="Times New Roman" w:cs="Times New Roman"/>
                <w:sz w:val="28"/>
                <w:szCs w:val="28"/>
              </w:rPr>
            </w:pPr>
            <w:r w:rsidRPr="00C70567">
              <w:rPr>
                <w:rFonts w:ascii="Times New Roman" w:hAnsi="Times New Roman" w:cs="Times New Roman"/>
                <w:sz w:val="28"/>
                <w:szCs w:val="28"/>
              </w:rPr>
              <w:t>Meaning</w:t>
            </w:r>
          </w:p>
        </w:tc>
      </w:tr>
      <w:tr w:rsidR="00A75146" w:rsidRPr="00C70567" w14:paraId="359CD36C" w14:textId="77777777">
        <w:tc>
          <w:tcPr>
            <w:tcW w:w="0" w:type="auto"/>
          </w:tcPr>
          <w:p w14:paraId="4E861B19" w14:textId="77777777" w:rsidR="00A75146" w:rsidRPr="00C70567" w:rsidRDefault="00000000">
            <w:pPr>
              <w:pStyle w:val="Compact"/>
              <w:rPr>
                <w:rFonts w:ascii="Times New Roman" w:hAnsi="Times New Roman" w:cs="Times New Roman"/>
                <w:sz w:val="28"/>
                <w:szCs w:val="28"/>
              </w:rPr>
            </w:pPr>
            <w:r w:rsidRPr="00C70567">
              <w:rPr>
                <w:rFonts w:ascii="Times New Roman" w:hAnsi="Times New Roman" w:cs="Times New Roman"/>
                <w:sz w:val="28"/>
                <w:szCs w:val="28"/>
              </w:rPr>
              <w:t>country</w:t>
            </w:r>
          </w:p>
        </w:tc>
        <w:tc>
          <w:tcPr>
            <w:tcW w:w="0" w:type="auto"/>
          </w:tcPr>
          <w:p w14:paraId="09CA6BF9" w14:textId="77777777" w:rsidR="00A75146" w:rsidRPr="00C70567" w:rsidRDefault="00000000">
            <w:pPr>
              <w:pStyle w:val="Compact"/>
              <w:rPr>
                <w:rFonts w:ascii="Times New Roman" w:hAnsi="Times New Roman" w:cs="Times New Roman"/>
                <w:sz w:val="28"/>
                <w:szCs w:val="28"/>
              </w:rPr>
            </w:pPr>
            <w:r w:rsidRPr="00C70567">
              <w:rPr>
                <w:rFonts w:ascii="Times New Roman" w:hAnsi="Times New Roman" w:cs="Times New Roman"/>
                <w:sz w:val="28"/>
                <w:szCs w:val="28"/>
              </w:rPr>
              <w:t>Name of the country (142 countries)</w:t>
            </w:r>
          </w:p>
        </w:tc>
      </w:tr>
      <w:tr w:rsidR="00A75146" w:rsidRPr="00C70567" w14:paraId="07D0884D" w14:textId="77777777">
        <w:tc>
          <w:tcPr>
            <w:tcW w:w="0" w:type="auto"/>
          </w:tcPr>
          <w:p w14:paraId="5C67B744" w14:textId="77777777" w:rsidR="00A75146" w:rsidRPr="00C70567" w:rsidRDefault="00000000">
            <w:pPr>
              <w:pStyle w:val="Compact"/>
              <w:rPr>
                <w:rFonts w:ascii="Times New Roman" w:hAnsi="Times New Roman" w:cs="Times New Roman"/>
                <w:sz w:val="28"/>
                <w:szCs w:val="28"/>
              </w:rPr>
            </w:pPr>
            <w:r w:rsidRPr="00C70567">
              <w:rPr>
                <w:rFonts w:ascii="Times New Roman" w:hAnsi="Times New Roman" w:cs="Times New Roman"/>
                <w:sz w:val="28"/>
                <w:szCs w:val="28"/>
              </w:rPr>
              <w:t>continent</w:t>
            </w:r>
          </w:p>
        </w:tc>
        <w:tc>
          <w:tcPr>
            <w:tcW w:w="0" w:type="auto"/>
          </w:tcPr>
          <w:p w14:paraId="11EE8E29" w14:textId="77777777" w:rsidR="00A75146" w:rsidRPr="00C70567" w:rsidRDefault="00000000">
            <w:pPr>
              <w:pStyle w:val="Compact"/>
              <w:rPr>
                <w:rFonts w:ascii="Times New Roman" w:hAnsi="Times New Roman" w:cs="Times New Roman"/>
                <w:sz w:val="28"/>
                <w:szCs w:val="28"/>
              </w:rPr>
            </w:pPr>
            <w:r w:rsidRPr="00C70567">
              <w:rPr>
                <w:rFonts w:ascii="Times New Roman" w:hAnsi="Times New Roman" w:cs="Times New Roman"/>
                <w:sz w:val="28"/>
                <w:szCs w:val="28"/>
              </w:rPr>
              <w:t>Africa, Americas, Asia, Europe, Oceania</w:t>
            </w:r>
          </w:p>
        </w:tc>
      </w:tr>
      <w:tr w:rsidR="00A75146" w:rsidRPr="00C70567" w14:paraId="34EB019D" w14:textId="77777777">
        <w:tc>
          <w:tcPr>
            <w:tcW w:w="0" w:type="auto"/>
          </w:tcPr>
          <w:p w14:paraId="6609976F" w14:textId="77777777" w:rsidR="00A75146" w:rsidRPr="00C70567" w:rsidRDefault="00000000">
            <w:pPr>
              <w:pStyle w:val="Compact"/>
              <w:rPr>
                <w:rFonts w:ascii="Times New Roman" w:hAnsi="Times New Roman" w:cs="Times New Roman"/>
                <w:sz w:val="28"/>
                <w:szCs w:val="28"/>
              </w:rPr>
            </w:pPr>
            <w:r w:rsidRPr="00C70567">
              <w:rPr>
                <w:rFonts w:ascii="Times New Roman" w:hAnsi="Times New Roman" w:cs="Times New Roman"/>
                <w:sz w:val="28"/>
                <w:szCs w:val="28"/>
              </w:rPr>
              <w:t>year</w:t>
            </w:r>
          </w:p>
        </w:tc>
        <w:tc>
          <w:tcPr>
            <w:tcW w:w="0" w:type="auto"/>
          </w:tcPr>
          <w:p w14:paraId="190376A3" w14:textId="77777777" w:rsidR="00A75146" w:rsidRPr="00C70567" w:rsidRDefault="00000000">
            <w:pPr>
              <w:pStyle w:val="Compact"/>
              <w:rPr>
                <w:rFonts w:ascii="Times New Roman" w:hAnsi="Times New Roman" w:cs="Times New Roman"/>
                <w:sz w:val="28"/>
                <w:szCs w:val="28"/>
              </w:rPr>
            </w:pPr>
            <w:r w:rsidRPr="00C70567">
              <w:rPr>
                <w:rFonts w:ascii="Times New Roman" w:hAnsi="Times New Roman" w:cs="Times New Roman"/>
                <w:sz w:val="28"/>
                <w:szCs w:val="28"/>
              </w:rPr>
              <w:t>1952 to 2007, every 5 years (12 time points)</w:t>
            </w:r>
          </w:p>
        </w:tc>
      </w:tr>
      <w:tr w:rsidR="00A75146" w:rsidRPr="00C70567" w14:paraId="2E41B4F7" w14:textId="77777777">
        <w:tc>
          <w:tcPr>
            <w:tcW w:w="0" w:type="auto"/>
          </w:tcPr>
          <w:p w14:paraId="36A9B8EE" w14:textId="77777777" w:rsidR="00A75146" w:rsidRPr="00C70567" w:rsidRDefault="00000000">
            <w:pPr>
              <w:pStyle w:val="Compact"/>
              <w:rPr>
                <w:rFonts w:ascii="Times New Roman" w:hAnsi="Times New Roman" w:cs="Times New Roman"/>
                <w:sz w:val="28"/>
                <w:szCs w:val="28"/>
              </w:rPr>
            </w:pPr>
            <w:r w:rsidRPr="00C70567">
              <w:rPr>
                <w:rFonts w:ascii="Times New Roman" w:hAnsi="Times New Roman" w:cs="Times New Roman"/>
                <w:sz w:val="28"/>
                <w:szCs w:val="28"/>
              </w:rPr>
              <w:t>lifeExp</w:t>
            </w:r>
          </w:p>
        </w:tc>
        <w:tc>
          <w:tcPr>
            <w:tcW w:w="0" w:type="auto"/>
          </w:tcPr>
          <w:p w14:paraId="28285496" w14:textId="77777777" w:rsidR="00A75146" w:rsidRPr="00C70567" w:rsidRDefault="00000000">
            <w:pPr>
              <w:pStyle w:val="Compact"/>
              <w:rPr>
                <w:rFonts w:ascii="Times New Roman" w:hAnsi="Times New Roman" w:cs="Times New Roman"/>
                <w:sz w:val="28"/>
                <w:szCs w:val="28"/>
              </w:rPr>
            </w:pPr>
            <w:r w:rsidRPr="00C70567">
              <w:rPr>
                <w:rFonts w:ascii="Times New Roman" w:hAnsi="Times New Roman" w:cs="Times New Roman"/>
                <w:sz w:val="28"/>
                <w:szCs w:val="28"/>
              </w:rPr>
              <w:t>Average life expectancy at birth, in years</w:t>
            </w:r>
          </w:p>
        </w:tc>
      </w:tr>
      <w:tr w:rsidR="00A75146" w:rsidRPr="00C70567" w14:paraId="63D3FD8D" w14:textId="77777777">
        <w:tc>
          <w:tcPr>
            <w:tcW w:w="0" w:type="auto"/>
          </w:tcPr>
          <w:p w14:paraId="29C84398" w14:textId="77777777" w:rsidR="00A75146" w:rsidRPr="00C70567" w:rsidRDefault="00000000">
            <w:pPr>
              <w:pStyle w:val="Compact"/>
              <w:rPr>
                <w:rFonts w:ascii="Times New Roman" w:hAnsi="Times New Roman" w:cs="Times New Roman"/>
                <w:sz w:val="28"/>
                <w:szCs w:val="28"/>
              </w:rPr>
            </w:pPr>
            <w:r w:rsidRPr="00C70567">
              <w:rPr>
                <w:rFonts w:ascii="Times New Roman" w:hAnsi="Times New Roman" w:cs="Times New Roman"/>
                <w:sz w:val="28"/>
                <w:szCs w:val="28"/>
              </w:rPr>
              <w:t>pop</w:t>
            </w:r>
          </w:p>
        </w:tc>
        <w:tc>
          <w:tcPr>
            <w:tcW w:w="0" w:type="auto"/>
          </w:tcPr>
          <w:p w14:paraId="02D5EC39" w14:textId="77777777" w:rsidR="00A75146" w:rsidRPr="00C70567" w:rsidRDefault="00000000">
            <w:pPr>
              <w:pStyle w:val="Compact"/>
              <w:rPr>
                <w:rFonts w:ascii="Times New Roman" w:hAnsi="Times New Roman" w:cs="Times New Roman"/>
                <w:sz w:val="28"/>
                <w:szCs w:val="28"/>
              </w:rPr>
            </w:pPr>
            <w:r w:rsidRPr="00C70567">
              <w:rPr>
                <w:rFonts w:ascii="Times New Roman" w:hAnsi="Times New Roman" w:cs="Times New Roman"/>
                <w:sz w:val="28"/>
                <w:szCs w:val="28"/>
              </w:rPr>
              <w:t>Population</w:t>
            </w:r>
          </w:p>
        </w:tc>
      </w:tr>
      <w:tr w:rsidR="00A75146" w:rsidRPr="00C70567" w14:paraId="655F67F0" w14:textId="77777777">
        <w:tc>
          <w:tcPr>
            <w:tcW w:w="0" w:type="auto"/>
          </w:tcPr>
          <w:p w14:paraId="56B308ED" w14:textId="77777777" w:rsidR="00A75146" w:rsidRPr="00C70567" w:rsidRDefault="00000000">
            <w:pPr>
              <w:pStyle w:val="Compact"/>
              <w:rPr>
                <w:rFonts w:ascii="Times New Roman" w:hAnsi="Times New Roman" w:cs="Times New Roman"/>
                <w:sz w:val="28"/>
                <w:szCs w:val="28"/>
              </w:rPr>
            </w:pPr>
            <w:r w:rsidRPr="00C70567">
              <w:rPr>
                <w:rFonts w:ascii="Times New Roman" w:hAnsi="Times New Roman" w:cs="Times New Roman"/>
                <w:sz w:val="28"/>
                <w:szCs w:val="28"/>
              </w:rPr>
              <w:t>gdpPercap</w:t>
            </w:r>
          </w:p>
        </w:tc>
        <w:tc>
          <w:tcPr>
            <w:tcW w:w="0" w:type="auto"/>
          </w:tcPr>
          <w:p w14:paraId="2D6A62DC" w14:textId="77777777" w:rsidR="00A75146" w:rsidRPr="00C70567" w:rsidRDefault="00000000">
            <w:pPr>
              <w:pStyle w:val="Compact"/>
              <w:rPr>
                <w:rFonts w:ascii="Times New Roman" w:hAnsi="Times New Roman" w:cs="Times New Roman"/>
                <w:sz w:val="28"/>
                <w:szCs w:val="28"/>
              </w:rPr>
            </w:pPr>
            <w:r w:rsidRPr="00C70567">
              <w:rPr>
                <w:rFonts w:ascii="Times New Roman" w:hAnsi="Times New Roman" w:cs="Times New Roman"/>
                <w:sz w:val="28"/>
                <w:szCs w:val="28"/>
              </w:rPr>
              <w:t>Income per person (GDP per capita, in US dollars)</w:t>
            </w:r>
          </w:p>
        </w:tc>
      </w:tr>
    </w:tbl>
    <w:p w14:paraId="1823501C" w14:textId="77777777" w:rsidR="00A75146" w:rsidRPr="00C70567" w:rsidRDefault="00000000">
      <w:pPr>
        <w:pStyle w:val="BodyText"/>
        <w:rPr>
          <w:rFonts w:ascii="Georgia" w:hAnsi="Georgia"/>
          <w:i/>
          <w:iCs/>
        </w:rPr>
      </w:pPr>
      <w:r w:rsidRPr="00C70567">
        <w:rPr>
          <w:rFonts w:ascii="Georgia" w:hAnsi="Georgia"/>
          <w:b/>
          <w:bCs/>
          <w:i/>
          <w:iCs/>
        </w:rPr>
        <w:lastRenderedPageBreak/>
        <w:t>Data quality check.</w:t>
      </w:r>
      <w:r w:rsidRPr="00C70567">
        <w:rPr>
          <w:rFonts w:ascii="Georgia" w:hAnsi="Georgia"/>
          <w:i/>
          <w:iCs/>
        </w:rPr>
        <w:t xml:space="preserve"> Before plotting, I check for missing values and duplicates.</w:t>
      </w:r>
    </w:p>
    <w:p w14:paraId="1DC5078F" w14:textId="77777777" w:rsidR="00A75146" w:rsidRDefault="00000000">
      <w:pPr>
        <w:pStyle w:val="SourceCode"/>
      </w:pPr>
      <w:r>
        <w:rPr>
          <w:rStyle w:val="FunctionTok"/>
        </w:rPr>
        <w:t>colSums</w:t>
      </w:r>
      <w:r>
        <w:rPr>
          <w:rStyle w:val="NormalTok"/>
        </w:rPr>
        <w:t>(</w:t>
      </w:r>
      <w:r>
        <w:rPr>
          <w:rStyle w:val="FunctionTok"/>
        </w:rPr>
        <w:t>is.na</w:t>
      </w:r>
      <w:r>
        <w:rPr>
          <w:rStyle w:val="NormalTok"/>
        </w:rPr>
        <w:t>(gapminder))</w:t>
      </w:r>
    </w:p>
    <w:p w14:paraId="2ABFB412" w14:textId="77777777" w:rsidR="00A75146" w:rsidRDefault="00000000">
      <w:pPr>
        <w:pStyle w:val="SourceCode"/>
      </w:pPr>
      <w:r>
        <w:rPr>
          <w:rStyle w:val="VerbatimChar"/>
        </w:rPr>
        <w:t xml:space="preserve">##   country continent      year   lifeExp       pop gdpPercap </w:t>
      </w:r>
      <w:r>
        <w:br/>
      </w:r>
      <w:r>
        <w:rPr>
          <w:rStyle w:val="VerbatimChar"/>
        </w:rPr>
        <w:t>##         0         0         0         0         0         0</w:t>
      </w:r>
    </w:p>
    <w:p w14:paraId="176BD615" w14:textId="77777777" w:rsidR="00A75146" w:rsidRDefault="00000000">
      <w:pPr>
        <w:pStyle w:val="SourceCode"/>
      </w:pPr>
      <w:r>
        <w:rPr>
          <w:rStyle w:val="FunctionTok"/>
        </w:rPr>
        <w:t>sum</w:t>
      </w:r>
      <w:r>
        <w:rPr>
          <w:rStyle w:val="NormalTok"/>
        </w:rPr>
        <w:t>(</w:t>
      </w:r>
      <w:r>
        <w:rPr>
          <w:rStyle w:val="FunctionTok"/>
        </w:rPr>
        <w:t>duplicated</w:t>
      </w:r>
      <w:r>
        <w:rPr>
          <w:rStyle w:val="NormalTok"/>
        </w:rPr>
        <w:t>(gapminder))</w:t>
      </w:r>
    </w:p>
    <w:p w14:paraId="1F00984E" w14:textId="77777777" w:rsidR="00A75146" w:rsidRDefault="00000000">
      <w:pPr>
        <w:pStyle w:val="SourceCode"/>
      </w:pPr>
      <w:r>
        <w:rPr>
          <w:rStyle w:val="VerbatimChar"/>
        </w:rPr>
        <w:t>## [1] 0</w:t>
      </w:r>
    </w:p>
    <w:p w14:paraId="74DFB669" w14:textId="77777777" w:rsidR="00A75146" w:rsidRDefault="00000000">
      <w:pPr>
        <w:pStyle w:val="SourceCode"/>
      </w:pPr>
      <w:r>
        <w:rPr>
          <w:rStyle w:val="FunctionTok"/>
        </w:rPr>
        <w:t>summary</w:t>
      </w:r>
      <w:r>
        <w:rPr>
          <w:rStyle w:val="NormalTok"/>
        </w:rPr>
        <w:t xml:space="preserve">(gapminder </w:t>
      </w:r>
      <w:r>
        <w:rPr>
          <w:rStyle w:val="SpecialCharTok"/>
        </w:rPr>
        <w:t>%&gt;%</w:t>
      </w:r>
      <w:r>
        <w:rPr>
          <w:rStyle w:val="NormalTok"/>
        </w:rPr>
        <w:t xml:space="preserve"> </w:t>
      </w:r>
      <w:r>
        <w:rPr>
          <w:rStyle w:val="FunctionTok"/>
        </w:rPr>
        <w:t>select</w:t>
      </w:r>
      <w:r>
        <w:rPr>
          <w:rStyle w:val="NormalTok"/>
        </w:rPr>
        <w:t>(lifeExp, pop, gdpPercap))</w:t>
      </w:r>
    </w:p>
    <w:p w14:paraId="4565BE53" w14:textId="77777777" w:rsidR="00A75146" w:rsidRDefault="00000000">
      <w:pPr>
        <w:pStyle w:val="SourceCode"/>
      </w:pPr>
      <w:r>
        <w:rPr>
          <w:rStyle w:val="VerbatimChar"/>
        </w:rPr>
        <w:t xml:space="preserve">##     lifeExp           pop              gdpPercap       </w:t>
      </w:r>
      <w:r>
        <w:br/>
      </w:r>
      <w:r>
        <w:rPr>
          <w:rStyle w:val="VerbatimChar"/>
        </w:rPr>
        <w:t xml:space="preserve">##  Min.   :23.60   Min.   :6.001e+04   Min.   :   241.2  </w:t>
      </w:r>
      <w:r>
        <w:br/>
      </w:r>
      <w:r>
        <w:rPr>
          <w:rStyle w:val="VerbatimChar"/>
        </w:rPr>
        <w:t xml:space="preserve">##  1st Qu.:48.20   1st Qu.:2.794e+06   1st Qu.:  1202.1  </w:t>
      </w:r>
      <w:r>
        <w:br/>
      </w:r>
      <w:r>
        <w:rPr>
          <w:rStyle w:val="VerbatimChar"/>
        </w:rPr>
        <w:t xml:space="preserve">##  Median :60.71   Median :7.024e+06   Median :  3531.8  </w:t>
      </w:r>
      <w:r>
        <w:br/>
      </w:r>
      <w:r>
        <w:rPr>
          <w:rStyle w:val="VerbatimChar"/>
        </w:rPr>
        <w:t xml:space="preserve">##  Mean   :59.47   Mean   :2.960e+07   Mean   :  7215.3  </w:t>
      </w:r>
      <w:r>
        <w:br/>
      </w:r>
      <w:r>
        <w:rPr>
          <w:rStyle w:val="VerbatimChar"/>
        </w:rPr>
        <w:t xml:space="preserve">##  3rd Qu.:70.85   3rd Qu.:1.959e+07   3rd Qu.:  9325.5  </w:t>
      </w:r>
      <w:r>
        <w:br/>
      </w:r>
      <w:r>
        <w:rPr>
          <w:rStyle w:val="VerbatimChar"/>
        </w:rPr>
        <w:t>##  Max.   :82.60   Max.   :1.319e+09   Max.   :113523.1</w:t>
      </w:r>
    </w:p>
    <w:p w14:paraId="6B434A72" w14:textId="77777777" w:rsidR="00A75146" w:rsidRDefault="00000000">
      <w:pPr>
        <w:pStyle w:val="FirstParagraph"/>
      </w:pPr>
      <w:r>
        <w:t>The dataset has 1704 rows, 0 missing values and 0 duplicate rows, so it is ready for visualization without extra cleaning.</w:t>
      </w:r>
    </w:p>
    <w:p w14:paraId="0F8BDE85" w14:textId="77777777" w:rsidR="00A75146" w:rsidRDefault="00000000">
      <w:pPr>
        <w:pStyle w:val="SourceCode"/>
      </w:pPr>
      <w:r>
        <w:rPr>
          <w:rStyle w:val="NormalTok"/>
        </w:rPr>
        <w:t xml:space="preserve">g2007 </w:t>
      </w:r>
      <w:r>
        <w:rPr>
          <w:rStyle w:val="OtherTok"/>
        </w:rPr>
        <w:t>&lt;-</w:t>
      </w:r>
      <w:r>
        <w:rPr>
          <w:rStyle w:val="NormalTok"/>
        </w:rPr>
        <w:t xml:space="preserve"> gapminder </w:t>
      </w:r>
      <w:r>
        <w:rPr>
          <w:rStyle w:val="SpecialCharTok"/>
        </w:rPr>
        <w:t>%&gt;%</w:t>
      </w:r>
      <w:r>
        <w:rPr>
          <w:rStyle w:val="NormalTok"/>
        </w:rPr>
        <w:t xml:space="preserve"> </w:t>
      </w:r>
      <w:r>
        <w:rPr>
          <w:rStyle w:val="FunctionTok"/>
        </w:rPr>
        <w:t>filter</w:t>
      </w:r>
      <w:r>
        <w:rPr>
          <w:rStyle w:val="NormalTok"/>
        </w:rPr>
        <w:t xml:space="preserve">(year </w:t>
      </w:r>
      <w:r>
        <w:rPr>
          <w:rStyle w:val="SpecialCharTok"/>
        </w:rPr>
        <w:t>==</w:t>
      </w:r>
      <w:r>
        <w:rPr>
          <w:rStyle w:val="NormalTok"/>
        </w:rPr>
        <w:t xml:space="preserve"> </w:t>
      </w:r>
      <w:r>
        <w:rPr>
          <w:rStyle w:val="DecValTok"/>
        </w:rPr>
        <w:t>2007</w:t>
      </w:r>
      <w:r>
        <w:rPr>
          <w:rStyle w:val="NormalTok"/>
        </w:rPr>
        <w:t>)</w:t>
      </w:r>
    </w:p>
    <w:p w14:paraId="03E44566" w14:textId="77777777" w:rsidR="00A75146" w:rsidRPr="00DC51F0" w:rsidRDefault="00000000">
      <w:pPr>
        <w:pStyle w:val="Heading1"/>
        <w:rPr>
          <w:rFonts w:ascii="Bookman Old Style" w:hAnsi="Bookman Old Style"/>
          <w:b/>
          <w:bCs/>
          <w:color w:val="074F6A" w:themeColor="accent4" w:themeShade="80"/>
        </w:rPr>
      </w:pPr>
      <w:bookmarkStart w:id="4" w:name="visualizations"/>
      <w:bookmarkStart w:id="5" w:name="_Toc243932914"/>
      <w:bookmarkEnd w:id="2"/>
      <w:r w:rsidRPr="00DC51F0">
        <w:rPr>
          <w:rFonts w:ascii="Bookman Old Style" w:hAnsi="Bookman Old Style"/>
          <w:b/>
          <w:bCs/>
          <w:color w:val="074F6A" w:themeColor="accent4" w:themeShade="80"/>
        </w:rPr>
        <w:t>3. Visualizations</w:t>
      </w:r>
      <w:bookmarkEnd w:id="5"/>
    </w:p>
    <w:p w14:paraId="44C39CF1" w14:textId="77777777" w:rsidR="00C70567" w:rsidRPr="00DC51F0" w:rsidRDefault="00000000">
      <w:pPr>
        <w:pStyle w:val="Heading2"/>
        <w:rPr>
          <w:i/>
          <w:iCs/>
          <w:color w:val="074F6A" w:themeColor="accent4" w:themeShade="80"/>
        </w:rPr>
      </w:pPr>
      <w:bookmarkStart w:id="6" w:name="X38f90697035c888849a27732640a42ca0a34bcf"/>
      <w:bookmarkStart w:id="7" w:name="_Toc243932915"/>
      <w:r w:rsidRPr="00DC51F0">
        <w:rPr>
          <w:i/>
          <w:iCs/>
          <w:color w:val="074F6A" w:themeColor="accent4" w:themeShade="80"/>
        </w:rPr>
        <w:t>3.1 Histogram:</w:t>
      </w:r>
      <w:bookmarkEnd w:id="7"/>
    </w:p>
    <w:p w14:paraId="67470C8E" w14:textId="75AB3956" w:rsidR="00A75146" w:rsidRPr="00DC51F0" w:rsidRDefault="00000000">
      <w:pPr>
        <w:pStyle w:val="Heading2"/>
        <w:rPr>
          <w:color w:val="074F6A" w:themeColor="accent4" w:themeShade="80"/>
        </w:rPr>
      </w:pPr>
      <w:r w:rsidRPr="00DC51F0">
        <w:rPr>
          <w:color w:val="074F6A" w:themeColor="accent4" w:themeShade="80"/>
        </w:rPr>
        <w:t xml:space="preserve"> </w:t>
      </w:r>
      <w:bookmarkStart w:id="8" w:name="_Toc243932916"/>
      <w:r w:rsidRPr="00DC51F0">
        <w:rPr>
          <w:color w:val="074F6A" w:themeColor="accent4" w:themeShade="80"/>
        </w:rPr>
        <w:t>How is life expectancy spread across countries?</w:t>
      </w:r>
      <w:bookmarkEnd w:id="8"/>
    </w:p>
    <w:p w14:paraId="2BB98DC3" w14:textId="77777777" w:rsidR="00A75146" w:rsidRDefault="00000000">
      <w:pPr>
        <w:pStyle w:val="FirstParagraph"/>
      </w:pPr>
      <w:r>
        <w:rPr>
          <w:b/>
          <w:bCs/>
        </w:rPr>
        <w:t>Why this chart:</w:t>
      </w:r>
      <w:r>
        <w:t xml:space="preserve"> A histogram shows the </w:t>
      </w:r>
      <w:r>
        <w:rPr>
          <w:i/>
          <w:iCs/>
        </w:rPr>
        <w:t>shape</w:t>
      </w:r>
      <w:r>
        <w:t xml:space="preserve"> of one numeric variable. It tells us whether most countries are similar or whether there are clear groups.</w:t>
      </w:r>
    </w:p>
    <w:p w14:paraId="08803415" w14:textId="77777777" w:rsidR="00A75146" w:rsidRDefault="00000000">
      <w:pPr>
        <w:pStyle w:val="SourceCode"/>
      </w:pPr>
      <w:r>
        <w:rPr>
          <w:rStyle w:val="FunctionTok"/>
        </w:rPr>
        <w:t>ggplot</w:t>
      </w:r>
      <w:r>
        <w:rPr>
          <w:rStyle w:val="NormalTok"/>
        </w:rPr>
        <w:t xml:space="preserve">(g2007, </w:t>
      </w:r>
      <w:r>
        <w:rPr>
          <w:rStyle w:val="FunctionTok"/>
        </w:rPr>
        <w:t>aes</w:t>
      </w:r>
      <w:r>
        <w:rPr>
          <w:rStyle w:val="NormalTok"/>
        </w:rPr>
        <w:t xml:space="preserve">(lifeExp)) </w:t>
      </w:r>
      <w:r>
        <w:rPr>
          <w:rStyle w:val="SpecialCharTok"/>
        </w:rPr>
        <w:t>+</w:t>
      </w:r>
      <w:r>
        <w:br/>
      </w:r>
      <w:r>
        <w:rPr>
          <w:rStyle w:val="NormalTok"/>
        </w:rPr>
        <w:t xml:space="preserve">  </w:t>
      </w:r>
      <w:r>
        <w:rPr>
          <w:rStyle w:val="FunctionTok"/>
        </w:rPr>
        <w:t>geom_histogram</w:t>
      </w:r>
      <w:r>
        <w:rPr>
          <w:rStyle w:val="NormalTok"/>
        </w:rPr>
        <w:t>(</w:t>
      </w:r>
      <w:r>
        <w:rPr>
          <w:rStyle w:val="AttributeTok"/>
        </w:rPr>
        <w:t>binwidth =</w:t>
      </w:r>
      <w:r>
        <w:rPr>
          <w:rStyle w:val="NormalTok"/>
        </w:rPr>
        <w:t xml:space="preserve"> </w:t>
      </w:r>
      <w:r>
        <w:rPr>
          <w:rStyle w:val="FloatTok"/>
        </w:rPr>
        <w:t>2.5</w:t>
      </w:r>
      <w:r>
        <w:rPr>
          <w:rStyle w:val="NormalTok"/>
        </w:rPr>
        <w:t xml:space="preserve">, </w:t>
      </w:r>
      <w:r>
        <w:rPr>
          <w:rStyle w:val="AttributeTok"/>
        </w:rPr>
        <w:t>fill =</w:t>
      </w:r>
      <w:r>
        <w:rPr>
          <w:rStyle w:val="NormalTok"/>
        </w:rPr>
        <w:t xml:space="preserve"> </w:t>
      </w:r>
      <w:r>
        <w:rPr>
          <w:rStyle w:val="StringTok"/>
        </w:rPr>
        <w:t>"#2a9d8f"</w:t>
      </w:r>
      <w:r>
        <w:rPr>
          <w:rStyle w:val="NormalTok"/>
        </w:rPr>
        <w:t xml:space="preserve">, </w:t>
      </w:r>
      <w:r>
        <w:rPr>
          <w:rStyle w:val="AttributeTok"/>
        </w:rPr>
        <w:t>colour =</w:t>
      </w:r>
      <w:r>
        <w:rPr>
          <w:rStyle w:val="NormalTok"/>
        </w:rPr>
        <w:t xml:space="preserve"> </w:t>
      </w:r>
      <w:r>
        <w:rPr>
          <w:rStyle w:val="StringTok"/>
        </w:rPr>
        <w:t>"white"</w:t>
      </w:r>
      <w:r>
        <w:rPr>
          <w:rStyle w:val="NormalTok"/>
        </w:rPr>
        <w:t xml:space="preserve">) </w:t>
      </w:r>
      <w:r>
        <w:rPr>
          <w:rStyle w:val="SpecialCharTok"/>
        </w:rPr>
        <w:t>+</w:t>
      </w:r>
      <w:r>
        <w:br/>
      </w:r>
      <w:r>
        <w:rPr>
          <w:rStyle w:val="NormalTok"/>
        </w:rPr>
        <w:t xml:space="preserve">  </w:t>
      </w:r>
      <w:r>
        <w:rPr>
          <w:rStyle w:val="FunctionTok"/>
        </w:rPr>
        <w:t>geom_vline</w:t>
      </w:r>
      <w:r>
        <w:rPr>
          <w:rStyle w:val="NormalTok"/>
        </w:rPr>
        <w:t>(</w:t>
      </w:r>
      <w:r>
        <w:rPr>
          <w:rStyle w:val="AttributeTok"/>
        </w:rPr>
        <w:t>xintercept =</w:t>
      </w:r>
      <w:r>
        <w:rPr>
          <w:rStyle w:val="NormalTok"/>
        </w:rPr>
        <w:t xml:space="preserve"> </w:t>
      </w:r>
      <w:r>
        <w:rPr>
          <w:rStyle w:val="FunctionTok"/>
        </w:rPr>
        <w:t>median</w:t>
      </w:r>
      <w:r>
        <w:rPr>
          <w:rStyle w:val="NormalTok"/>
        </w:rPr>
        <w:t>(g2007</w:t>
      </w:r>
      <w:r>
        <w:rPr>
          <w:rStyle w:val="SpecialCharTok"/>
        </w:rPr>
        <w:t>$</w:t>
      </w:r>
      <w:r>
        <w:rPr>
          <w:rStyle w:val="NormalTok"/>
        </w:rPr>
        <w:t xml:space="preserve">lifeExp), </w:t>
      </w:r>
      <w:r>
        <w:rPr>
          <w:rStyle w:val="AttributeTok"/>
        </w:rPr>
        <w:t>linetype =</w:t>
      </w:r>
      <w:r>
        <w:rPr>
          <w:rStyle w:val="NormalTok"/>
        </w:rPr>
        <w:t xml:space="preserve"> </w:t>
      </w:r>
      <w:r>
        <w:rPr>
          <w:rStyle w:val="StringTok"/>
        </w:rPr>
        <w:t>"dashed"</w:t>
      </w:r>
      <w:r>
        <w:rPr>
          <w:rStyle w:val="NormalTok"/>
        </w:rPr>
        <w:t xml:space="preserve">, </w:t>
      </w:r>
      <w:r>
        <w:rPr>
          <w:rStyle w:val="AttributeTok"/>
        </w:rPr>
        <w:t>colour =</w:t>
      </w:r>
      <w:r>
        <w:rPr>
          <w:rStyle w:val="NormalTok"/>
        </w:rPr>
        <w:t xml:space="preserve"> </w:t>
      </w:r>
      <w:r>
        <w:rPr>
          <w:rStyle w:val="StringTok"/>
        </w:rPr>
        <w:t>"#264653"</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"Most countries cluster at high life expectancy, with a long tail below"</w:t>
      </w:r>
      <w:r>
        <w:rPr>
          <w:rStyle w:val="NormalTok"/>
        </w:rPr>
        <w:t>,</w:t>
      </w:r>
      <w:r>
        <w:br/>
      </w:r>
      <w:r>
        <w:rPr>
          <w:rStyle w:val="NormalTok"/>
        </w:rPr>
        <w:t xml:space="preserve">       </w:t>
      </w:r>
      <w:r>
        <w:rPr>
          <w:rStyle w:val="AttributeTok"/>
        </w:rPr>
        <w:t>subtitle =</w:t>
      </w:r>
      <w:r>
        <w:rPr>
          <w:rStyle w:val="NormalTok"/>
        </w:rPr>
        <w:t xml:space="preserve"> </w:t>
      </w:r>
      <w:r>
        <w:rPr>
          <w:rStyle w:val="StringTok"/>
        </w:rPr>
        <w:t>"Life expectancy across countries, 2007 (dashed line = median)"</w:t>
      </w:r>
      <w:r>
        <w:rPr>
          <w:rStyle w:val="NormalTok"/>
        </w:rPr>
        <w:t>,</w:t>
      </w:r>
      <w:r>
        <w:br/>
      </w:r>
      <w:r>
        <w:rPr>
          <w:rStyle w:val="NormalTok"/>
        </w:rPr>
        <w:t xml:space="preserve">       </w:t>
      </w:r>
      <w:r>
        <w:rPr>
          <w:rStyle w:val="AttributeTok"/>
        </w:rPr>
        <w:t>x =</w:t>
      </w:r>
      <w:r>
        <w:rPr>
          <w:rStyle w:val="NormalTok"/>
        </w:rPr>
        <w:t xml:space="preserve"> </w:t>
      </w:r>
      <w:r>
        <w:rPr>
          <w:rStyle w:val="StringTok"/>
        </w:rPr>
        <w:t>"Life expectancy (years)"</w:t>
      </w:r>
      <w:r>
        <w:rPr>
          <w:rStyle w:val="NormalTok"/>
        </w:rPr>
        <w:t xml:space="preserve">, </w:t>
      </w:r>
      <w:r>
        <w:rPr>
          <w:rStyle w:val="AttributeTok"/>
        </w:rPr>
        <w:t>y =</w:t>
      </w:r>
      <w:r>
        <w:rPr>
          <w:rStyle w:val="NormalTok"/>
        </w:rPr>
        <w:t xml:space="preserve"> </w:t>
      </w:r>
      <w:r>
        <w:rPr>
          <w:rStyle w:val="StringTok"/>
        </w:rPr>
        <w:t>"Number of countries"</w:t>
      </w:r>
      <w:r>
        <w:rPr>
          <w:rStyle w:val="NormalTok"/>
        </w:rPr>
        <w:t>)</w:t>
      </w:r>
    </w:p>
    <w:p w14:paraId="395AAC9F" w14:textId="77777777" w:rsidR="00A75146" w:rsidRDefault="00000000">
      <w:pPr>
        <w:pStyle w:val="FirstParagraph"/>
      </w:pPr>
      <w:r>
        <w:rPr>
          <w:noProof/>
        </w:rPr>
        <w:lastRenderedPageBreak/>
        <w:drawing>
          <wp:inline distT="0" distB="0" distL="0" distR="0" wp14:anchorId="32895E03" wp14:editId="5AE86344">
            <wp:extent cx="5334000" cy="3429000"/>
            <wp:effectExtent l="0" t="0" r="0" b="0"/>
            <wp:docPr id="12" name="Picture"/>
            <wp:cNvGraphicFramePr/>
            <a:graphic xmlns:a="http://schemas.openxmlformats.org/drawingml/2006/main">
              <a:graphicData uri="http://schemas.openxmlformats.org/drawingml/2006/picture">
                <pic:pic xmlns:pic="http://schemas.openxmlformats.org/drawingml/2006/picture">
                  <pic:nvPicPr>
                    <pic:cNvPr id="13" name="Picture" descr="data_visualization_files/figure-docx/hist-1.png"/>
                    <pic:cNvPicPr>
                      <a:picLocks noChangeAspect="1" noChangeArrowheads="1"/>
                    </pic:cNvPicPr>
                  </pic:nvPicPr>
                  <pic:blipFill>
                    <a:blip r:embed="rId6"/>
                    <a:stretch>
                      <a:fillRect/>
                    </a:stretch>
                  </pic:blipFill>
                  <pic:spPr bwMode="auto">
                    <a:xfrm>
                      <a:off x="0" y="0"/>
                      <a:ext cx="5334000" cy="3429000"/>
                    </a:xfrm>
                    <a:prstGeom prst="rect">
                      <a:avLst/>
                    </a:prstGeom>
                    <a:noFill/>
                    <a:ln w="9525">
                      <a:noFill/>
                      <a:headEnd/>
                      <a:tailEnd/>
                    </a:ln>
                  </pic:spPr>
                </pic:pic>
              </a:graphicData>
            </a:graphic>
          </wp:inline>
        </w:drawing>
      </w:r>
    </w:p>
    <w:p w14:paraId="669D22EE" w14:textId="77777777" w:rsidR="00A75146" w:rsidRDefault="00000000">
      <w:pPr>
        <w:pStyle w:val="BodyText"/>
      </w:pPr>
      <w:r>
        <w:rPr>
          <w:b/>
          <w:bCs/>
        </w:rPr>
        <w:t>What it tells us:</w:t>
      </w:r>
      <w:r>
        <w:t xml:space="preserve"> In 2007 the median country had a life expectancy of about 71.9 years. The chart is skewed to the left: many countries are bunched at the high end, while a smaller group sits far lower, around 39.6 years at the bottom. This shows global averages hide a gap between countries.</w:t>
      </w:r>
    </w:p>
    <w:p w14:paraId="0A8519B2" w14:textId="77777777" w:rsidR="00C70567" w:rsidRPr="00DC51F0" w:rsidRDefault="00000000">
      <w:pPr>
        <w:pStyle w:val="Heading2"/>
        <w:rPr>
          <w:i/>
          <w:iCs/>
          <w:color w:val="074F6A" w:themeColor="accent4" w:themeShade="80"/>
        </w:rPr>
      </w:pPr>
      <w:bookmarkStart w:id="9" w:name="bar-chart-which-continents-live-longest"/>
      <w:bookmarkStart w:id="10" w:name="_Toc243932917"/>
      <w:bookmarkEnd w:id="6"/>
      <w:r w:rsidRPr="00DC51F0">
        <w:rPr>
          <w:i/>
          <w:iCs/>
          <w:color w:val="074F6A" w:themeColor="accent4" w:themeShade="80"/>
        </w:rPr>
        <w:t>3.2 Bar Chart:</w:t>
      </w:r>
      <w:bookmarkEnd w:id="10"/>
      <w:r w:rsidRPr="00DC51F0">
        <w:rPr>
          <w:i/>
          <w:iCs/>
          <w:color w:val="074F6A" w:themeColor="accent4" w:themeShade="80"/>
        </w:rPr>
        <w:t xml:space="preserve"> </w:t>
      </w:r>
    </w:p>
    <w:p w14:paraId="3551F621" w14:textId="1F689767" w:rsidR="00A75146" w:rsidRPr="00DC51F0" w:rsidRDefault="00000000">
      <w:pPr>
        <w:pStyle w:val="Heading2"/>
        <w:rPr>
          <w:color w:val="074F6A" w:themeColor="accent4" w:themeShade="80"/>
        </w:rPr>
      </w:pPr>
      <w:bookmarkStart w:id="11" w:name="_Toc243932918"/>
      <w:r w:rsidRPr="00DC51F0">
        <w:rPr>
          <w:color w:val="074F6A" w:themeColor="accent4" w:themeShade="80"/>
        </w:rPr>
        <w:t>Which continents live longest?</w:t>
      </w:r>
      <w:bookmarkEnd w:id="11"/>
    </w:p>
    <w:p w14:paraId="245C1885" w14:textId="77777777" w:rsidR="00A75146" w:rsidRDefault="00000000">
      <w:pPr>
        <w:pStyle w:val="FirstParagraph"/>
      </w:pPr>
      <w:r>
        <w:rPr>
          <w:b/>
          <w:bCs/>
        </w:rPr>
        <w:t>Why this chart:</w:t>
      </w:r>
      <w:r>
        <w:t xml:space="preserve"> A bar chart is the clearest way to compare one number across a few categories.</w:t>
      </w:r>
    </w:p>
    <w:p w14:paraId="7C25798F" w14:textId="77777777" w:rsidR="00A75146" w:rsidRDefault="00000000">
      <w:pPr>
        <w:pStyle w:val="SourceCode"/>
      </w:pPr>
      <w:r>
        <w:rPr>
          <w:rStyle w:val="NormalTok"/>
        </w:rPr>
        <w:t xml:space="preserve">cont_2007 </w:t>
      </w:r>
      <w:r>
        <w:rPr>
          <w:rStyle w:val="OtherTok"/>
        </w:rPr>
        <w:t>&lt;-</w:t>
      </w:r>
      <w:r>
        <w:rPr>
          <w:rStyle w:val="NormalTok"/>
        </w:rPr>
        <w:t xml:space="preserve"> g2007 </w:t>
      </w:r>
      <w:r>
        <w:rPr>
          <w:rStyle w:val="SpecialCharTok"/>
        </w:rPr>
        <w:t>%&gt;%</w:t>
      </w:r>
      <w:r>
        <w:br/>
      </w:r>
      <w:r>
        <w:rPr>
          <w:rStyle w:val="NormalTok"/>
        </w:rPr>
        <w:t xml:space="preserve">  </w:t>
      </w:r>
      <w:r>
        <w:rPr>
          <w:rStyle w:val="FunctionTok"/>
        </w:rPr>
        <w:t>group_by</w:t>
      </w:r>
      <w:r>
        <w:rPr>
          <w:rStyle w:val="NormalTok"/>
        </w:rPr>
        <w:t xml:space="preserve">(continent) </w:t>
      </w:r>
      <w:r>
        <w:rPr>
          <w:rStyle w:val="SpecialCharTok"/>
        </w:rPr>
        <w:t>%&gt;%</w:t>
      </w:r>
      <w:r>
        <w:br/>
      </w:r>
      <w:r>
        <w:rPr>
          <w:rStyle w:val="NormalTok"/>
        </w:rPr>
        <w:t xml:space="preserve">  </w:t>
      </w:r>
      <w:r>
        <w:rPr>
          <w:rStyle w:val="FunctionTok"/>
        </w:rPr>
        <w:t>summarise</w:t>
      </w:r>
      <w:r>
        <w:rPr>
          <w:rStyle w:val="NormalTok"/>
        </w:rPr>
        <w:t>(</w:t>
      </w:r>
      <w:r>
        <w:rPr>
          <w:rStyle w:val="AttributeTok"/>
        </w:rPr>
        <w:t>avg_life =</w:t>
      </w:r>
      <w:r>
        <w:rPr>
          <w:rStyle w:val="NormalTok"/>
        </w:rPr>
        <w:t xml:space="preserve"> </w:t>
      </w:r>
      <w:r>
        <w:rPr>
          <w:rStyle w:val="FunctionTok"/>
        </w:rPr>
        <w:t>mean</w:t>
      </w:r>
      <w:r>
        <w:rPr>
          <w:rStyle w:val="NormalTok"/>
        </w:rPr>
        <w:t xml:space="preserve">(lifeExp)) </w:t>
      </w:r>
      <w:r>
        <w:rPr>
          <w:rStyle w:val="SpecialCharTok"/>
        </w:rPr>
        <w:t>%&gt;%</w:t>
      </w:r>
      <w:r>
        <w:br/>
      </w:r>
      <w:r>
        <w:rPr>
          <w:rStyle w:val="NormalTok"/>
        </w:rPr>
        <w:t xml:space="preserve">  </w:t>
      </w:r>
      <w:r>
        <w:rPr>
          <w:rStyle w:val="FunctionTok"/>
        </w:rPr>
        <w:t>arrange</w:t>
      </w:r>
      <w:r>
        <w:rPr>
          <w:rStyle w:val="NormalTok"/>
        </w:rPr>
        <w:t>(avg_life)</w:t>
      </w:r>
      <w:r>
        <w:br/>
      </w:r>
      <w:r>
        <w:br/>
      </w:r>
      <w:r>
        <w:rPr>
          <w:rStyle w:val="FunctionTok"/>
        </w:rPr>
        <w:t>ggplot</w:t>
      </w:r>
      <w:r>
        <w:rPr>
          <w:rStyle w:val="NormalTok"/>
        </w:rPr>
        <w:t xml:space="preserve">(cont_2007, </w:t>
      </w:r>
      <w:r>
        <w:rPr>
          <w:rStyle w:val="FunctionTok"/>
        </w:rPr>
        <w:t>aes</w:t>
      </w:r>
      <w:r>
        <w:rPr>
          <w:rStyle w:val="NormalTok"/>
        </w:rPr>
        <w:t>(</w:t>
      </w:r>
      <w:r>
        <w:rPr>
          <w:rStyle w:val="FunctionTok"/>
        </w:rPr>
        <w:t>reorder</w:t>
      </w:r>
      <w:r>
        <w:rPr>
          <w:rStyle w:val="NormalTok"/>
        </w:rPr>
        <w:t xml:space="preserve">(continent, avg_life), avg_life, </w:t>
      </w:r>
      <w:r>
        <w:rPr>
          <w:rStyle w:val="AttributeTok"/>
        </w:rPr>
        <w:t>fill =</w:t>
      </w:r>
      <w:r>
        <w:rPr>
          <w:rStyle w:val="NormalTok"/>
        </w:rPr>
        <w:t xml:space="preserve"> continent)) </w:t>
      </w:r>
      <w:r>
        <w:rPr>
          <w:rStyle w:val="SpecialCharTok"/>
        </w:rPr>
        <w:t>+</w:t>
      </w:r>
      <w:r>
        <w:br/>
      </w:r>
      <w:r>
        <w:rPr>
          <w:rStyle w:val="NormalTok"/>
        </w:rPr>
        <w:t xml:space="preserve">  </w:t>
      </w:r>
      <w:r>
        <w:rPr>
          <w:rStyle w:val="FunctionTok"/>
        </w:rPr>
        <w:t>geom_col</w:t>
      </w:r>
      <w:r>
        <w:rPr>
          <w:rStyle w:val="NormalTok"/>
        </w:rPr>
        <w:t>(</w:t>
      </w:r>
      <w:r>
        <w:rPr>
          <w:rStyle w:val="AttributeTok"/>
        </w:rPr>
        <w:t>show.legend =</w:t>
      </w:r>
      <w:r>
        <w:rPr>
          <w:rStyle w:val="NormalTok"/>
        </w:rPr>
        <w:t xml:space="preserve"> </w:t>
      </w:r>
      <w:r>
        <w:rPr>
          <w:rStyle w:val="ConstantTok"/>
        </w:rPr>
        <w:t>FALSE</w:t>
      </w:r>
      <w:r>
        <w:rPr>
          <w:rStyle w:val="NormalTok"/>
        </w:rPr>
        <w:t xml:space="preserve">, </w:t>
      </w:r>
      <w:r>
        <w:rPr>
          <w:rStyle w:val="AttributeTok"/>
        </w:rPr>
        <w:t>width =</w:t>
      </w:r>
      <w:r>
        <w:rPr>
          <w:rStyle w:val="NormalTok"/>
        </w:rPr>
        <w:t xml:space="preserve"> </w:t>
      </w:r>
      <w:r>
        <w:rPr>
          <w:rStyle w:val="FloatTok"/>
        </w:rPr>
        <w:t>0.7</w:t>
      </w:r>
      <w:r>
        <w:rPr>
          <w:rStyle w:val="NormalTok"/>
        </w:rPr>
        <w:t xml:space="preserve">) </w:t>
      </w:r>
      <w:r>
        <w:rPr>
          <w:rStyle w:val="SpecialCharTok"/>
        </w:rPr>
        <w:t>+</w:t>
      </w:r>
      <w:r>
        <w:br/>
      </w:r>
      <w:r>
        <w:rPr>
          <w:rStyle w:val="NormalTok"/>
        </w:rPr>
        <w:t xml:space="preserve">  </w:t>
      </w:r>
      <w:r>
        <w:rPr>
          <w:rStyle w:val="FunctionTok"/>
        </w:rPr>
        <w:t>geom_text</w:t>
      </w:r>
      <w:r>
        <w:rPr>
          <w:rStyle w:val="NormalTok"/>
        </w:rPr>
        <w:t>(</w:t>
      </w:r>
      <w:r>
        <w:rPr>
          <w:rStyle w:val="FunctionTok"/>
        </w:rPr>
        <w:t>aes</w:t>
      </w:r>
      <w:r>
        <w:rPr>
          <w:rStyle w:val="NormalTok"/>
        </w:rPr>
        <w:t>(</w:t>
      </w:r>
      <w:r>
        <w:rPr>
          <w:rStyle w:val="AttributeTok"/>
        </w:rPr>
        <w:t>label =</w:t>
      </w:r>
      <w:r>
        <w:rPr>
          <w:rStyle w:val="NormalTok"/>
        </w:rPr>
        <w:t xml:space="preserve"> </w:t>
      </w:r>
      <w:r>
        <w:rPr>
          <w:rStyle w:val="FunctionTok"/>
        </w:rPr>
        <w:t>round</w:t>
      </w:r>
      <w:r>
        <w:rPr>
          <w:rStyle w:val="NormalTok"/>
        </w:rPr>
        <w:t xml:space="preserve">(avg_life, </w:t>
      </w:r>
      <w:r>
        <w:rPr>
          <w:rStyle w:val="DecValTok"/>
        </w:rPr>
        <w:t>1</w:t>
      </w:r>
      <w:r>
        <w:rPr>
          <w:rStyle w:val="NormalTok"/>
        </w:rPr>
        <w:t xml:space="preserve">)), </w:t>
      </w:r>
      <w:r>
        <w:rPr>
          <w:rStyle w:val="AttributeTok"/>
        </w:rPr>
        <w:t>hjust =</w:t>
      </w:r>
      <w:r>
        <w:rPr>
          <w:rStyle w:val="NormalTok"/>
        </w:rPr>
        <w:t xml:space="preserve"> </w:t>
      </w:r>
      <w:r>
        <w:rPr>
          <w:rStyle w:val="SpecialCharTok"/>
        </w:rPr>
        <w:t>-</w:t>
      </w:r>
      <w:r>
        <w:rPr>
          <w:rStyle w:val="FloatTok"/>
        </w:rPr>
        <w:t>0.15</w:t>
      </w:r>
      <w:r>
        <w:rPr>
          <w:rStyle w:val="NormalTok"/>
        </w:rPr>
        <w:t xml:space="preserve">, </w:t>
      </w:r>
      <w:r>
        <w:rPr>
          <w:rStyle w:val="AttributeTok"/>
        </w:rPr>
        <w:t>size =</w:t>
      </w:r>
      <w:r>
        <w:rPr>
          <w:rStyle w:val="NormalTok"/>
        </w:rPr>
        <w:t xml:space="preserve"> </w:t>
      </w:r>
      <w:r>
        <w:rPr>
          <w:rStyle w:val="DecValTok"/>
        </w:rPr>
        <w:t>4</w:t>
      </w:r>
      <w:r>
        <w:rPr>
          <w:rStyle w:val="NormalTok"/>
        </w:rPr>
        <w:t xml:space="preserve">) </w:t>
      </w:r>
      <w:r>
        <w:rPr>
          <w:rStyle w:val="SpecialCharTok"/>
        </w:rPr>
        <w:t>+</w:t>
      </w:r>
      <w:r>
        <w:br/>
      </w:r>
      <w:r>
        <w:rPr>
          <w:rStyle w:val="NormalTok"/>
        </w:rPr>
        <w:t xml:space="preserve">  </w:t>
      </w:r>
      <w:r>
        <w:rPr>
          <w:rStyle w:val="FunctionTok"/>
        </w:rPr>
        <w:t>scale_fill_manual</w:t>
      </w:r>
      <w:r>
        <w:rPr>
          <w:rStyle w:val="NormalTok"/>
        </w:rPr>
        <w:t>(</w:t>
      </w:r>
      <w:r>
        <w:rPr>
          <w:rStyle w:val="AttributeTok"/>
        </w:rPr>
        <w:t>values =</w:t>
      </w:r>
      <w:r>
        <w:rPr>
          <w:rStyle w:val="NormalTok"/>
        </w:rPr>
        <w:t xml:space="preserve"> cont_cols) </w:t>
      </w:r>
      <w:r>
        <w:rPr>
          <w:rStyle w:val="SpecialCharTok"/>
        </w:rPr>
        <w:t>+</w:t>
      </w:r>
      <w:r>
        <w:br/>
      </w:r>
      <w:r>
        <w:rPr>
          <w:rStyle w:val="NormalTok"/>
        </w:rPr>
        <w:t xml:space="preserve">  </w:t>
      </w:r>
      <w:r>
        <w:rPr>
          <w:rStyle w:val="FunctionTok"/>
        </w:rPr>
        <w:t>coord_flip</w:t>
      </w:r>
      <w:r>
        <w:rPr>
          <w:rStyle w:val="NormalTok"/>
        </w:rPr>
        <w:t>(</w:t>
      </w:r>
      <w:r>
        <w:rPr>
          <w:rStyle w:val="AttributeTok"/>
        </w:rPr>
        <w:t>ylim =</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DecValTok"/>
        </w:rPr>
        <w:t>90</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"Africa lags well behind the other continents"</w:t>
      </w:r>
      <w:r>
        <w:rPr>
          <w:rStyle w:val="NormalTok"/>
        </w:rPr>
        <w:t>,</w:t>
      </w:r>
      <w:r>
        <w:br/>
      </w:r>
      <w:r>
        <w:rPr>
          <w:rStyle w:val="NormalTok"/>
        </w:rPr>
        <w:t xml:space="preserve">       </w:t>
      </w:r>
      <w:r>
        <w:rPr>
          <w:rStyle w:val="AttributeTok"/>
        </w:rPr>
        <w:t>subtitle =</w:t>
      </w:r>
      <w:r>
        <w:rPr>
          <w:rStyle w:val="NormalTok"/>
        </w:rPr>
        <w:t xml:space="preserve"> </w:t>
      </w:r>
      <w:r>
        <w:rPr>
          <w:rStyle w:val="StringTok"/>
        </w:rPr>
        <w:t>"Average life expectancy by continent, 2007"</w:t>
      </w:r>
      <w:r>
        <w:rPr>
          <w:rStyle w:val="NormalTok"/>
        </w:rPr>
        <w:t>,</w:t>
      </w:r>
      <w:r>
        <w:br/>
      </w:r>
      <w:r>
        <w:rPr>
          <w:rStyle w:val="NormalTok"/>
        </w:rPr>
        <w:t xml:space="preserve">       </w:t>
      </w:r>
      <w:r>
        <w:rPr>
          <w:rStyle w:val="AttributeTok"/>
        </w:rPr>
        <w:t>x =</w:t>
      </w:r>
      <w:r>
        <w:rPr>
          <w:rStyle w:val="NormalTok"/>
        </w:rPr>
        <w:t xml:space="preserve"> </w:t>
      </w:r>
      <w:r>
        <w:rPr>
          <w:rStyle w:val="ConstantTok"/>
        </w:rPr>
        <w:t>NULL</w:t>
      </w:r>
      <w:r>
        <w:rPr>
          <w:rStyle w:val="NormalTok"/>
        </w:rPr>
        <w:t xml:space="preserve">, </w:t>
      </w:r>
      <w:r>
        <w:rPr>
          <w:rStyle w:val="AttributeTok"/>
        </w:rPr>
        <w:t>y =</w:t>
      </w:r>
      <w:r>
        <w:rPr>
          <w:rStyle w:val="NormalTok"/>
        </w:rPr>
        <w:t xml:space="preserve"> </w:t>
      </w:r>
      <w:r>
        <w:rPr>
          <w:rStyle w:val="StringTok"/>
        </w:rPr>
        <w:t>"Average life expectancy (years)"</w:t>
      </w:r>
      <w:r>
        <w:rPr>
          <w:rStyle w:val="NormalTok"/>
        </w:rPr>
        <w:t>)</w:t>
      </w:r>
    </w:p>
    <w:p w14:paraId="44B55B95" w14:textId="77777777" w:rsidR="00A75146" w:rsidRDefault="00000000">
      <w:pPr>
        <w:pStyle w:val="FirstParagraph"/>
      </w:pPr>
      <w:r>
        <w:rPr>
          <w:noProof/>
        </w:rPr>
        <w:lastRenderedPageBreak/>
        <w:drawing>
          <wp:inline distT="0" distB="0" distL="0" distR="0" wp14:anchorId="2035212A" wp14:editId="31460C98">
            <wp:extent cx="5334000" cy="3429000"/>
            <wp:effectExtent l="0" t="0" r="0" b="0"/>
            <wp:docPr id="16" name="Picture"/>
            <wp:cNvGraphicFramePr/>
            <a:graphic xmlns:a="http://schemas.openxmlformats.org/drawingml/2006/main">
              <a:graphicData uri="http://schemas.openxmlformats.org/drawingml/2006/picture">
                <pic:pic xmlns:pic="http://schemas.openxmlformats.org/drawingml/2006/picture">
                  <pic:nvPicPr>
                    <pic:cNvPr id="17" name="Picture" descr="data_visualization_files/figure-docx/bar-1.png"/>
                    <pic:cNvPicPr>
                      <a:picLocks noChangeAspect="1" noChangeArrowheads="1"/>
                    </pic:cNvPicPr>
                  </pic:nvPicPr>
                  <pic:blipFill>
                    <a:blip r:embed="rId7"/>
                    <a:stretch>
                      <a:fillRect/>
                    </a:stretch>
                  </pic:blipFill>
                  <pic:spPr bwMode="auto">
                    <a:xfrm>
                      <a:off x="0" y="0"/>
                      <a:ext cx="5334000" cy="3429000"/>
                    </a:xfrm>
                    <a:prstGeom prst="rect">
                      <a:avLst/>
                    </a:prstGeom>
                    <a:noFill/>
                    <a:ln w="9525">
                      <a:noFill/>
                      <a:headEnd/>
                      <a:tailEnd/>
                    </a:ln>
                  </pic:spPr>
                </pic:pic>
              </a:graphicData>
            </a:graphic>
          </wp:inline>
        </w:drawing>
      </w:r>
    </w:p>
    <w:p w14:paraId="7C874E0C" w14:textId="77777777" w:rsidR="00A75146" w:rsidRDefault="00000000">
      <w:pPr>
        <w:pStyle w:val="BodyText"/>
      </w:pPr>
      <w:r>
        <w:rPr>
          <w:b/>
          <w:bCs/>
        </w:rPr>
        <w:t>What it tells us:</w:t>
      </w:r>
      <w:r>
        <w:t xml:space="preserve"> Oceania and Europe lead, while Africa is lowest at about 54.8 years, roughly 26 years below the top continent. I sorted the bars so the ranking can be read at a glance.</w:t>
      </w:r>
    </w:p>
    <w:p w14:paraId="2F14B077" w14:textId="77777777" w:rsidR="00C70567" w:rsidRPr="00CE159C" w:rsidRDefault="00000000">
      <w:pPr>
        <w:pStyle w:val="Heading2"/>
        <w:rPr>
          <w:i/>
          <w:iCs/>
          <w:color w:val="074F6A" w:themeColor="accent4" w:themeShade="80"/>
        </w:rPr>
      </w:pPr>
      <w:bookmarkStart w:id="12" w:name="scatter-plot-does-money-buy-longer-lives"/>
      <w:bookmarkStart w:id="13" w:name="_Toc243932919"/>
      <w:bookmarkEnd w:id="9"/>
      <w:r w:rsidRPr="00CE159C">
        <w:rPr>
          <w:i/>
          <w:iCs/>
          <w:color w:val="074F6A" w:themeColor="accent4" w:themeShade="80"/>
        </w:rPr>
        <w:t>3.3 Scatter Plot:</w:t>
      </w:r>
      <w:bookmarkEnd w:id="13"/>
      <w:r w:rsidRPr="00CE159C">
        <w:rPr>
          <w:i/>
          <w:iCs/>
          <w:color w:val="074F6A" w:themeColor="accent4" w:themeShade="80"/>
        </w:rPr>
        <w:t xml:space="preserve"> </w:t>
      </w:r>
    </w:p>
    <w:p w14:paraId="6DCA2A47" w14:textId="0760FE9E" w:rsidR="00A75146" w:rsidRPr="00CE159C" w:rsidRDefault="00000000">
      <w:pPr>
        <w:pStyle w:val="Heading2"/>
        <w:rPr>
          <w:color w:val="074F6A" w:themeColor="accent4" w:themeShade="80"/>
        </w:rPr>
      </w:pPr>
      <w:bookmarkStart w:id="14" w:name="_Toc243932920"/>
      <w:r w:rsidRPr="00CE159C">
        <w:rPr>
          <w:color w:val="074F6A" w:themeColor="accent4" w:themeShade="80"/>
        </w:rPr>
        <w:t>Does money buy longer lives?</w:t>
      </w:r>
      <w:bookmarkEnd w:id="14"/>
    </w:p>
    <w:p w14:paraId="7FC4D2CF" w14:textId="77777777" w:rsidR="00A75146" w:rsidRDefault="00000000">
      <w:pPr>
        <w:pStyle w:val="FirstParagraph"/>
      </w:pPr>
      <w:r>
        <w:rPr>
          <w:b/>
          <w:bCs/>
        </w:rPr>
        <w:t>Why this chart:</w:t>
      </w:r>
      <w:r>
        <w:t xml:space="preserve"> A scatter plot shows the relationship between two numeric variables. Here each dot is a country. I use colour for continent and dot size for population, so one chart carries four variables.</w:t>
      </w:r>
    </w:p>
    <w:p w14:paraId="3CD85A7E" w14:textId="77777777" w:rsidR="00A75146" w:rsidRDefault="00000000">
      <w:pPr>
        <w:pStyle w:val="SourceCode"/>
      </w:pPr>
      <w:r>
        <w:rPr>
          <w:rStyle w:val="FunctionTok"/>
        </w:rPr>
        <w:t>ggplot</w:t>
      </w:r>
      <w:r>
        <w:rPr>
          <w:rStyle w:val="NormalTok"/>
        </w:rPr>
        <w:t xml:space="preserve">(g2007, </w:t>
      </w:r>
      <w:r>
        <w:rPr>
          <w:rStyle w:val="FunctionTok"/>
        </w:rPr>
        <w:t>aes</w:t>
      </w:r>
      <w:r>
        <w:rPr>
          <w:rStyle w:val="NormalTok"/>
        </w:rPr>
        <w:t xml:space="preserve">(gdpPercap, lifeExp, </w:t>
      </w:r>
      <w:r>
        <w:rPr>
          <w:rStyle w:val="AttributeTok"/>
        </w:rPr>
        <w:t>colour =</w:t>
      </w:r>
      <w:r>
        <w:rPr>
          <w:rStyle w:val="NormalTok"/>
        </w:rPr>
        <w:t xml:space="preserve"> continent, </w:t>
      </w:r>
      <w:r>
        <w:rPr>
          <w:rStyle w:val="AttributeTok"/>
        </w:rPr>
        <w:t>size =</w:t>
      </w:r>
      <w:r>
        <w:rPr>
          <w:rStyle w:val="NormalTok"/>
        </w:rPr>
        <w:t xml:space="preserve"> pop)) </w:t>
      </w:r>
      <w:r>
        <w:rPr>
          <w:rStyle w:val="SpecialCharTok"/>
        </w:rPr>
        <w:t>+</w:t>
      </w:r>
      <w:r>
        <w:br/>
      </w:r>
      <w:r>
        <w:rPr>
          <w:rStyle w:val="NormalTok"/>
        </w:rPr>
        <w:t xml:space="preserve">  </w:t>
      </w:r>
      <w:r>
        <w:rPr>
          <w:rStyle w:val="FunctionTok"/>
        </w:rPr>
        <w:t>geom_point</w:t>
      </w:r>
      <w:r>
        <w:rPr>
          <w:rStyle w:val="NormalTok"/>
        </w:rPr>
        <w:t>(</w:t>
      </w:r>
      <w:r>
        <w:rPr>
          <w:rStyle w:val="AttributeTok"/>
        </w:rPr>
        <w:t>alpha =</w:t>
      </w:r>
      <w:r>
        <w:rPr>
          <w:rStyle w:val="NormalTok"/>
        </w:rPr>
        <w:t xml:space="preserve"> </w:t>
      </w:r>
      <w:r>
        <w:rPr>
          <w:rStyle w:val="FloatTok"/>
        </w:rPr>
        <w:t>0.7</w:t>
      </w:r>
      <w:r>
        <w:rPr>
          <w:rStyle w:val="NormalTok"/>
        </w:rPr>
        <w:t xml:space="preserve">) </w:t>
      </w:r>
      <w:r>
        <w:rPr>
          <w:rStyle w:val="SpecialCharTok"/>
        </w:rPr>
        <w:t>+</w:t>
      </w:r>
      <w:r>
        <w:br/>
      </w:r>
      <w:r>
        <w:rPr>
          <w:rStyle w:val="NormalTok"/>
        </w:rPr>
        <w:t xml:space="preserve">  </w:t>
      </w:r>
      <w:r>
        <w:rPr>
          <w:rStyle w:val="FunctionTok"/>
        </w:rPr>
        <w:t>scale_x_log10</w:t>
      </w:r>
      <w:r>
        <w:rPr>
          <w:rStyle w:val="NormalTok"/>
        </w:rPr>
        <w:t>(</w:t>
      </w:r>
      <w:r>
        <w:rPr>
          <w:rStyle w:val="AttributeTok"/>
        </w:rPr>
        <w:t>labels =</w:t>
      </w:r>
      <w:r>
        <w:rPr>
          <w:rStyle w:val="NormalTok"/>
        </w:rPr>
        <w:t xml:space="preserve"> dollar) </w:t>
      </w:r>
      <w:r>
        <w:rPr>
          <w:rStyle w:val="SpecialCharTok"/>
        </w:rPr>
        <w:t>+</w:t>
      </w:r>
      <w:r>
        <w:br/>
      </w:r>
      <w:r>
        <w:rPr>
          <w:rStyle w:val="NormalTok"/>
        </w:rPr>
        <w:t xml:space="preserve">  </w:t>
      </w:r>
      <w:r>
        <w:rPr>
          <w:rStyle w:val="FunctionTok"/>
        </w:rPr>
        <w:t>scale_size</w:t>
      </w:r>
      <w:r>
        <w:rPr>
          <w:rStyle w:val="NormalTok"/>
        </w:rPr>
        <w:t>(</w:t>
      </w:r>
      <w:r>
        <w:rPr>
          <w:rStyle w:val="AttributeTok"/>
        </w:rPr>
        <w:t>range =</w:t>
      </w:r>
      <w:r>
        <w:rPr>
          <w:rStyle w:val="NormalTok"/>
        </w:rPr>
        <w:t xml:space="preserve"> </w:t>
      </w:r>
      <w:r>
        <w:rPr>
          <w:rStyle w:val="FunctionTok"/>
        </w:rPr>
        <w:t>c</w:t>
      </w:r>
      <w:r>
        <w:rPr>
          <w:rStyle w:val="NormalTok"/>
        </w:rPr>
        <w:t>(</w:t>
      </w:r>
      <w:r>
        <w:rPr>
          <w:rStyle w:val="DecValTok"/>
        </w:rPr>
        <w:t>2</w:t>
      </w:r>
      <w:r>
        <w:rPr>
          <w:rStyle w:val="NormalTok"/>
        </w:rPr>
        <w:t xml:space="preserve">, </w:t>
      </w:r>
      <w:r>
        <w:rPr>
          <w:rStyle w:val="DecValTok"/>
        </w:rPr>
        <w:t>14</w:t>
      </w:r>
      <w:r>
        <w:rPr>
          <w:rStyle w:val="NormalTok"/>
        </w:rPr>
        <w:t xml:space="preserve">), </w:t>
      </w:r>
      <w:r>
        <w:rPr>
          <w:rStyle w:val="AttributeTok"/>
        </w:rPr>
        <w:t>guide =</w:t>
      </w:r>
      <w:r>
        <w:rPr>
          <w:rStyle w:val="NormalTok"/>
        </w:rPr>
        <w:t xml:space="preserve"> </w:t>
      </w:r>
      <w:r>
        <w:rPr>
          <w:rStyle w:val="StringTok"/>
        </w:rPr>
        <w:t>"none"</w:t>
      </w:r>
      <w:r>
        <w:rPr>
          <w:rStyle w:val="NormalTok"/>
        </w:rPr>
        <w:t xml:space="preserve">) </w:t>
      </w:r>
      <w:r>
        <w:rPr>
          <w:rStyle w:val="SpecialCharTok"/>
        </w:rPr>
        <w:t>+</w:t>
      </w:r>
      <w:r>
        <w:br/>
      </w:r>
      <w:r>
        <w:rPr>
          <w:rStyle w:val="NormalTok"/>
        </w:rPr>
        <w:t xml:space="preserve">  </w:t>
      </w:r>
      <w:r>
        <w:rPr>
          <w:rStyle w:val="FunctionTok"/>
        </w:rPr>
        <w:t>scale_colour_manual</w:t>
      </w:r>
      <w:r>
        <w:rPr>
          <w:rStyle w:val="NormalTok"/>
        </w:rPr>
        <w:t>(</w:t>
      </w:r>
      <w:r>
        <w:rPr>
          <w:rStyle w:val="AttributeTok"/>
        </w:rPr>
        <w:t>values =</w:t>
      </w:r>
      <w:r>
        <w:rPr>
          <w:rStyle w:val="NormalTok"/>
        </w:rPr>
        <w:t xml:space="preserve"> cont_cols)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"Richer countries tend to live longer, but gains flatten at the top"</w:t>
      </w:r>
      <w:r>
        <w:rPr>
          <w:rStyle w:val="NormalTok"/>
        </w:rPr>
        <w:t>,</w:t>
      </w:r>
      <w:r>
        <w:br/>
      </w:r>
      <w:r>
        <w:rPr>
          <w:rStyle w:val="NormalTok"/>
        </w:rPr>
        <w:t xml:space="preserve">       </w:t>
      </w:r>
      <w:r>
        <w:rPr>
          <w:rStyle w:val="AttributeTok"/>
        </w:rPr>
        <w:t>subtitle =</w:t>
      </w:r>
      <w:r>
        <w:rPr>
          <w:rStyle w:val="NormalTok"/>
        </w:rPr>
        <w:t xml:space="preserve"> </w:t>
      </w:r>
      <w:r>
        <w:rPr>
          <w:rStyle w:val="StringTok"/>
        </w:rPr>
        <w:t>"Income vs life expectancy, 2007 (dot size = population)"</w:t>
      </w:r>
      <w:r>
        <w:rPr>
          <w:rStyle w:val="NormalTok"/>
        </w:rPr>
        <w:t>,</w:t>
      </w:r>
      <w:r>
        <w:br/>
      </w:r>
      <w:r>
        <w:rPr>
          <w:rStyle w:val="NormalTok"/>
        </w:rPr>
        <w:t xml:space="preserve">       </w:t>
      </w:r>
      <w:r>
        <w:rPr>
          <w:rStyle w:val="AttributeTok"/>
        </w:rPr>
        <w:t>x =</w:t>
      </w:r>
      <w:r>
        <w:rPr>
          <w:rStyle w:val="NormalTok"/>
        </w:rPr>
        <w:t xml:space="preserve"> </w:t>
      </w:r>
      <w:r>
        <w:rPr>
          <w:rStyle w:val="StringTok"/>
        </w:rPr>
        <w:t>"GDP per capita (log scale)"</w:t>
      </w:r>
      <w:r>
        <w:rPr>
          <w:rStyle w:val="NormalTok"/>
        </w:rPr>
        <w:t xml:space="preserve">, </w:t>
      </w:r>
      <w:r>
        <w:rPr>
          <w:rStyle w:val="AttributeTok"/>
        </w:rPr>
        <w:t>y =</w:t>
      </w:r>
      <w:r>
        <w:rPr>
          <w:rStyle w:val="NormalTok"/>
        </w:rPr>
        <w:t xml:space="preserve"> </w:t>
      </w:r>
      <w:r>
        <w:rPr>
          <w:rStyle w:val="StringTok"/>
        </w:rPr>
        <w:t>"Life expectancy (years)"</w:t>
      </w:r>
      <w:r>
        <w:rPr>
          <w:rStyle w:val="NormalTok"/>
        </w:rPr>
        <w:t xml:space="preserve">, </w:t>
      </w:r>
      <w:r>
        <w:rPr>
          <w:rStyle w:val="AttributeTok"/>
        </w:rPr>
        <w:t>colour =</w:t>
      </w:r>
      <w:r>
        <w:rPr>
          <w:rStyle w:val="NormalTok"/>
        </w:rPr>
        <w:t xml:space="preserve"> </w:t>
      </w:r>
      <w:r>
        <w:rPr>
          <w:rStyle w:val="ConstantTok"/>
        </w:rPr>
        <w:t>NULL</w:t>
      </w:r>
      <w:r>
        <w:rPr>
          <w:rStyle w:val="NormalTok"/>
        </w:rPr>
        <w:t>)</w:t>
      </w:r>
    </w:p>
    <w:p w14:paraId="53146106" w14:textId="77777777" w:rsidR="00A75146" w:rsidRDefault="00000000">
      <w:pPr>
        <w:pStyle w:val="FirstParagraph"/>
      </w:pPr>
      <w:r>
        <w:rPr>
          <w:noProof/>
        </w:rPr>
        <w:lastRenderedPageBreak/>
        <w:drawing>
          <wp:inline distT="0" distB="0" distL="0" distR="0" wp14:anchorId="675DEFDE" wp14:editId="19C810E3">
            <wp:extent cx="5334000" cy="3429000"/>
            <wp:effectExtent l="0" t="0" r="0" b="0"/>
            <wp:docPr id="20" name="Picture"/>
            <wp:cNvGraphicFramePr/>
            <a:graphic xmlns:a="http://schemas.openxmlformats.org/drawingml/2006/main">
              <a:graphicData uri="http://schemas.openxmlformats.org/drawingml/2006/picture">
                <pic:pic xmlns:pic="http://schemas.openxmlformats.org/drawingml/2006/picture">
                  <pic:nvPicPr>
                    <pic:cNvPr id="21" name="Picture" descr="data_visualization_files/figure-docx/scatter-1.png"/>
                    <pic:cNvPicPr>
                      <a:picLocks noChangeAspect="1" noChangeArrowheads="1"/>
                    </pic:cNvPicPr>
                  </pic:nvPicPr>
                  <pic:blipFill>
                    <a:blip r:embed="rId8"/>
                    <a:stretch>
                      <a:fillRect/>
                    </a:stretch>
                  </pic:blipFill>
                  <pic:spPr bwMode="auto">
                    <a:xfrm>
                      <a:off x="0" y="0"/>
                      <a:ext cx="5334000" cy="3429000"/>
                    </a:xfrm>
                    <a:prstGeom prst="rect">
                      <a:avLst/>
                    </a:prstGeom>
                    <a:noFill/>
                    <a:ln w="9525">
                      <a:noFill/>
                      <a:headEnd/>
                      <a:tailEnd/>
                    </a:ln>
                  </pic:spPr>
                </pic:pic>
              </a:graphicData>
            </a:graphic>
          </wp:inline>
        </w:drawing>
      </w:r>
    </w:p>
    <w:p w14:paraId="4FDB076F" w14:textId="77777777" w:rsidR="00A75146" w:rsidRDefault="00000000">
      <w:pPr>
        <w:pStyle w:val="BodyText"/>
      </w:pPr>
      <w:r>
        <w:rPr>
          <w:b/>
          <w:bCs/>
        </w:rPr>
        <w:t>What it tells us:</w:t>
      </w:r>
      <w:r>
        <w:t xml:space="preserve"> There is a strong upward pattern: higher income goes with longer life. The log scale on the x-axis is used because incomes vary enormously, and a straight scale would crush most countries into the left corner. The curve flattens at high incomes, which suggests that after a certain point, extra wealth adds little to lifespan. Countries from Africa sit mainly at the bottom left, and large Asian countries appear as big dots in the middle.</w:t>
      </w:r>
    </w:p>
    <w:p w14:paraId="20B90884" w14:textId="77777777" w:rsidR="00A75146" w:rsidRDefault="00000000">
      <w:pPr>
        <w:pStyle w:val="SourceCode"/>
      </w:pPr>
      <w:r>
        <w:rPr>
          <w:rStyle w:val="FunctionTok"/>
        </w:rPr>
        <w:t>cor</w:t>
      </w:r>
      <w:r>
        <w:rPr>
          <w:rStyle w:val="NormalTok"/>
        </w:rPr>
        <w:t>(</w:t>
      </w:r>
      <w:r>
        <w:rPr>
          <w:rStyle w:val="FunctionTok"/>
        </w:rPr>
        <w:t>log10</w:t>
      </w:r>
      <w:r>
        <w:rPr>
          <w:rStyle w:val="NormalTok"/>
        </w:rPr>
        <w:t>(g2007</w:t>
      </w:r>
      <w:r>
        <w:rPr>
          <w:rStyle w:val="SpecialCharTok"/>
        </w:rPr>
        <w:t>$</w:t>
      </w:r>
      <w:r>
        <w:rPr>
          <w:rStyle w:val="NormalTok"/>
        </w:rPr>
        <w:t>gdpPercap), g2007</w:t>
      </w:r>
      <w:r>
        <w:rPr>
          <w:rStyle w:val="SpecialCharTok"/>
        </w:rPr>
        <w:t>$</w:t>
      </w:r>
      <w:r>
        <w:rPr>
          <w:rStyle w:val="NormalTok"/>
        </w:rPr>
        <w:t>lifeExp)</w:t>
      </w:r>
    </w:p>
    <w:p w14:paraId="75886599" w14:textId="77777777" w:rsidR="00A75146" w:rsidRDefault="00000000">
      <w:pPr>
        <w:pStyle w:val="SourceCode"/>
      </w:pPr>
      <w:r>
        <w:rPr>
          <w:rStyle w:val="VerbatimChar"/>
        </w:rPr>
        <w:t>## [1] 0.8089803</w:t>
      </w:r>
    </w:p>
    <w:p w14:paraId="0CAEA0E3" w14:textId="77777777" w:rsidR="00A75146" w:rsidRDefault="00000000">
      <w:pPr>
        <w:pStyle w:val="FirstParagraph"/>
      </w:pPr>
      <w:r>
        <w:t xml:space="preserve">The correlation between log income and life expectancy is </w:t>
      </w:r>
      <w:r>
        <w:rPr>
          <w:b/>
          <w:bCs/>
        </w:rPr>
        <w:t>0.81</w:t>
      </w:r>
      <w:r>
        <w:t xml:space="preserve">, which is strong. Note that correlation does not prove that income </w:t>
      </w:r>
      <w:r>
        <w:rPr>
          <w:i/>
          <w:iCs/>
        </w:rPr>
        <w:t>causes</w:t>
      </w:r>
      <w:r>
        <w:t xml:space="preserve"> longer life.</w:t>
      </w:r>
    </w:p>
    <w:p w14:paraId="1093E4C2" w14:textId="77777777" w:rsidR="00C70567" w:rsidRPr="00CE159C" w:rsidRDefault="00000000">
      <w:pPr>
        <w:pStyle w:val="Heading2"/>
        <w:rPr>
          <w:i/>
          <w:iCs/>
          <w:color w:val="074F6A" w:themeColor="accent4" w:themeShade="80"/>
        </w:rPr>
      </w:pPr>
      <w:bookmarkStart w:id="15" w:name="X18eed657b322c6c96d3bbc6ac20624bfcb51c3c"/>
      <w:bookmarkStart w:id="16" w:name="_Toc243932921"/>
      <w:bookmarkEnd w:id="12"/>
      <w:r w:rsidRPr="00CE159C">
        <w:rPr>
          <w:i/>
          <w:iCs/>
          <w:color w:val="074F6A" w:themeColor="accent4" w:themeShade="80"/>
        </w:rPr>
        <w:t>3.4 Line Chart:</w:t>
      </w:r>
      <w:bookmarkEnd w:id="16"/>
    </w:p>
    <w:p w14:paraId="225ED326" w14:textId="47C2A07E" w:rsidR="00A75146" w:rsidRPr="00CE159C" w:rsidRDefault="00000000">
      <w:pPr>
        <w:pStyle w:val="Heading2"/>
        <w:rPr>
          <w:color w:val="074F6A" w:themeColor="accent4" w:themeShade="80"/>
        </w:rPr>
      </w:pPr>
      <w:r w:rsidRPr="00CE159C">
        <w:rPr>
          <w:color w:val="074F6A" w:themeColor="accent4" w:themeShade="80"/>
        </w:rPr>
        <w:t xml:space="preserve"> </w:t>
      </w:r>
      <w:bookmarkStart w:id="17" w:name="_Toc243932922"/>
      <w:r w:rsidRPr="00CE159C">
        <w:rPr>
          <w:color w:val="074F6A" w:themeColor="accent4" w:themeShade="80"/>
        </w:rPr>
        <w:t>How has life expectancy changed over time?</w:t>
      </w:r>
      <w:bookmarkEnd w:id="17"/>
    </w:p>
    <w:p w14:paraId="2AD71280" w14:textId="77777777" w:rsidR="00A75146" w:rsidRDefault="00000000">
      <w:pPr>
        <w:pStyle w:val="FirstParagraph"/>
      </w:pPr>
      <w:r>
        <w:rPr>
          <w:b/>
          <w:bCs/>
        </w:rPr>
        <w:t>Why this chart:</w:t>
      </w:r>
      <w:r>
        <w:t xml:space="preserve"> A line chart is the standard way to show change over time. One line per continent lets us compare their journeys.</w:t>
      </w:r>
    </w:p>
    <w:p w14:paraId="17ED8D19" w14:textId="77777777" w:rsidR="00A75146" w:rsidRDefault="00000000">
      <w:pPr>
        <w:pStyle w:val="SourceCode"/>
      </w:pPr>
      <w:r>
        <w:rPr>
          <w:rStyle w:val="NormalTok"/>
        </w:rPr>
        <w:t xml:space="preserve">trend </w:t>
      </w:r>
      <w:r>
        <w:rPr>
          <w:rStyle w:val="OtherTok"/>
        </w:rPr>
        <w:t>&lt;-</w:t>
      </w:r>
      <w:r>
        <w:rPr>
          <w:rStyle w:val="NormalTok"/>
        </w:rPr>
        <w:t xml:space="preserve"> gapminder </w:t>
      </w:r>
      <w:r>
        <w:rPr>
          <w:rStyle w:val="SpecialCharTok"/>
        </w:rPr>
        <w:t>%&gt;%</w:t>
      </w:r>
      <w:r>
        <w:br/>
      </w:r>
      <w:r>
        <w:rPr>
          <w:rStyle w:val="NormalTok"/>
        </w:rPr>
        <w:t xml:space="preserve">  </w:t>
      </w:r>
      <w:r>
        <w:rPr>
          <w:rStyle w:val="FunctionTok"/>
        </w:rPr>
        <w:t>group_by</w:t>
      </w:r>
      <w:r>
        <w:rPr>
          <w:rStyle w:val="NormalTok"/>
        </w:rPr>
        <w:t xml:space="preserve">(continent, year) </w:t>
      </w:r>
      <w:r>
        <w:rPr>
          <w:rStyle w:val="SpecialCharTok"/>
        </w:rPr>
        <w:t>%&gt;%</w:t>
      </w:r>
      <w:r>
        <w:br/>
      </w:r>
      <w:r>
        <w:rPr>
          <w:rStyle w:val="NormalTok"/>
        </w:rPr>
        <w:t xml:space="preserve">  </w:t>
      </w:r>
      <w:r>
        <w:rPr>
          <w:rStyle w:val="FunctionTok"/>
        </w:rPr>
        <w:t>summarise</w:t>
      </w:r>
      <w:r>
        <w:rPr>
          <w:rStyle w:val="NormalTok"/>
        </w:rPr>
        <w:t>(</w:t>
      </w:r>
      <w:r>
        <w:rPr>
          <w:rStyle w:val="AttributeTok"/>
        </w:rPr>
        <w:t>lifeExp =</w:t>
      </w:r>
      <w:r>
        <w:rPr>
          <w:rStyle w:val="NormalTok"/>
        </w:rPr>
        <w:t xml:space="preserve"> </w:t>
      </w:r>
      <w:r>
        <w:rPr>
          <w:rStyle w:val="FunctionTok"/>
        </w:rPr>
        <w:t>weighted.mean</w:t>
      </w:r>
      <w:r>
        <w:rPr>
          <w:rStyle w:val="NormalTok"/>
        </w:rPr>
        <w:t xml:space="preserve">(lifeExp, pop), </w:t>
      </w:r>
      <w:r>
        <w:rPr>
          <w:rStyle w:val="AttributeTok"/>
        </w:rPr>
        <w:t>.groups =</w:t>
      </w:r>
      <w:r>
        <w:rPr>
          <w:rStyle w:val="NormalTok"/>
        </w:rPr>
        <w:t xml:space="preserve"> </w:t>
      </w:r>
      <w:r>
        <w:rPr>
          <w:rStyle w:val="StringTok"/>
        </w:rPr>
        <w:t>"drop"</w:t>
      </w:r>
      <w:r>
        <w:rPr>
          <w:rStyle w:val="NormalTok"/>
        </w:rPr>
        <w:t>)</w:t>
      </w:r>
      <w:r>
        <w:br/>
      </w:r>
      <w:r>
        <w:br/>
      </w:r>
      <w:r>
        <w:rPr>
          <w:rStyle w:val="FunctionTok"/>
        </w:rPr>
        <w:t>ggplot</w:t>
      </w:r>
      <w:r>
        <w:rPr>
          <w:rStyle w:val="NormalTok"/>
        </w:rPr>
        <w:t xml:space="preserve">(trend, </w:t>
      </w:r>
      <w:r>
        <w:rPr>
          <w:rStyle w:val="FunctionTok"/>
        </w:rPr>
        <w:t>aes</w:t>
      </w:r>
      <w:r>
        <w:rPr>
          <w:rStyle w:val="NormalTok"/>
        </w:rPr>
        <w:t xml:space="preserve">(year, lifeExp, </w:t>
      </w:r>
      <w:r>
        <w:rPr>
          <w:rStyle w:val="AttributeTok"/>
        </w:rPr>
        <w:t>colour =</w:t>
      </w:r>
      <w:r>
        <w:rPr>
          <w:rStyle w:val="NormalTok"/>
        </w:rPr>
        <w:t xml:space="preserve"> continent)) </w:t>
      </w:r>
      <w:r>
        <w:rPr>
          <w:rStyle w:val="SpecialCharTok"/>
        </w:rPr>
        <w:t>+</w:t>
      </w:r>
      <w:r>
        <w:br/>
      </w:r>
      <w:r>
        <w:rPr>
          <w:rStyle w:val="NormalTok"/>
        </w:rPr>
        <w:t xml:space="preserve">  </w:t>
      </w:r>
      <w:r>
        <w:rPr>
          <w:rStyle w:val="FunctionTok"/>
        </w:rPr>
        <w:t>geom_line</w:t>
      </w:r>
      <w:r>
        <w:rPr>
          <w:rStyle w:val="NormalTok"/>
        </w:rPr>
        <w:t>(</w:t>
      </w:r>
      <w:r>
        <w:rPr>
          <w:rStyle w:val="AttributeTok"/>
        </w:rPr>
        <w:t>linewidth =</w:t>
      </w:r>
      <w:r>
        <w:rPr>
          <w:rStyle w:val="NormalTok"/>
        </w:rPr>
        <w:t xml:space="preserve"> </w:t>
      </w:r>
      <w:r>
        <w:rPr>
          <w:rStyle w:val="FloatTok"/>
        </w:rPr>
        <w:t>1.2</w:t>
      </w:r>
      <w:r>
        <w:rPr>
          <w:rStyle w:val="NormalTok"/>
        </w:rPr>
        <w:t xml:space="preserve">) </w:t>
      </w:r>
      <w:r>
        <w:rPr>
          <w:rStyle w:val="SpecialCharTok"/>
        </w:rPr>
        <w:t>+</w:t>
      </w:r>
      <w:r>
        <w:br/>
      </w:r>
      <w:r>
        <w:rPr>
          <w:rStyle w:val="NormalTok"/>
        </w:rPr>
        <w:t xml:space="preserve">  </w:t>
      </w:r>
      <w:r>
        <w:rPr>
          <w:rStyle w:val="FunctionTok"/>
        </w:rPr>
        <w:t>geom_point</w:t>
      </w:r>
      <w:r>
        <w:rPr>
          <w:rStyle w:val="NormalTok"/>
        </w:rPr>
        <w:t>(</w:t>
      </w:r>
      <w:r>
        <w:rPr>
          <w:rStyle w:val="AttributeTok"/>
        </w:rPr>
        <w:t>size =</w:t>
      </w:r>
      <w:r>
        <w:rPr>
          <w:rStyle w:val="NormalTok"/>
        </w:rPr>
        <w:t xml:space="preserve"> </w:t>
      </w:r>
      <w:r>
        <w:rPr>
          <w:rStyle w:val="DecValTok"/>
        </w:rPr>
        <w:t>2</w:t>
      </w:r>
      <w:r>
        <w:rPr>
          <w:rStyle w:val="NormalTok"/>
        </w:rPr>
        <w:t xml:space="preserve">) </w:t>
      </w:r>
      <w:r>
        <w:rPr>
          <w:rStyle w:val="SpecialCharTok"/>
        </w:rPr>
        <w:t>+</w:t>
      </w:r>
      <w:r>
        <w:br/>
      </w:r>
      <w:r>
        <w:rPr>
          <w:rStyle w:val="NormalTok"/>
        </w:rPr>
        <w:lastRenderedPageBreak/>
        <w:t xml:space="preserve">  </w:t>
      </w:r>
      <w:r>
        <w:rPr>
          <w:rStyle w:val="FunctionTok"/>
        </w:rPr>
        <w:t>scale_colour_manual</w:t>
      </w:r>
      <w:r>
        <w:rPr>
          <w:rStyle w:val="NormalTok"/>
        </w:rPr>
        <w:t>(</w:t>
      </w:r>
      <w:r>
        <w:rPr>
          <w:rStyle w:val="AttributeTok"/>
        </w:rPr>
        <w:t>values =</w:t>
      </w:r>
      <w:r>
        <w:rPr>
          <w:rStyle w:val="NormalTok"/>
        </w:rPr>
        <w:t xml:space="preserve"> cont_cols)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"Every continent improved, and the gap has narrowed"</w:t>
      </w:r>
      <w:r>
        <w:rPr>
          <w:rStyle w:val="NormalTok"/>
        </w:rPr>
        <w:t>,</w:t>
      </w:r>
      <w:r>
        <w:br/>
      </w:r>
      <w:r>
        <w:rPr>
          <w:rStyle w:val="NormalTok"/>
        </w:rPr>
        <w:t xml:space="preserve">       </w:t>
      </w:r>
      <w:r>
        <w:rPr>
          <w:rStyle w:val="AttributeTok"/>
        </w:rPr>
        <w:t>subtitle =</w:t>
      </w:r>
      <w:r>
        <w:rPr>
          <w:rStyle w:val="NormalTok"/>
        </w:rPr>
        <w:t xml:space="preserve"> </w:t>
      </w:r>
      <w:r>
        <w:rPr>
          <w:rStyle w:val="StringTok"/>
        </w:rPr>
        <w:t>"Population-weighted life expectancy, 1952-2007"</w:t>
      </w:r>
      <w:r>
        <w:rPr>
          <w:rStyle w:val="NormalTok"/>
        </w:rPr>
        <w:t>,</w:t>
      </w:r>
      <w:r>
        <w:br/>
      </w:r>
      <w:r>
        <w:rPr>
          <w:rStyle w:val="NormalTok"/>
        </w:rPr>
        <w:t xml:space="preserve">       </w:t>
      </w:r>
      <w:r>
        <w:rPr>
          <w:rStyle w:val="AttributeTok"/>
        </w:rPr>
        <w:t>x =</w:t>
      </w:r>
      <w:r>
        <w:rPr>
          <w:rStyle w:val="NormalTok"/>
        </w:rPr>
        <w:t xml:space="preserve"> </w:t>
      </w:r>
      <w:r>
        <w:rPr>
          <w:rStyle w:val="StringTok"/>
        </w:rPr>
        <w:t>"Year"</w:t>
      </w:r>
      <w:r>
        <w:rPr>
          <w:rStyle w:val="NormalTok"/>
        </w:rPr>
        <w:t xml:space="preserve">, </w:t>
      </w:r>
      <w:r>
        <w:rPr>
          <w:rStyle w:val="AttributeTok"/>
        </w:rPr>
        <w:t>y =</w:t>
      </w:r>
      <w:r>
        <w:rPr>
          <w:rStyle w:val="NormalTok"/>
        </w:rPr>
        <w:t xml:space="preserve"> </w:t>
      </w:r>
      <w:r>
        <w:rPr>
          <w:rStyle w:val="StringTok"/>
        </w:rPr>
        <w:t>"Life expectancy (years)"</w:t>
      </w:r>
      <w:r>
        <w:rPr>
          <w:rStyle w:val="NormalTok"/>
        </w:rPr>
        <w:t xml:space="preserve">, </w:t>
      </w:r>
      <w:r>
        <w:rPr>
          <w:rStyle w:val="AttributeTok"/>
        </w:rPr>
        <w:t>colour =</w:t>
      </w:r>
      <w:r>
        <w:rPr>
          <w:rStyle w:val="NormalTok"/>
        </w:rPr>
        <w:t xml:space="preserve"> </w:t>
      </w:r>
      <w:r>
        <w:rPr>
          <w:rStyle w:val="ConstantTok"/>
        </w:rPr>
        <w:t>NULL</w:t>
      </w:r>
      <w:r>
        <w:rPr>
          <w:rStyle w:val="NormalTok"/>
        </w:rPr>
        <w:t>)</w:t>
      </w:r>
    </w:p>
    <w:p w14:paraId="0F4AAE55" w14:textId="77777777" w:rsidR="00A75146" w:rsidRDefault="00000000">
      <w:pPr>
        <w:pStyle w:val="FirstParagraph"/>
      </w:pPr>
      <w:r>
        <w:rPr>
          <w:noProof/>
        </w:rPr>
        <w:drawing>
          <wp:inline distT="0" distB="0" distL="0" distR="0" wp14:anchorId="2B3C83E5" wp14:editId="4B9CC135">
            <wp:extent cx="5334000" cy="3429000"/>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data_visualization_files/figure-docx/line-1.png"/>
                    <pic:cNvPicPr>
                      <a:picLocks noChangeAspect="1" noChangeArrowheads="1"/>
                    </pic:cNvPicPr>
                  </pic:nvPicPr>
                  <pic:blipFill>
                    <a:blip r:embed="rId9"/>
                    <a:stretch>
                      <a:fillRect/>
                    </a:stretch>
                  </pic:blipFill>
                  <pic:spPr bwMode="auto">
                    <a:xfrm>
                      <a:off x="0" y="0"/>
                      <a:ext cx="5334000" cy="3429000"/>
                    </a:xfrm>
                    <a:prstGeom prst="rect">
                      <a:avLst/>
                    </a:prstGeom>
                    <a:noFill/>
                    <a:ln w="9525">
                      <a:noFill/>
                      <a:headEnd/>
                      <a:tailEnd/>
                    </a:ln>
                  </pic:spPr>
                </pic:pic>
              </a:graphicData>
            </a:graphic>
          </wp:inline>
        </w:drawing>
      </w:r>
    </w:p>
    <w:p w14:paraId="3F0EB9D6" w14:textId="77777777" w:rsidR="00A75146" w:rsidRDefault="00000000">
      <w:pPr>
        <w:pStyle w:val="BodyText"/>
      </w:pPr>
      <w:r>
        <w:rPr>
          <w:b/>
          <w:bCs/>
        </w:rPr>
        <w:t>What it tells us:</w:t>
      </w:r>
      <w:r>
        <w:t xml:space="preserve"> All continents rose steadily over 55 years. Asia gained the most, rising by about 27 years. Africa’s line is the flattest in later decades, and its slowdown in the 1990s is worth noting (see Section 3.5).</w:t>
      </w:r>
    </w:p>
    <w:p w14:paraId="7BC05ACD" w14:textId="77777777" w:rsidR="00C70567" w:rsidRPr="00CE159C" w:rsidRDefault="00000000">
      <w:pPr>
        <w:pStyle w:val="Heading2"/>
        <w:rPr>
          <w:i/>
          <w:iCs/>
          <w:color w:val="074F6A" w:themeColor="accent4" w:themeShade="80"/>
        </w:rPr>
      </w:pPr>
      <w:bookmarkStart w:id="18" w:name="Xe5fe62fdce9a303593bf903af79bcda47f5f1bb"/>
      <w:bookmarkStart w:id="19" w:name="_Toc243932923"/>
      <w:bookmarkEnd w:id="15"/>
      <w:r w:rsidRPr="00CE159C">
        <w:rPr>
          <w:i/>
          <w:iCs/>
          <w:color w:val="074F6A" w:themeColor="accent4" w:themeShade="80"/>
        </w:rPr>
        <w:t>3.5 Anomaly Spotlight:</w:t>
      </w:r>
      <w:bookmarkEnd w:id="19"/>
      <w:r w:rsidRPr="00CE159C">
        <w:rPr>
          <w:i/>
          <w:iCs/>
          <w:color w:val="074F6A" w:themeColor="accent4" w:themeShade="80"/>
        </w:rPr>
        <w:t xml:space="preserve"> </w:t>
      </w:r>
    </w:p>
    <w:p w14:paraId="32FC211B" w14:textId="14BB97EF" w:rsidR="00A75146" w:rsidRPr="00CE159C" w:rsidRDefault="00000000">
      <w:pPr>
        <w:pStyle w:val="Heading2"/>
        <w:rPr>
          <w:color w:val="074F6A" w:themeColor="accent4" w:themeShade="80"/>
        </w:rPr>
      </w:pPr>
      <w:bookmarkStart w:id="20" w:name="_Toc243932924"/>
      <w:r w:rsidRPr="00CE159C">
        <w:rPr>
          <w:color w:val="074F6A" w:themeColor="accent4" w:themeShade="80"/>
        </w:rPr>
        <w:t>When did life expectancy suddenly collapse?</w:t>
      </w:r>
      <w:bookmarkEnd w:id="20"/>
    </w:p>
    <w:p w14:paraId="0D8EE4E6" w14:textId="77777777" w:rsidR="00A75146" w:rsidRDefault="00000000">
      <w:pPr>
        <w:pStyle w:val="FirstParagraph"/>
      </w:pPr>
      <w:r>
        <w:rPr>
          <w:b/>
          <w:bCs/>
        </w:rPr>
        <w:t>Why this chart:</w:t>
      </w:r>
      <w:r>
        <w:t xml:space="preserve"> Line charts for a few chosen countries make unusual events stand out. I first search the data automatically for the largest single drop between two survey years.</w:t>
      </w:r>
    </w:p>
    <w:p w14:paraId="3DF00819" w14:textId="77777777" w:rsidR="00A75146" w:rsidRDefault="00000000">
      <w:pPr>
        <w:pStyle w:val="SourceCode"/>
      </w:pPr>
      <w:r>
        <w:rPr>
          <w:rStyle w:val="NormalTok"/>
        </w:rPr>
        <w:t xml:space="preserve">drops </w:t>
      </w:r>
      <w:r>
        <w:rPr>
          <w:rStyle w:val="OtherTok"/>
        </w:rPr>
        <w:t>&lt;-</w:t>
      </w:r>
      <w:r>
        <w:rPr>
          <w:rStyle w:val="NormalTok"/>
        </w:rPr>
        <w:t xml:space="preserve"> gapminder </w:t>
      </w:r>
      <w:r>
        <w:rPr>
          <w:rStyle w:val="SpecialCharTok"/>
        </w:rPr>
        <w:t>%&gt;%</w:t>
      </w:r>
      <w:r>
        <w:br/>
      </w:r>
      <w:r>
        <w:rPr>
          <w:rStyle w:val="NormalTok"/>
        </w:rPr>
        <w:t xml:space="preserve">  </w:t>
      </w:r>
      <w:r>
        <w:rPr>
          <w:rStyle w:val="FunctionTok"/>
        </w:rPr>
        <w:t>arrange</w:t>
      </w:r>
      <w:r>
        <w:rPr>
          <w:rStyle w:val="NormalTok"/>
        </w:rPr>
        <w:t xml:space="preserve">(country, year) </w:t>
      </w:r>
      <w:r>
        <w:rPr>
          <w:rStyle w:val="SpecialCharTok"/>
        </w:rPr>
        <w:t>%&gt;%</w:t>
      </w:r>
      <w:r>
        <w:br/>
      </w:r>
      <w:r>
        <w:rPr>
          <w:rStyle w:val="NormalTok"/>
        </w:rPr>
        <w:t xml:space="preserve">  </w:t>
      </w:r>
      <w:r>
        <w:rPr>
          <w:rStyle w:val="FunctionTok"/>
        </w:rPr>
        <w:t>group_by</w:t>
      </w:r>
      <w:r>
        <w:rPr>
          <w:rStyle w:val="NormalTok"/>
        </w:rPr>
        <w:t xml:space="preserve">(country) </w:t>
      </w:r>
      <w:r>
        <w:rPr>
          <w:rStyle w:val="SpecialCharTok"/>
        </w:rPr>
        <w:t>%&gt;%</w:t>
      </w:r>
      <w:r>
        <w:br/>
      </w:r>
      <w:r>
        <w:rPr>
          <w:rStyle w:val="NormalTok"/>
        </w:rPr>
        <w:t xml:space="preserve">  </w:t>
      </w:r>
      <w:r>
        <w:rPr>
          <w:rStyle w:val="FunctionTok"/>
        </w:rPr>
        <w:t>mutate</w:t>
      </w:r>
      <w:r>
        <w:rPr>
          <w:rStyle w:val="NormalTok"/>
        </w:rPr>
        <w:t>(</w:t>
      </w:r>
      <w:r>
        <w:rPr>
          <w:rStyle w:val="AttributeTok"/>
        </w:rPr>
        <w:t>change =</w:t>
      </w:r>
      <w:r>
        <w:rPr>
          <w:rStyle w:val="NormalTok"/>
        </w:rPr>
        <w:t xml:space="preserve"> lifeExp </w:t>
      </w:r>
      <w:r>
        <w:rPr>
          <w:rStyle w:val="SpecialCharTok"/>
        </w:rPr>
        <w:t>-</w:t>
      </w:r>
      <w:r>
        <w:rPr>
          <w:rStyle w:val="NormalTok"/>
        </w:rPr>
        <w:t xml:space="preserve"> </w:t>
      </w:r>
      <w:r>
        <w:rPr>
          <w:rStyle w:val="FunctionTok"/>
        </w:rPr>
        <w:t>lag</w:t>
      </w:r>
      <w:r>
        <w:rPr>
          <w:rStyle w:val="NormalTok"/>
        </w:rPr>
        <w:t xml:space="preserve">(lifeExp)) </w:t>
      </w:r>
      <w:r>
        <w:rPr>
          <w:rStyle w:val="SpecialCharTok"/>
        </w:rPr>
        <w:t>%&gt;%</w:t>
      </w:r>
      <w:r>
        <w:br/>
      </w:r>
      <w:r>
        <w:rPr>
          <w:rStyle w:val="NormalTok"/>
        </w:rPr>
        <w:t xml:space="preserve">  </w:t>
      </w:r>
      <w:r>
        <w:rPr>
          <w:rStyle w:val="FunctionTok"/>
        </w:rPr>
        <w:t>ungroup</w:t>
      </w:r>
      <w:r>
        <w:rPr>
          <w:rStyle w:val="NormalTok"/>
        </w:rPr>
        <w:t xml:space="preserve">() </w:t>
      </w:r>
      <w:r>
        <w:rPr>
          <w:rStyle w:val="SpecialCharTok"/>
        </w:rPr>
        <w:t>%&gt;%</w:t>
      </w:r>
      <w:r>
        <w:br/>
      </w:r>
      <w:r>
        <w:rPr>
          <w:rStyle w:val="NormalTok"/>
        </w:rPr>
        <w:t xml:space="preserve">  </w:t>
      </w:r>
      <w:r>
        <w:rPr>
          <w:rStyle w:val="FunctionTok"/>
        </w:rPr>
        <w:t>slice_min</w:t>
      </w:r>
      <w:r>
        <w:rPr>
          <w:rStyle w:val="NormalTok"/>
        </w:rPr>
        <w:t xml:space="preserve">(change, </w:t>
      </w:r>
      <w:r>
        <w:rPr>
          <w:rStyle w:val="AttributeTok"/>
        </w:rPr>
        <w:t>n =</w:t>
      </w:r>
      <w:r>
        <w:rPr>
          <w:rStyle w:val="NormalTok"/>
        </w:rPr>
        <w:t xml:space="preserve"> </w:t>
      </w:r>
      <w:r>
        <w:rPr>
          <w:rStyle w:val="DecValTok"/>
        </w:rPr>
        <w:t>5</w:t>
      </w:r>
      <w:r>
        <w:rPr>
          <w:rStyle w:val="NormalTok"/>
        </w:rPr>
        <w:t>)</w:t>
      </w:r>
      <w:r>
        <w:br/>
      </w:r>
      <w:r>
        <w:rPr>
          <w:rStyle w:val="NormalTok"/>
        </w:rPr>
        <w:t xml:space="preserve">drops </w:t>
      </w:r>
      <w:r>
        <w:rPr>
          <w:rStyle w:val="SpecialCharTok"/>
        </w:rPr>
        <w:t>%&gt;%</w:t>
      </w:r>
      <w:r>
        <w:rPr>
          <w:rStyle w:val="NormalTok"/>
        </w:rPr>
        <w:t xml:space="preserve"> </w:t>
      </w:r>
      <w:r>
        <w:rPr>
          <w:rStyle w:val="FunctionTok"/>
        </w:rPr>
        <w:t>select</w:t>
      </w:r>
      <w:r>
        <w:rPr>
          <w:rStyle w:val="NormalTok"/>
        </w:rPr>
        <w:t>(country, year, lifeExp, change)</w:t>
      </w:r>
    </w:p>
    <w:p w14:paraId="3C7377EE" w14:textId="77777777" w:rsidR="00A75146" w:rsidRDefault="00000000">
      <w:pPr>
        <w:pStyle w:val="SourceCode"/>
      </w:pPr>
      <w:r>
        <w:rPr>
          <w:rStyle w:val="VerbatimChar"/>
        </w:rPr>
        <w:t>## # A tibble: 5 × 4</w:t>
      </w:r>
      <w:r>
        <w:br/>
      </w:r>
      <w:r>
        <w:rPr>
          <w:rStyle w:val="VerbatimChar"/>
        </w:rPr>
        <w:t>##   country    year lifeExp change</w:t>
      </w:r>
      <w:r>
        <w:br/>
      </w:r>
      <w:r>
        <w:rPr>
          <w:rStyle w:val="VerbatimChar"/>
        </w:rPr>
        <w:t>##   &lt;fct&gt;     &lt;int&gt;   &lt;dbl&gt;  &lt;dbl&gt;</w:t>
      </w:r>
      <w:r>
        <w:br/>
      </w:r>
      <w:r>
        <w:rPr>
          <w:rStyle w:val="VerbatimChar"/>
        </w:rPr>
        <w:t>## 1 Rwanda     1992    23.6  -20.4</w:t>
      </w:r>
      <w:r>
        <w:br/>
      </w:r>
      <w:r>
        <w:rPr>
          <w:rStyle w:val="VerbatimChar"/>
        </w:rPr>
        <w:lastRenderedPageBreak/>
        <w:t>## 2 Zimbabwe   1997    46.8  -13.6</w:t>
      </w:r>
      <w:r>
        <w:br/>
      </w:r>
      <w:r>
        <w:rPr>
          <w:rStyle w:val="VerbatimChar"/>
        </w:rPr>
        <w:t>## 3 Lesotho    2002    44.6  -11.0</w:t>
      </w:r>
      <w:r>
        <w:br/>
      </w:r>
      <w:r>
        <w:rPr>
          <w:rStyle w:val="VerbatimChar"/>
        </w:rPr>
        <w:t>## 4 Swaziland  2002    43.9  -10.4</w:t>
      </w:r>
      <w:r>
        <w:br/>
      </w:r>
      <w:r>
        <w:rPr>
          <w:rStyle w:val="VerbatimChar"/>
        </w:rPr>
        <w:t>## 5 Botswana   1997    52.6  -10.2</w:t>
      </w:r>
    </w:p>
    <w:p w14:paraId="34CCBEED" w14:textId="77777777" w:rsidR="00A75146" w:rsidRDefault="00000000">
      <w:pPr>
        <w:pStyle w:val="SourceCode"/>
      </w:pPr>
      <w:r>
        <w:rPr>
          <w:rStyle w:val="NormalTok"/>
        </w:rPr>
        <w:t xml:space="preserve">worst </w:t>
      </w:r>
      <w:r>
        <w:rPr>
          <w:rStyle w:val="OtherTok"/>
        </w:rPr>
        <w:t>&lt;-</w:t>
      </w:r>
      <w:r>
        <w:rPr>
          <w:rStyle w:val="NormalTok"/>
        </w:rPr>
        <w:t xml:space="preserve"> drops</w:t>
      </w:r>
      <w:r>
        <w:rPr>
          <w:rStyle w:val="SpecialCharTok"/>
        </w:rPr>
        <w:t>$</w:t>
      </w:r>
      <w:r>
        <w:rPr>
          <w:rStyle w:val="NormalTok"/>
        </w:rPr>
        <w:t>country[</w:t>
      </w:r>
      <w:r>
        <w:rPr>
          <w:rStyle w:val="DecValTok"/>
        </w:rPr>
        <w:t>1</w:t>
      </w:r>
      <w:r>
        <w:rPr>
          <w:rStyle w:val="NormalTok"/>
        </w:rPr>
        <w:t>]</w:t>
      </w:r>
      <w:r>
        <w:br/>
      </w:r>
      <w:r>
        <w:rPr>
          <w:rStyle w:val="NormalTok"/>
        </w:rPr>
        <w:t xml:space="preserve">highlight </w:t>
      </w:r>
      <w:r>
        <w:rPr>
          <w:rStyle w:val="OtherTok"/>
        </w:rPr>
        <w:t>&lt;-</w:t>
      </w:r>
      <w:r>
        <w:rPr>
          <w:rStyle w:val="NormalTok"/>
        </w:rPr>
        <w:t xml:space="preserve"> gapminder </w:t>
      </w:r>
      <w:r>
        <w:rPr>
          <w:rStyle w:val="SpecialCharTok"/>
        </w:rPr>
        <w:t>%&gt;%</w:t>
      </w:r>
      <w:r>
        <w:rPr>
          <w:rStyle w:val="NormalTok"/>
        </w:rPr>
        <w:t xml:space="preserve"> </w:t>
      </w:r>
      <w:r>
        <w:rPr>
          <w:rStyle w:val="FunctionTok"/>
        </w:rPr>
        <w:t>filter</w:t>
      </w:r>
      <w:r>
        <w:rPr>
          <w:rStyle w:val="NormalTok"/>
        </w:rPr>
        <w:t xml:space="preserve">(country </w:t>
      </w:r>
      <w:r>
        <w:rPr>
          <w:rStyle w:val="SpecialCharTok"/>
        </w:rPr>
        <w:t>%in%</w:t>
      </w:r>
      <w:r>
        <w:rPr>
          <w:rStyle w:val="NormalTok"/>
        </w:rPr>
        <w:t xml:space="preserve"> </w:t>
      </w:r>
      <w:r>
        <w:rPr>
          <w:rStyle w:val="FunctionTok"/>
        </w:rPr>
        <w:t>unique</w:t>
      </w:r>
      <w:r>
        <w:rPr>
          <w:rStyle w:val="NormalTok"/>
        </w:rPr>
        <w:t>(drops</w:t>
      </w:r>
      <w:r>
        <w:rPr>
          <w:rStyle w:val="SpecialCharTok"/>
        </w:rPr>
        <w:t>$</w:t>
      </w:r>
      <w:r>
        <w:rPr>
          <w:rStyle w:val="NormalTok"/>
        </w:rPr>
        <w:t>country))</w:t>
      </w:r>
      <w:r>
        <w:br/>
      </w:r>
      <w:r>
        <w:br/>
      </w:r>
      <w:r>
        <w:rPr>
          <w:rStyle w:val="FunctionTok"/>
        </w:rPr>
        <w:t>ggplot</w:t>
      </w:r>
      <w:r>
        <w:rPr>
          <w:rStyle w:val="NormalTok"/>
        </w:rPr>
        <w:t xml:space="preserve">(highlight, </w:t>
      </w:r>
      <w:r>
        <w:rPr>
          <w:rStyle w:val="FunctionTok"/>
        </w:rPr>
        <w:t>aes</w:t>
      </w:r>
      <w:r>
        <w:rPr>
          <w:rStyle w:val="NormalTok"/>
        </w:rPr>
        <w:t xml:space="preserve">(year, lifeExp, </w:t>
      </w:r>
      <w:r>
        <w:rPr>
          <w:rStyle w:val="AttributeTok"/>
        </w:rPr>
        <w:t>colour =</w:t>
      </w:r>
      <w:r>
        <w:rPr>
          <w:rStyle w:val="NormalTok"/>
        </w:rPr>
        <w:t xml:space="preserve"> country)) </w:t>
      </w:r>
      <w:r>
        <w:rPr>
          <w:rStyle w:val="SpecialCharTok"/>
        </w:rPr>
        <w:t>+</w:t>
      </w:r>
      <w:r>
        <w:br/>
      </w:r>
      <w:r>
        <w:rPr>
          <w:rStyle w:val="NormalTok"/>
        </w:rPr>
        <w:t xml:space="preserve">  </w:t>
      </w:r>
      <w:r>
        <w:rPr>
          <w:rStyle w:val="FunctionTok"/>
        </w:rPr>
        <w:t>geom_line</w:t>
      </w:r>
      <w:r>
        <w:rPr>
          <w:rStyle w:val="NormalTok"/>
        </w:rPr>
        <w:t>(</w:t>
      </w:r>
      <w:r>
        <w:rPr>
          <w:rStyle w:val="AttributeTok"/>
        </w:rPr>
        <w:t>linewidth =</w:t>
      </w:r>
      <w:r>
        <w:rPr>
          <w:rStyle w:val="NormalTok"/>
        </w:rPr>
        <w:t xml:space="preserve"> </w:t>
      </w:r>
      <w:r>
        <w:rPr>
          <w:rStyle w:val="FloatTok"/>
        </w:rPr>
        <w:t>1.1</w:t>
      </w:r>
      <w:r>
        <w:rPr>
          <w:rStyle w:val="NormalTok"/>
        </w:rPr>
        <w:t xml:space="preserve">) </w:t>
      </w:r>
      <w:r>
        <w:rPr>
          <w:rStyle w:val="SpecialCharTok"/>
        </w:rPr>
        <w:t>+</w:t>
      </w:r>
      <w:r>
        <w:br/>
      </w:r>
      <w:r>
        <w:rPr>
          <w:rStyle w:val="NormalTok"/>
        </w:rPr>
        <w:t xml:space="preserve">  </w:t>
      </w:r>
      <w:r>
        <w:rPr>
          <w:rStyle w:val="FunctionTok"/>
        </w:rPr>
        <w:t>geom_point</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"Sudden drops in life expectancy point to crises"</w:t>
      </w:r>
      <w:r>
        <w:rPr>
          <w:rStyle w:val="NormalTok"/>
        </w:rPr>
        <w:t>,</w:t>
      </w:r>
      <w:r>
        <w:br/>
      </w:r>
      <w:r>
        <w:rPr>
          <w:rStyle w:val="NormalTok"/>
        </w:rPr>
        <w:t xml:space="preserve">       </w:t>
      </w:r>
      <w:r>
        <w:rPr>
          <w:rStyle w:val="AttributeTok"/>
        </w:rPr>
        <w:t>subtitle =</w:t>
      </w:r>
      <w:r>
        <w:rPr>
          <w:rStyle w:val="NormalTok"/>
        </w:rPr>
        <w:t xml:space="preserve"> </w:t>
      </w:r>
      <w:r>
        <w:rPr>
          <w:rStyle w:val="StringTok"/>
        </w:rPr>
        <w:t>"The five countries with the largest single-period falls"</w:t>
      </w:r>
      <w:r>
        <w:rPr>
          <w:rStyle w:val="NormalTok"/>
        </w:rPr>
        <w:t>,</w:t>
      </w:r>
      <w:r>
        <w:br/>
      </w:r>
      <w:r>
        <w:rPr>
          <w:rStyle w:val="NormalTok"/>
        </w:rPr>
        <w:t xml:space="preserve">       </w:t>
      </w:r>
      <w:r>
        <w:rPr>
          <w:rStyle w:val="AttributeTok"/>
        </w:rPr>
        <w:t>x =</w:t>
      </w:r>
      <w:r>
        <w:rPr>
          <w:rStyle w:val="NormalTok"/>
        </w:rPr>
        <w:t xml:space="preserve"> </w:t>
      </w:r>
      <w:r>
        <w:rPr>
          <w:rStyle w:val="StringTok"/>
        </w:rPr>
        <w:t>"Year"</w:t>
      </w:r>
      <w:r>
        <w:rPr>
          <w:rStyle w:val="NormalTok"/>
        </w:rPr>
        <w:t xml:space="preserve">, </w:t>
      </w:r>
      <w:r>
        <w:rPr>
          <w:rStyle w:val="AttributeTok"/>
        </w:rPr>
        <w:t>y =</w:t>
      </w:r>
      <w:r>
        <w:rPr>
          <w:rStyle w:val="NormalTok"/>
        </w:rPr>
        <w:t xml:space="preserve"> </w:t>
      </w:r>
      <w:r>
        <w:rPr>
          <w:rStyle w:val="StringTok"/>
        </w:rPr>
        <w:t>"Life expectancy (years)"</w:t>
      </w:r>
      <w:r>
        <w:rPr>
          <w:rStyle w:val="NormalTok"/>
        </w:rPr>
        <w:t xml:space="preserve">, </w:t>
      </w:r>
      <w:r>
        <w:rPr>
          <w:rStyle w:val="AttributeTok"/>
        </w:rPr>
        <w:t>colour =</w:t>
      </w:r>
      <w:r>
        <w:rPr>
          <w:rStyle w:val="NormalTok"/>
        </w:rPr>
        <w:t xml:space="preserve"> </w:t>
      </w:r>
      <w:r>
        <w:rPr>
          <w:rStyle w:val="ConstantTok"/>
        </w:rPr>
        <w:t>NULL</w:t>
      </w:r>
      <w:r>
        <w:rPr>
          <w:rStyle w:val="NormalTok"/>
        </w:rPr>
        <w:t>)</w:t>
      </w:r>
    </w:p>
    <w:p w14:paraId="2DC55F4B" w14:textId="77777777" w:rsidR="00A75146" w:rsidRDefault="00000000">
      <w:pPr>
        <w:pStyle w:val="FirstParagraph"/>
      </w:pPr>
      <w:r>
        <w:rPr>
          <w:noProof/>
        </w:rPr>
        <w:drawing>
          <wp:inline distT="0" distB="0" distL="0" distR="0" wp14:anchorId="57ACE000" wp14:editId="1E1A405C">
            <wp:extent cx="5334000" cy="3429000"/>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data_visualization_files/figure-docx/anomaly-plot-1.png"/>
                    <pic:cNvPicPr>
                      <a:picLocks noChangeAspect="1" noChangeArrowheads="1"/>
                    </pic:cNvPicPr>
                  </pic:nvPicPr>
                  <pic:blipFill>
                    <a:blip r:embed="rId10"/>
                    <a:stretch>
                      <a:fillRect/>
                    </a:stretch>
                  </pic:blipFill>
                  <pic:spPr bwMode="auto">
                    <a:xfrm>
                      <a:off x="0" y="0"/>
                      <a:ext cx="5334000" cy="3429000"/>
                    </a:xfrm>
                    <a:prstGeom prst="rect">
                      <a:avLst/>
                    </a:prstGeom>
                    <a:noFill/>
                    <a:ln w="9525">
                      <a:noFill/>
                      <a:headEnd/>
                      <a:tailEnd/>
                    </a:ln>
                  </pic:spPr>
                </pic:pic>
              </a:graphicData>
            </a:graphic>
          </wp:inline>
        </w:drawing>
      </w:r>
    </w:p>
    <w:p w14:paraId="07E587E2" w14:textId="77777777" w:rsidR="00A75146" w:rsidRDefault="00000000">
      <w:pPr>
        <w:pStyle w:val="BodyText"/>
      </w:pPr>
      <w:r>
        <w:rPr>
          <w:b/>
          <w:bCs/>
        </w:rPr>
        <w:t>What it tells us:</w:t>
      </w:r>
      <w:r>
        <w:t xml:space="preserve"> The biggest fall in the dataset happened in </w:t>
      </w:r>
      <w:r>
        <w:rPr>
          <w:b/>
          <w:bCs/>
        </w:rPr>
        <w:t>Rwanda</w:t>
      </w:r>
      <w:r>
        <w:t>, where life expectancy dropped by about 20.4 years between two survey periods. Falls like these are not gradual trends. They are linked to events such as war, genocide and the HIV/AIDS epidemic, which explains the dips in the Africa line in Section 3.4.</w:t>
      </w:r>
    </w:p>
    <w:p w14:paraId="55A5047D" w14:textId="77777777" w:rsidR="002A54A5" w:rsidRDefault="00000000">
      <w:pPr>
        <w:pStyle w:val="Heading2"/>
        <w:rPr>
          <w:i/>
          <w:iCs/>
          <w:color w:val="074F6A" w:themeColor="accent4" w:themeShade="80"/>
        </w:rPr>
      </w:pPr>
      <w:bookmarkStart w:id="21" w:name="Xb0dff8bd893e29fe79e24c97263ff703e73596a"/>
      <w:bookmarkStart w:id="22" w:name="_Toc243932925"/>
      <w:bookmarkEnd w:id="18"/>
      <w:r w:rsidRPr="00FA7EA2">
        <w:rPr>
          <w:i/>
          <w:iCs/>
          <w:color w:val="074F6A" w:themeColor="accent4" w:themeShade="80"/>
        </w:rPr>
        <w:t>3.6 Box Plot</w:t>
      </w:r>
      <w:r w:rsidRPr="00CE159C">
        <w:rPr>
          <w:i/>
          <w:iCs/>
          <w:color w:val="074F6A" w:themeColor="accent4" w:themeShade="80"/>
        </w:rPr>
        <w:t>:</w:t>
      </w:r>
      <w:bookmarkEnd w:id="22"/>
      <w:r w:rsidRPr="00CE159C">
        <w:rPr>
          <w:i/>
          <w:iCs/>
          <w:color w:val="074F6A" w:themeColor="accent4" w:themeShade="80"/>
        </w:rPr>
        <w:t xml:space="preserve"> </w:t>
      </w:r>
    </w:p>
    <w:p w14:paraId="0B9A8F18" w14:textId="21F52BFB" w:rsidR="00A75146" w:rsidRPr="002A54A5" w:rsidRDefault="00000000">
      <w:pPr>
        <w:pStyle w:val="Heading2"/>
        <w:rPr>
          <w:i/>
          <w:iCs/>
          <w:color w:val="074F6A" w:themeColor="accent4" w:themeShade="80"/>
        </w:rPr>
      </w:pPr>
      <w:bookmarkStart w:id="23" w:name="_Toc243932926"/>
      <w:r w:rsidRPr="00CE159C">
        <w:rPr>
          <w:color w:val="074F6A" w:themeColor="accent4" w:themeShade="80"/>
        </w:rPr>
        <w:t>How unequal is each continent inside?</w:t>
      </w:r>
      <w:bookmarkEnd w:id="23"/>
    </w:p>
    <w:p w14:paraId="437042B7" w14:textId="77777777" w:rsidR="00A75146" w:rsidRDefault="00000000">
      <w:pPr>
        <w:pStyle w:val="FirstParagraph"/>
      </w:pPr>
      <w:r>
        <w:rPr>
          <w:b/>
          <w:bCs/>
        </w:rPr>
        <w:t>Why this chart:</w:t>
      </w:r>
      <w:r>
        <w:t xml:space="preserve"> The bar chart in 3.2 only shows averages. A box plot shows the spread, the middle, and the outliers for each group.</w:t>
      </w:r>
    </w:p>
    <w:p w14:paraId="44BC4CC2" w14:textId="77777777" w:rsidR="00A75146" w:rsidRDefault="00000000">
      <w:pPr>
        <w:pStyle w:val="SourceCode"/>
      </w:pPr>
      <w:r>
        <w:rPr>
          <w:rStyle w:val="FunctionTok"/>
        </w:rPr>
        <w:lastRenderedPageBreak/>
        <w:t>ggplot</w:t>
      </w:r>
      <w:r>
        <w:rPr>
          <w:rStyle w:val="NormalTok"/>
        </w:rPr>
        <w:t xml:space="preserve">(g2007, </w:t>
      </w:r>
      <w:r>
        <w:rPr>
          <w:rStyle w:val="FunctionTok"/>
        </w:rPr>
        <w:t>aes</w:t>
      </w:r>
      <w:r>
        <w:rPr>
          <w:rStyle w:val="NormalTok"/>
        </w:rPr>
        <w:t>(</w:t>
      </w:r>
      <w:r>
        <w:rPr>
          <w:rStyle w:val="FunctionTok"/>
        </w:rPr>
        <w:t>reorder</w:t>
      </w:r>
      <w:r>
        <w:rPr>
          <w:rStyle w:val="NormalTok"/>
        </w:rPr>
        <w:t xml:space="preserve">(continent, lifeExp, median), lifeExp, </w:t>
      </w:r>
      <w:r>
        <w:rPr>
          <w:rStyle w:val="AttributeTok"/>
        </w:rPr>
        <w:t>fill =</w:t>
      </w:r>
      <w:r>
        <w:rPr>
          <w:rStyle w:val="NormalTok"/>
        </w:rPr>
        <w:t xml:space="preserve"> continent)) </w:t>
      </w:r>
      <w:r>
        <w:rPr>
          <w:rStyle w:val="SpecialCharTok"/>
        </w:rPr>
        <w:t>+</w:t>
      </w:r>
      <w:r>
        <w:br/>
      </w:r>
      <w:r>
        <w:rPr>
          <w:rStyle w:val="NormalTok"/>
        </w:rPr>
        <w:t xml:space="preserve">  </w:t>
      </w:r>
      <w:r>
        <w:rPr>
          <w:rStyle w:val="FunctionTok"/>
        </w:rPr>
        <w:t>geom_boxplot</w:t>
      </w:r>
      <w:r>
        <w:rPr>
          <w:rStyle w:val="NormalTok"/>
        </w:rPr>
        <w:t>(</w:t>
      </w:r>
      <w:r>
        <w:rPr>
          <w:rStyle w:val="AttributeTok"/>
        </w:rPr>
        <w:t>show.legend =</w:t>
      </w:r>
      <w:r>
        <w:rPr>
          <w:rStyle w:val="NormalTok"/>
        </w:rPr>
        <w:t xml:space="preserve"> </w:t>
      </w:r>
      <w:r>
        <w:rPr>
          <w:rStyle w:val="ConstantTok"/>
        </w:rPr>
        <w:t>FALSE</w:t>
      </w:r>
      <w:r>
        <w:rPr>
          <w:rStyle w:val="NormalTok"/>
        </w:rPr>
        <w:t xml:space="preserve">, </w:t>
      </w:r>
      <w:r>
        <w:rPr>
          <w:rStyle w:val="AttributeTok"/>
        </w:rPr>
        <w:t>alpha =</w:t>
      </w:r>
      <w:r>
        <w:rPr>
          <w:rStyle w:val="NormalTok"/>
        </w:rPr>
        <w:t xml:space="preserve"> </w:t>
      </w:r>
      <w:r>
        <w:rPr>
          <w:rStyle w:val="FloatTok"/>
        </w:rPr>
        <w:t>0.8</w:t>
      </w:r>
      <w:r>
        <w:rPr>
          <w:rStyle w:val="NormalTok"/>
        </w:rPr>
        <w:t xml:space="preserve">, </w:t>
      </w:r>
      <w:r>
        <w:rPr>
          <w:rStyle w:val="AttributeTok"/>
        </w:rPr>
        <w:t>outlier.colour =</w:t>
      </w:r>
      <w:r>
        <w:rPr>
          <w:rStyle w:val="NormalTok"/>
        </w:rPr>
        <w:t xml:space="preserve"> </w:t>
      </w:r>
      <w:r>
        <w:rPr>
          <w:rStyle w:val="StringTok"/>
        </w:rPr>
        <w:t>"red"</w:t>
      </w:r>
      <w:r>
        <w:rPr>
          <w:rStyle w:val="NormalTok"/>
        </w:rPr>
        <w:t xml:space="preserve">) </w:t>
      </w:r>
      <w:r>
        <w:rPr>
          <w:rStyle w:val="SpecialCharTok"/>
        </w:rPr>
        <w:t>+</w:t>
      </w:r>
      <w:r>
        <w:br/>
      </w:r>
      <w:r>
        <w:rPr>
          <w:rStyle w:val="NormalTok"/>
        </w:rPr>
        <w:t xml:space="preserve">  </w:t>
      </w:r>
      <w:r>
        <w:rPr>
          <w:rStyle w:val="FunctionTok"/>
        </w:rPr>
        <w:t>scale_fill_manual</w:t>
      </w:r>
      <w:r>
        <w:rPr>
          <w:rStyle w:val="NormalTok"/>
        </w:rPr>
        <w:t>(</w:t>
      </w:r>
      <w:r>
        <w:rPr>
          <w:rStyle w:val="AttributeTok"/>
        </w:rPr>
        <w:t>values =</w:t>
      </w:r>
      <w:r>
        <w:rPr>
          <w:rStyle w:val="NormalTok"/>
        </w:rPr>
        <w:t xml:space="preserve"> cont_cols)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"Africa and Asia are the most varied; Europe is the most uniform"</w:t>
      </w:r>
      <w:r>
        <w:rPr>
          <w:rStyle w:val="NormalTok"/>
        </w:rPr>
        <w:t>,</w:t>
      </w:r>
      <w:r>
        <w:br/>
      </w:r>
      <w:r>
        <w:rPr>
          <w:rStyle w:val="NormalTok"/>
        </w:rPr>
        <w:t xml:space="preserve">       </w:t>
      </w:r>
      <w:r>
        <w:rPr>
          <w:rStyle w:val="AttributeTok"/>
        </w:rPr>
        <w:t>subtitle =</w:t>
      </w:r>
      <w:r>
        <w:rPr>
          <w:rStyle w:val="NormalTok"/>
        </w:rPr>
        <w:t xml:space="preserve"> </w:t>
      </w:r>
      <w:r>
        <w:rPr>
          <w:rStyle w:val="StringTok"/>
        </w:rPr>
        <w:t>"Life expectancy by continent, 2007 (red dots = outliers)"</w:t>
      </w:r>
      <w:r>
        <w:rPr>
          <w:rStyle w:val="NormalTok"/>
        </w:rPr>
        <w:t>,</w:t>
      </w:r>
      <w:r>
        <w:br/>
      </w:r>
      <w:r>
        <w:rPr>
          <w:rStyle w:val="NormalTok"/>
        </w:rPr>
        <w:t xml:space="preserve">       </w:t>
      </w:r>
      <w:r>
        <w:rPr>
          <w:rStyle w:val="AttributeTok"/>
        </w:rPr>
        <w:t>x =</w:t>
      </w:r>
      <w:r>
        <w:rPr>
          <w:rStyle w:val="NormalTok"/>
        </w:rPr>
        <w:t xml:space="preserve"> </w:t>
      </w:r>
      <w:r>
        <w:rPr>
          <w:rStyle w:val="ConstantTok"/>
        </w:rPr>
        <w:t>NULL</w:t>
      </w:r>
      <w:r>
        <w:rPr>
          <w:rStyle w:val="NormalTok"/>
        </w:rPr>
        <w:t xml:space="preserve">, </w:t>
      </w:r>
      <w:r>
        <w:rPr>
          <w:rStyle w:val="AttributeTok"/>
        </w:rPr>
        <w:t>y =</w:t>
      </w:r>
      <w:r>
        <w:rPr>
          <w:rStyle w:val="NormalTok"/>
        </w:rPr>
        <w:t xml:space="preserve"> </w:t>
      </w:r>
      <w:r>
        <w:rPr>
          <w:rStyle w:val="StringTok"/>
        </w:rPr>
        <w:t>"Life expectancy (years)"</w:t>
      </w:r>
      <w:r>
        <w:rPr>
          <w:rStyle w:val="NormalTok"/>
        </w:rPr>
        <w:t>)</w:t>
      </w:r>
    </w:p>
    <w:p w14:paraId="06D985FF" w14:textId="77777777" w:rsidR="00A75146" w:rsidRDefault="00000000">
      <w:pPr>
        <w:pStyle w:val="FirstParagraph"/>
      </w:pPr>
      <w:r>
        <w:rPr>
          <w:noProof/>
        </w:rPr>
        <w:drawing>
          <wp:inline distT="0" distB="0" distL="0" distR="0" wp14:anchorId="7023D386" wp14:editId="2976AE2C">
            <wp:extent cx="5334000" cy="3429000"/>
            <wp:effectExtent l="0" t="0" r="0" b="0"/>
            <wp:docPr id="32" name="Picture"/>
            <wp:cNvGraphicFramePr/>
            <a:graphic xmlns:a="http://schemas.openxmlformats.org/drawingml/2006/main">
              <a:graphicData uri="http://schemas.openxmlformats.org/drawingml/2006/picture">
                <pic:pic xmlns:pic="http://schemas.openxmlformats.org/drawingml/2006/picture">
                  <pic:nvPicPr>
                    <pic:cNvPr id="33" name="Picture" descr="data_visualization_files/figure-docx/box-1.png"/>
                    <pic:cNvPicPr>
                      <a:picLocks noChangeAspect="1" noChangeArrowheads="1"/>
                    </pic:cNvPicPr>
                  </pic:nvPicPr>
                  <pic:blipFill>
                    <a:blip r:embed="rId11"/>
                    <a:stretch>
                      <a:fillRect/>
                    </a:stretch>
                  </pic:blipFill>
                  <pic:spPr bwMode="auto">
                    <a:xfrm>
                      <a:off x="0" y="0"/>
                      <a:ext cx="5334000" cy="3429000"/>
                    </a:xfrm>
                    <a:prstGeom prst="rect">
                      <a:avLst/>
                    </a:prstGeom>
                    <a:noFill/>
                    <a:ln w="9525">
                      <a:noFill/>
                      <a:headEnd/>
                      <a:tailEnd/>
                    </a:ln>
                  </pic:spPr>
                </pic:pic>
              </a:graphicData>
            </a:graphic>
          </wp:inline>
        </w:drawing>
      </w:r>
    </w:p>
    <w:p w14:paraId="61F6411B" w14:textId="77777777" w:rsidR="00A75146" w:rsidRDefault="00000000">
      <w:pPr>
        <w:pStyle w:val="BodyText"/>
      </w:pPr>
      <w:r>
        <w:rPr>
          <w:b/>
          <w:bCs/>
        </w:rPr>
        <w:t>What it tells us:</w:t>
      </w:r>
      <w:r>
        <w:t xml:space="preserve"> Europe’s box is narrow, meaning countries are similar to one another. Africa and Asia have wide boxes, meaning big differences between countries on the same continent. This is something the bar chart could not show.</w:t>
      </w:r>
    </w:p>
    <w:p w14:paraId="492D680A" w14:textId="77777777" w:rsidR="00C70567" w:rsidRPr="00CE159C" w:rsidRDefault="00000000">
      <w:pPr>
        <w:pStyle w:val="Heading2"/>
        <w:rPr>
          <w:i/>
          <w:iCs/>
          <w:color w:val="074F6A" w:themeColor="accent4" w:themeShade="80"/>
        </w:rPr>
      </w:pPr>
      <w:bookmarkStart w:id="24" w:name="Xe2218fa7f93e2bc9b39c1ef4a221af4e6622d03"/>
      <w:bookmarkStart w:id="25" w:name="_Toc243932927"/>
      <w:bookmarkEnd w:id="21"/>
      <w:r w:rsidRPr="00CE159C">
        <w:rPr>
          <w:i/>
          <w:iCs/>
          <w:color w:val="074F6A" w:themeColor="accent4" w:themeShade="80"/>
        </w:rPr>
        <w:t>3.7 Lollipop Chart:</w:t>
      </w:r>
      <w:bookmarkEnd w:id="25"/>
      <w:r w:rsidRPr="00CE159C">
        <w:rPr>
          <w:i/>
          <w:iCs/>
          <w:color w:val="074F6A" w:themeColor="accent4" w:themeShade="80"/>
        </w:rPr>
        <w:t xml:space="preserve"> </w:t>
      </w:r>
    </w:p>
    <w:p w14:paraId="3F2C8EDC" w14:textId="1D686668" w:rsidR="00A75146" w:rsidRPr="00CE159C" w:rsidRDefault="00000000">
      <w:pPr>
        <w:pStyle w:val="Heading2"/>
        <w:rPr>
          <w:color w:val="074F6A" w:themeColor="accent4" w:themeShade="80"/>
        </w:rPr>
      </w:pPr>
      <w:bookmarkStart w:id="26" w:name="_Toc243932928"/>
      <w:r w:rsidRPr="00CE159C">
        <w:rPr>
          <w:color w:val="074F6A" w:themeColor="accent4" w:themeShade="80"/>
        </w:rPr>
        <w:t>Which countries improved the most?</w:t>
      </w:r>
      <w:bookmarkEnd w:id="26"/>
    </w:p>
    <w:p w14:paraId="2B7176E6" w14:textId="77777777" w:rsidR="00A75146" w:rsidRDefault="00000000">
      <w:pPr>
        <w:pStyle w:val="FirstParagraph"/>
      </w:pPr>
      <w:r>
        <w:rPr>
          <w:b/>
          <w:bCs/>
        </w:rPr>
        <w:t>Why this chart:</w:t>
      </w:r>
      <w:r>
        <w:t xml:space="preserve"> A lollipop chart is a cleaner alternative to a bar chart for ranked lists. It lets us rank countries and still see the exact gain.</w:t>
      </w:r>
    </w:p>
    <w:p w14:paraId="3AEB1B63" w14:textId="4F39A0BC" w:rsidR="00A75146" w:rsidRPr="00995BC4" w:rsidRDefault="00000000">
      <w:pPr>
        <w:pStyle w:val="SourceCode"/>
        <w:rPr>
          <w:rFonts w:ascii="Consolas" w:hAnsi="Consolas"/>
          <w:color w:val="4E9A06"/>
          <w:sz w:val="22"/>
          <w:shd w:val="clear" w:color="auto" w:fill="F8F8F8"/>
        </w:rPr>
      </w:pPr>
      <w:r>
        <w:rPr>
          <w:rStyle w:val="NormalTok"/>
        </w:rPr>
        <w:t xml:space="preserve">gain </w:t>
      </w:r>
      <w:r>
        <w:rPr>
          <w:rStyle w:val="OtherTok"/>
        </w:rPr>
        <w:t>&lt;-</w:t>
      </w:r>
      <w:r>
        <w:rPr>
          <w:rStyle w:val="NormalTok"/>
        </w:rPr>
        <w:t xml:space="preserve"> </w:t>
      </w:r>
      <w:proofErr w:type="spellStart"/>
      <w:r>
        <w:rPr>
          <w:rStyle w:val="NormalTok"/>
        </w:rPr>
        <w:t>gapminder</w:t>
      </w:r>
      <w:proofErr w:type="spellEnd"/>
      <w:r>
        <w:rPr>
          <w:rStyle w:val="NormalTok"/>
        </w:rPr>
        <w:t xml:space="preserve"> </w:t>
      </w:r>
      <w:r>
        <w:rPr>
          <w:rStyle w:val="SpecialCharTok"/>
        </w:rPr>
        <w:t>%&gt;%</w:t>
      </w:r>
      <w:r>
        <w:br/>
      </w:r>
      <w:r>
        <w:rPr>
          <w:rStyle w:val="NormalTok"/>
        </w:rPr>
        <w:t xml:space="preserve">  </w:t>
      </w:r>
      <w:r>
        <w:rPr>
          <w:rStyle w:val="FunctionTok"/>
        </w:rPr>
        <w:t>filter</w:t>
      </w:r>
      <w:r>
        <w:rPr>
          <w:rStyle w:val="NormalTok"/>
        </w:rPr>
        <w:t xml:space="preserve">(year </w:t>
      </w:r>
      <w:r>
        <w:rPr>
          <w:rStyle w:val="SpecialCharTok"/>
        </w:rPr>
        <w:t>%in%</w:t>
      </w:r>
      <w:r>
        <w:rPr>
          <w:rStyle w:val="NormalTok"/>
        </w:rPr>
        <w:t xml:space="preserve"> </w:t>
      </w:r>
      <w:r>
        <w:rPr>
          <w:rStyle w:val="FunctionTok"/>
        </w:rPr>
        <w:t>c</w:t>
      </w:r>
      <w:r>
        <w:rPr>
          <w:rStyle w:val="NormalTok"/>
        </w:rPr>
        <w:t>(</w:t>
      </w:r>
      <w:r>
        <w:rPr>
          <w:rStyle w:val="DecValTok"/>
        </w:rPr>
        <w:t>1952</w:t>
      </w:r>
      <w:r>
        <w:rPr>
          <w:rStyle w:val="NormalTok"/>
        </w:rPr>
        <w:t xml:space="preserve">, </w:t>
      </w:r>
      <w:r>
        <w:rPr>
          <w:rStyle w:val="DecValTok"/>
        </w:rPr>
        <w:t>2007</w:t>
      </w:r>
      <w:r>
        <w:rPr>
          <w:rStyle w:val="NormalTok"/>
        </w:rPr>
        <w:t xml:space="preserve">)) </w:t>
      </w:r>
      <w:r>
        <w:rPr>
          <w:rStyle w:val="SpecialCharTok"/>
        </w:rPr>
        <w:t>%&gt;%</w:t>
      </w:r>
      <w:r>
        <w:br/>
      </w:r>
      <w:r>
        <w:rPr>
          <w:rStyle w:val="NormalTok"/>
        </w:rPr>
        <w:t xml:space="preserve">  </w:t>
      </w:r>
      <w:r>
        <w:rPr>
          <w:rStyle w:val="FunctionTok"/>
        </w:rPr>
        <w:t>select</w:t>
      </w:r>
      <w:r>
        <w:rPr>
          <w:rStyle w:val="NormalTok"/>
        </w:rPr>
        <w:t xml:space="preserve">(country, continent, year, </w:t>
      </w:r>
      <w:proofErr w:type="spellStart"/>
      <w:r>
        <w:rPr>
          <w:rStyle w:val="NormalTok"/>
        </w:rPr>
        <w:t>lifeExp</w:t>
      </w:r>
      <w:proofErr w:type="spellEnd"/>
      <w:r>
        <w:rPr>
          <w:rStyle w:val="NormalTok"/>
        </w:rPr>
        <w:t xml:space="preserve">) </w:t>
      </w:r>
      <w:r>
        <w:rPr>
          <w:rStyle w:val="SpecialCharTok"/>
        </w:rPr>
        <w:t>%&gt;%</w:t>
      </w:r>
      <w:r>
        <w:br/>
      </w:r>
      <w:r>
        <w:rPr>
          <w:rStyle w:val="NormalTok"/>
        </w:rPr>
        <w:t xml:space="preserve">  </w:t>
      </w:r>
      <w:proofErr w:type="spellStart"/>
      <w:r>
        <w:rPr>
          <w:rStyle w:val="FunctionTok"/>
        </w:rPr>
        <w:t>pivot_wider</w:t>
      </w:r>
      <w:proofErr w:type="spellEnd"/>
      <w:r>
        <w:rPr>
          <w:rStyle w:val="NormalTok"/>
        </w:rPr>
        <w:t>(</w:t>
      </w:r>
      <w:proofErr w:type="spellStart"/>
      <w:r>
        <w:rPr>
          <w:rStyle w:val="AttributeTok"/>
        </w:rPr>
        <w:t>names_from</w:t>
      </w:r>
      <w:proofErr w:type="spellEnd"/>
      <w:r>
        <w:rPr>
          <w:rStyle w:val="AttributeTok"/>
        </w:rPr>
        <w:t xml:space="preserve"> =</w:t>
      </w:r>
      <w:r>
        <w:rPr>
          <w:rStyle w:val="NormalTok"/>
        </w:rPr>
        <w:t xml:space="preserve"> year, </w:t>
      </w:r>
      <w:proofErr w:type="spellStart"/>
      <w:r>
        <w:rPr>
          <w:rStyle w:val="AttributeTok"/>
        </w:rPr>
        <w:t>values_from</w:t>
      </w:r>
      <w:proofErr w:type="spellEnd"/>
      <w:r>
        <w:rPr>
          <w:rStyle w:val="AttributeTok"/>
        </w:rPr>
        <w:t xml:space="preserve"> =</w:t>
      </w:r>
      <w:r>
        <w:rPr>
          <w:rStyle w:val="NormalTok"/>
        </w:rPr>
        <w:t xml:space="preserve"> </w:t>
      </w:r>
      <w:proofErr w:type="spellStart"/>
      <w:r>
        <w:rPr>
          <w:rStyle w:val="NormalTok"/>
        </w:rPr>
        <w:t>lifeExp</w:t>
      </w:r>
      <w:proofErr w:type="spellEnd"/>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rPr>
          <w:rStyle w:val="AttributeTok"/>
        </w:rPr>
        <w:t>gain =</w:t>
      </w:r>
      <w:r>
        <w:rPr>
          <w:rStyle w:val="NormalTok"/>
        </w:rPr>
        <w:t xml:space="preserve"> </w:t>
      </w:r>
      <w:r>
        <w:rPr>
          <w:rStyle w:val="StringTok"/>
        </w:rPr>
        <w:t>`</w:t>
      </w:r>
      <w:r>
        <w:rPr>
          <w:rStyle w:val="AttributeTok"/>
        </w:rPr>
        <w:t>2007</w:t>
      </w:r>
      <w:r>
        <w:rPr>
          <w:rStyle w:val="StringTok"/>
        </w:rPr>
        <w:t>`</w:t>
      </w:r>
      <w:r>
        <w:rPr>
          <w:rStyle w:val="NormalTok"/>
        </w:rPr>
        <w:t xml:space="preserve"> </w:t>
      </w:r>
      <w:r>
        <w:rPr>
          <w:rStyle w:val="SpecialCharTok"/>
        </w:rPr>
        <w:t>-</w:t>
      </w:r>
      <w:r>
        <w:rPr>
          <w:rStyle w:val="NormalTok"/>
        </w:rPr>
        <w:t xml:space="preserve"> </w:t>
      </w:r>
      <w:r>
        <w:rPr>
          <w:rStyle w:val="StringTok"/>
        </w:rPr>
        <w:t>`</w:t>
      </w:r>
      <w:r>
        <w:rPr>
          <w:rStyle w:val="AttributeTok"/>
        </w:rPr>
        <w:t>1952</w:t>
      </w:r>
      <w:r>
        <w:rPr>
          <w:rStyle w:val="StringTok"/>
        </w:rPr>
        <w:t>`</w:t>
      </w:r>
      <w:r>
        <w:rPr>
          <w:rStyle w:val="NormalTok"/>
        </w:rPr>
        <w:t xml:space="preserve">) </w:t>
      </w:r>
      <w:r>
        <w:rPr>
          <w:rStyle w:val="SpecialCharTok"/>
        </w:rPr>
        <w:t>%&gt;%</w:t>
      </w:r>
      <w:r>
        <w:br/>
      </w:r>
      <w:r>
        <w:rPr>
          <w:rStyle w:val="NormalTok"/>
        </w:rPr>
        <w:t xml:space="preserve">  </w:t>
      </w:r>
      <w:proofErr w:type="spellStart"/>
      <w:r>
        <w:rPr>
          <w:rStyle w:val="FunctionTok"/>
        </w:rPr>
        <w:t>slice_max</w:t>
      </w:r>
      <w:proofErr w:type="spellEnd"/>
      <w:r>
        <w:rPr>
          <w:rStyle w:val="NormalTok"/>
        </w:rPr>
        <w:t xml:space="preserve">(gain, </w:t>
      </w:r>
      <w:r>
        <w:rPr>
          <w:rStyle w:val="AttributeTok"/>
        </w:rPr>
        <w:t>n =</w:t>
      </w:r>
      <w:r>
        <w:rPr>
          <w:rStyle w:val="NormalTok"/>
        </w:rPr>
        <w:t xml:space="preserve"> </w:t>
      </w:r>
      <w:r>
        <w:rPr>
          <w:rStyle w:val="DecValTok"/>
        </w:rPr>
        <w:t>10</w:t>
      </w:r>
      <w:r>
        <w:rPr>
          <w:rStyle w:val="NormalTok"/>
        </w:rPr>
        <w:t>)</w:t>
      </w:r>
      <w:r>
        <w:br/>
      </w:r>
      <w:r>
        <w:br/>
      </w:r>
      <w:proofErr w:type="spellStart"/>
      <w:r>
        <w:rPr>
          <w:rStyle w:val="FunctionTok"/>
        </w:rPr>
        <w:t>ggplot</w:t>
      </w:r>
      <w:proofErr w:type="spellEnd"/>
      <w:r>
        <w:rPr>
          <w:rStyle w:val="NormalTok"/>
        </w:rPr>
        <w:t xml:space="preserve">(gain, </w:t>
      </w:r>
      <w:proofErr w:type="spellStart"/>
      <w:r>
        <w:rPr>
          <w:rStyle w:val="FunctionTok"/>
        </w:rPr>
        <w:t>aes</w:t>
      </w:r>
      <w:proofErr w:type="spellEnd"/>
      <w:r>
        <w:rPr>
          <w:rStyle w:val="NormalTok"/>
        </w:rPr>
        <w:t xml:space="preserve">(gain, </w:t>
      </w:r>
      <w:r>
        <w:rPr>
          <w:rStyle w:val="FunctionTok"/>
        </w:rPr>
        <w:t>reorder</w:t>
      </w:r>
      <w:r>
        <w:rPr>
          <w:rStyle w:val="NormalTok"/>
        </w:rPr>
        <w:t xml:space="preserve">(country, gain), </w:t>
      </w:r>
      <w:proofErr w:type="spellStart"/>
      <w:r>
        <w:rPr>
          <w:rStyle w:val="AttributeTok"/>
        </w:rPr>
        <w:t>colour</w:t>
      </w:r>
      <w:proofErr w:type="spellEnd"/>
      <w:r>
        <w:rPr>
          <w:rStyle w:val="AttributeTok"/>
        </w:rPr>
        <w:t xml:space="preserve"> =</w:t>
      </w:r>
      <w:r>
        <w:rPr>
          <w:rStyle w:val="NormalTok"/>
        </w:rPr>
        <w:t xml:space="preserve"> continent)) </w:t>
      </w:r>
      <w:r>
        <w:rPr>
          <w:rStyle w:val="SpecialCharTok"/>
        </w:rPr>
        <w:t>+</w:t>
      </w:r>
      <w:r>
        <w:br/>
      </w:r>
      <w:r>
        <w:rPr>
          <w:rStyle w:val="NormalTok"/>
        </w:rPr>
        <w:lastRenderedPageBreak/>
        <w:t xml:space="preserve">  </w:t>
      </w:r>
      <w:proofErr w:type="spellStart"/>
      <w:r>
        <w:rPr>
          <w:rStyle w:val="FunctionTok"/>
        </w:rPr>
        <w:t>geom_segment</w:t>
      </w:r>
      <w:proofErr w:type="spellEnd"/>
      <w:r>
        <w:rPr>
          <w:rStyle w:val="NormalTok"/>
        </w:rPr>
        <w:t>(</w:t>
      </w:r>
      <w:proofErr w:type="spellStart"/>
      <w:r>
        <w:rPr>
          <w:rStyle w:val="FunctionTok"/>
        </w:rPr>
        <w:t>aes</w:t>
      </w:r>
      <w:proofErr w:type="spellEnd"/>
      <w:r>
        <w:rPr>
          <w:rStyle w:val="NormalTok"/>
        </w:rPr>
        <w:t>(</w:t>
      </w:r>
      <w:r>
        <w:rPr>
          <w:rStyle w:val="AttributeTok"/>
        </w:rPr>
        <w:t>x =</w:t>
      </w:r>
      <w:r>
        <w:rPr>
          <w:rStyle w:val="NormalTok"/>
        </w:rPr>
        <w:t xml:space="preserve"> </w:t>
      </w:r>
      <w:r>
        <w:rPr>
          <w:rStyle w:val="DecValTok"/>
        </w:rPr>
        <w:t>0</w:t>
      </w:r>
      <w:r>
        <w:rPr>
          <w:rStyle w:val="NormalTok"/>
        </w:rPr>
        <w:t xml:space="preserve">, </w:t>
      </w:r>
      <w:proofErr w:type="spellStart"/>
      <w:r>
        <w:rPr>
          <w:rStyle w:val="AttributeTok"/>
        </w:rPr>
        <w:t>xend</w:t>
      </w:r>
      <w:proofErr w:type="spellEnd"/>
      <w:r>
        <w:rPr>
          <w:rStyle w:val="AttributeTok"/>
        </w:rPr>
        <w:t xml:space="preserve"> =</w:t>
      </w:r>
      <w:r>
        <w:rPr>
          <w:rStyle w:val="NormalTok"/>
        </w:rPr>
        <w:t xml:space="preserve"> gain, </w:t>
      </w:r>
      <w:proofErr w:type="spellStart"/>
      <w:r>
        <w:rPr>
          <w:rStyle w:val="AttributeTok"/>
        </w:rPr>
        <w:t>yend</w:t>
      </w:r>
      <w:proofErr w:type="spellEnd"/>
      <w:r>
        <w:rPr>
          <w:rStyle w:val="AttributeTok"/>
        </w:rPr>
        <w:t xml:space="preserve"> =</w:t>
      </w:r>
      <w:r>
        <w:rPr>
          <w:rStyle w:val="NormalTok"/>
        </w:rPr>
        <w:t xml:space="preserve"> country), </w:t>
      </w:r>
      <w:r>
        <w:rPr>
          <w:rStyle w:val="AttributeTok"/>
        </w:rPr>
        <w:t>linewidth =</w:t>
      </w:r>
      <w:r>
        <w:rPr>
          <w:rStyle w:val="NormalTok"/>
        </w:rPr>
        <w:t xml:space="preserve"> </w:t>
      </w:r>
      <w:r>
        <w:rPr>
          <w:rStyle w:val="DecValTok"/>
        </w:rPr>
        <w:t>1</w:t>
      </w:r>
      <w:r>
        <w:rPr>
          <w:rStyle w:val="NormalTok"/>
        </w:rPr>
        <w:t xml:space="preserve">) </w:t>
      </w:r>
      <w:r>
        <w:rPr>
          <w:rStyle w:val="SpecialCharTok"/>
        </w:rPr>
        <w:t>+</w:t>
      </w:r>
      <w:r>
        <w:br/>
      </w:r>
      <w:r>
        <w:rPr>
          <w:rStyle w:val="NormalTok"/>
        </w:rPr>
        <w:t xml:space="preserve">  </w:t>
      </w:r>
      <w:proofErr w:type="spellStart"/>
      <w:r>
        <w:rPr>
          <w:rStyle w:val="FunctionTok"/>
        </w:rPr>
        <w:t>geom_point</w:t>
      </w:r>
      <w:proofErr w:type="spellEnd"/>
      <w:r>
        <w:rPr>
          <w:rStyle w:val="NormalTok"/>
        </w:rPr>
        <w:t>(</w:t>
      </w:r>
      <w:r>
        <w:rPr>
          <w:rStyle w:val="AttributeTok"/>
        </w:rPr>
        <w:t>size =</w:t>
      </w:r>
      <w:r>
        <w:rPr>
          <w:rStyle w:val="NormalTok"/>
        </w:rPr>
        <w:t xml:space="preserve"> </w:t>
      </w:r>
      <w:r>
        <w:rPr>
          <w:rStyle w:val="DecValTok"/>
        </w:rPr>
        <w:t>4</w:t>
      </w:r>
      <w:r>
        <w:rPr>
          <w:rStyle w:val="NormalTok"/>
        </w:rPr>
        <w:t xml:space="preserve">) </w:t>
      </w:r>
      <w:r>
        <w:rPr>
          <w:rStyle w:val="SpecialCharTok"/>
        </w:rPr>
        <w:t>+</w:t>
      </w:r>
      <w:r>
        <w:br/>
      </w:r>
      <w:r>
        <w:rPr>
          <w:rStyle w:val="NormalTok"/>
        </w:rPr>
        <w:t xml:space="preserve">  </w:t>
      </w:r>
      <w:proofErr w:type="spellStart"/>
      <w:r>
        <w:rPr>
          <w:rStyle w:val="FunctionTok"/>
        </w:rPr>
        <w:t>scale_colour_manual</w:t>
      </w:r>
      <w:proofErr w:type="spellEnd"/>
      <w:r>
        <w:rPr>
          <w:rStyle w:val="NormalTok"/>
        </w:rPr>
        <w:t>(</w:t>
      </w:r>
      <w:r>
        <w:rPr>
          <w:rStyle w:val="AttributeTok"/>
        </w:rPr>
        <w:t>values =</w:t>
      </w:r>
      <w:r>
        <w:rPr>
          <w:rStyle w:val="NormalTok"/>
        </w:rPr>
        <w:t xml:space="preserve"> </w:t>
      </w:r>
      <w:proofErr w:type="spellStart"/>
      <w:r>
        <w:rPr>
          <w:rStyle w:val="NormalTok"/>
        </w:rPr>
        <w:t>cont_cols</w:t>
      </w:r>
      <w:proofErr w:type="spellEnd"/>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 xml:space="preserve">title </w:t>
      </w:r>
      <w:r w:rsidRPr="00995BC4">
        <w:rPr>
          <w:rStyle w:val="AttributeTok"/>
          <w:color w:val="4E9A06"/>
        </w:rPr>
        <w:t>=</w:t>
      </w:r>
      <w:r w:rsidR="00995BC4" w:rsidRPr="00995BC4">
        <w:rPr>
          <w:rStyle w:val="NormalTok"/>
          <w:color w:val="4E9A06"/>
        </w:rPr>
        <w:t>"Ten countries gained roughly 29 to 38 years of life"</w:t>
      </w:r>
      <w:r w:rsidR="00995BC4" w:rsidRPr="00995BC4">
        <w:rPr>
          <w:rStyle w:val="NormalTok"/>
        </w:rPr>
        <w:t>,</w:t>
      </w:r>
      <w:r>
        <w:br/>
      </w:r>
      <w:r>
        <w:rPr>
          <w:rStyle w:val="NormalTok"/>
        </w:rPr>
        <w:t xml:space="preserve">       </w:t>
      </w:r>
      <w:r>
        <w:rPr>
          <w:rStyle w:val="AttributeTok"/>
        </w:rPr>
        <w:t>subtitle =</w:t>
      </w:r>
      <w:r>
        <w:rPr>
          <w:rStyle w:val="NormalTok"/>
        </w:rPr>
        <w:t xml:space="preserve"> </w:t>
      </w:r>
      <w:r>
        <w:rPr>
          <w:rStyle w:val="StringTok"/>
        </w:rPr>
        <w:t xml:space="preserve">"Top </w:t>
      </w:r>
      <w:r w:rsidRPr="00995BC4">
        <w:rPr>
          <w:rStyle w:val="StringTok"/>
        </w:rPr>
        <w:t>10</w:t>
      </w:r>
      <w:r>
        <w:rPr>
          <w:rStyle w:val="StringTok"/>
        </w:rPr>
        <w:t xml:space="preserve"> gains in life expectancy, 1952 to 2007"</w:t>
      </w:r>
      <w:r>
        <w:rPr>
          <w:rStyle w:val="NormalTok"/>
        </w:rPr>
        <w:t>,</w:t>
      </w:r>
      <w:r>
        <w:br/>
      </w:r>
      <w:r>
        <w:rPr>
          <w:rStyle w:val="NormalTok"/>
        </w:rPr>
        <w:t xml:space="preserve">       </w:t>
      </w:r>
      <w:r>
        <w:rPr>
          <w:rStyle w:val="AttributeTok"/>
        </w:rPr>
        <w:t>x =</w:t>
      </w:r>
      <w:r>
        <w:rPr>
          <w:rStyle w:val="NormalTok"/>
        </w:rPr>
        <w:t xml:space="preserve"> </w:t>
      </w:r>
      <w:r>
        <w:rPr>
          <w:rStyle w:val="StringTok"/>
        </w:rPr>
        <w:t>"Years gained"</w:t>
      </w:r>
      <w:r>
        <w:rPr>
          <w:rStyle w:val="NormalTok"/>
        </w:rPr>
        <w:t xml:space="preserve">, </w:t>
      </w:r>
      <w:r>
        <w:rPr>
          <w:rStyle w:val="AttributeTok"/>
        </w:rPr>
        <w:t>y =</w:t>
      </w:r>
      <w:r>
        <w:rPr>
          <w:rStyle w:val="NormalTok"/>
        </w:rPr>
        <w:t xml:space="preserve"> </w:t>
      </w:r>
      <w:r>
        <w:rPr>
          <w:rStyle w:val="ConstantTok"/>
        </w:rPr>
        <w:t>NULL</w:t>
      </w:r>
      <w:r>
        <w:rPr>
          <w:rStyle w:val="NormalTok"/>
        </w:rPr>
        <w:t xml:space="preserve">, </w:t>
      </w:r>
      <w:r>
        <w:rPr>
          <w:rStyle w:val="AttributeTok"/>
        </w:rPr>
        <w:t>colour =</w:t>
      </w:r>
      <w:r>
        <w:rPr>
          <w:rStyle w:val="NormalTok"/>
        </w:rPr>
        <w:t xml:space="preserve"> </w:t>
      </w:r>
      <w:r>
        <w:rPr>
          <w:rStyle w:val="ConstantTok"/>
        </w:rPr>
        <w:t>NULL</w:t>
      </w:r>
      <w:r>
        <w:rPr>
          <w:rStyle w:val="NormalTok"/>
        </w:rPr>
        <w:t>)</w:t>
      </w:r>
    </w:p>
    <w:p w14:paraId="688689E4" w14:textId="6FAAF27C" w:rsidR="00A75146" w:rsidRDefault="009C5A2E">
      <w:pPr>
        <w:pStyle w:val="FirstParagraph"/>
      </w:pPr>
      <w:r>
        <w:rPr>
          <w:noProof/>
        </w:rPr>
        <w:drawing>
          <wp:inline distT="0" distB="0" distL="0" distR="0" wp14:anchorId="0C256D6B" wp14:editId="12E36AC8">
            <wp:extent cx="5334000" cy="3429000"/>
            <wp:effectExtent l="0" t="0" r="0" b="0"/>
            <wp:docPr id="3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pic:cNvPicPr>
                      <a:picLocks noChangeAspect="1" noChangeArrowheads="1"/>
                    </pic:cNvPicPr>
                  </pic:nvPicPr>
                  <pic:blipFill>
                    <a:blip r:embed="rId12"/>
                    <a:stretch>
                      <a:fillRect/>
                    </a:stretch>
                  </pic:blipFill>
                  <pic:spPr>
                    <a:xfrm>
                      <a:off x="0" y="0"/>
                      <a:ext cx="5334000" cy="3429000"/>
                    </a:xfrm>
                    <a:prstGeom prst="rect">
                      <a:avLst/>
                    </a:prstGeom>
                    <a:noFill/>
                    <a:ln w="9525">
                      <a:noFill/>
                    </a:ln>
                  </pic:spPr>
                </pic:pic>
              </a:graphicData>
            </a:graphic>
          </wp:inline>
        </w:drawing>
      </w:r>
    </w:p>
    <w:p w14:paraId="0C64E35F" w14:textId="77777777" w:rsidR="00A75146" w:rsidRDefault="00000000">
      <w:pPr>
        <w:pStyle w:val="BodyText"/>
      </w:pPr>
      <w:r>
        <w:rPr>
          <w:b/>
          <w:bCs/>
        </w:rPr>
        <w:t>What it tells us:</w:t>
      </w:r>
      <w:r>
        <w:t xml:space="preserve"> The top gainer is </w:t>
      </w:r>
      <w:r>
        <w:rPr>
          <w:b/>
          <w:bCs/>
        </w:rPr>
        <w:t>Oman</w:t>
      </w:r>
      <w:r>
        <w:t xml:space="preserve"> with about 38.1 extra years. Most of the leaders are from Asia, which matches the strong Asian line in Section 3.4. Large gains are possible when starting from a low base and investing in health and living standards.</w:t>
      </w:r>
    </w:p>
    <w:p w14:paraId="25B47134" w14:textId="77777777" w:rsidR="00C70567" w:rsidRPr="00CE159C" w:rsidRDefault="00000000">
      <w:pPr>
        <w:pStyle w:val="Heading2"/>
        <w:rPr>
          <w:i/>
          <w:iCs/>
          <w:color w:val="074F6A" w:themeColor="accent4" w:themeShade="80"/>
        </w:rPr>
      </w:pPr>
      <w:bookmarkStart w:id="27" w:name="X60844dfc6308591334303548689f810fde8ecfb"/>
      <w:bookmarkStart w:id="28" w:name="_Toc243932929"/>
      <w:bookmarkEnd w:id="24"/>
      <w:r w:rsidRPr="00CE159C">
        <w:rPr>
          <w:i/>
          <w:iCs/>
          <w:color w:val="074F6A" w:themeColor="accent4" w:themeShade="80"/>
        </w:rPr>
        <w:t>3.8 Faceted Scatter Plot:</w:t>
      </w:r>
      <w:bookmarkEnd w:id="28"/>
      <w:r w:rsidRPr="00CE159C">
        <w:rPr>
          <w:i/>
          <w:iCs/>
          <w:color w:val="074F6A" w:themeColor="accent4" w:themeShade="80"/>
        </w:rPr>
        <w:t xml:space="preserve"> </w:t>
      </w:r>
    </w:p>
    <w:p w14:paraId="15736A70" w14:textId="6DFD33AD" w:rsidR="00A75146" w:rsidRPr="00CE159C" w:rsidRDefault="00000000">
      <w:pPr>
        <w:pStyle w:val="Heading2"/>
        <w:rPr>
          <w:color w:val="074F6A" w:themeColor="accent4" w:themeShade="80"/>
        </w:rPr>
      </w:pPr>
      <w:bookmarkStart w:id="29" w:name="_Toc243932930"/>
      <w:r w:rsidRPr="00CE159C">
        <w:rPr>
          <w:color w:val="074F6A" w:themeColor="accent4" w:themeShade="80"/>
        </w:rPr>
        <w:t>How did the wealth-health link change over time?</w:t>
      </w:r>
      <w:bookmarkEnd w:id="29"/>
    </w:p>
    <w:p w14:paraId="07C703A3" w14:textId="77777777" w:rsidR="00A75146" w:rsidRDefault="00000000">
      <w:pPr>
        <w:pStyle w:val="FirstParagraph"/>
      </w:pPr>
      <w:r>
        <w:rPr>
          <w:b/>
          <w:bCs/>
        </w:rPr>
        <w:t>Why this chart:</w:t>
      </w:r>
      <w:r>
        <w:t xml:space="preserve"> Small multiples (facets) put the same chart side by side for different years, so the eye can compare the change directly.</w:t>
      </w:r>
    </w:p>
    <w:p w14:paraId="78E3397C" w14:textId="77777777" w:rsidR="00A75146" w:rsidRDefault="00000000">
      <w:pPr>
        <w:pStyle w:val="SourceCode"/>
      </w:pPr>
      <w:r>
        <w:rPr>
          <w:rStyle w:val="NormalTok"/>
        </w:rPr>
        <w:t xml:space="preserve">gapminder </w:t>
      </w:r>
      <w:r>
        <w:rPr>
          <w:rStyle w:val="SpecialCharTok"/>
        </w:rPr>
        <w:t>%&gt;%</w:t>
      </w:r>
      <w:r>
        <w:br/>
      </w:r>
      <w:r>
        <w:rPr>
          <w:rStyle w:val="NormalTok"/>
        </w:rPr>
        <w:t xml:space="preserve">  </w:t>
      </w:r>
      <w:r>
        <w:rPr>
          <w:rStyle w:val="FunctionTok"/>
        </w:rPr>
        <w:t>filter</w:t>
      </w:r>
      <w:r>
        <w:rPr>
          <w:rStyle w:val="NormalTok"/>
        </w:rPr>
        <w:t xml:space="preserve">(year </w:t>
      </w:r>
      <w:r>
        <w:rPr>
          <w:rStyle w:val="SpecialCharTok"/>
        </w:rPr>
        <w:t>%in%</w:t>
      </w:r>
      <w:r>
        <w:rPr>
          <w:rStyle w:val="NormalTok"/>
        </w:rPr>
        <w:t xml:space="preserve"> </w:t>
      </w:r>
      <w:r>
        <w:rPr>
          <w:rStyle w:val="FunctionTok"/>
        </w:rPr>
        <w:t>c</w:t>
      </w:r>
      <w:r>
        <w:rPr>
          <w:rStyle w:val="NormalTok"/>
        </w:rPr>
        <w:t>(</w:t>
      </w:r>
      <w:r>
        <w:rPr>
          <w:rStyle w:val="DecValTok"/>
        </w:rPr>
        <w:t>1952</w:t>
      </w:r>
      <w:r>
        <w:rPr>
          <w:rStyle w:val="NormalTok"/>
        </w:rPr>
        <w:t xml:space="preserve">, </w:t>
      </w:r>
      <w:r>
        <w:rPr>
          <w:rStyle w:val="DecValTok"/>
        </w:rPr>
        <w:t>1977</w:t>
      </w:r>
      <w:r>
        <w:rPr>
          <w:rStyle w:val="NormalTok"/>
        </w:rPr>
        <w:t xml:space="preserve">, </w:t>
      </w:r>
      <w:r>
        <w:rPr>
          <w:rStyle w:val="DecValTok"/>
        </w:rPr>
        <w:t>2007</w:t>
      </w:r>
      <w:r>
        <w:rPr>
          <w:rStyle w:val="NormalTok"/>
        </w:rPr>
        <w:t xml:space="preserve">)) </w:t>
      </w:r>
      <w:r>
        <w:rPr>
          <w:rStyle w:val="SpecialCharTok"/>
        </w:rPr>
        <w:t>%&gt;%</w:t>
      </w:r>
      <w:r>
        <w:br/>
      </w:r>
      <w:r>
        <w:rPr>
          <w:rStyle w:val="NormalTok"/>
        </w:rPr>
        <w:t xml:space="preserve">  </w:t>
      </w:r>
      <w:r>
        <w:rPr>
          <w:rStyle w:val="FunctionTok"/>
        </w:rPr>
        <w:t>ggplot</w:t>
      </w:r>
      <w:r>
        <w:rPr>
          <w:rStyle w:val="NormalTok"/>
        </w:rPr>
        <w:t>(</w:t>
      </w:r>
      <w:r>
        <w:rPr>
          <w:rStyle w:val="FunctionTok"/>
        </w:rPr>
        <w:t>aes</w:t>
      </w:r>
      <w:r>
        <w:rPr>
          <w:rStyle w:val="NormalTok"/>
        </w:rPr>
        <w:t xml:space="preserve">(gdpPercap, lifeExp, </w:t>
      </w:r>
      <w:r>
        <w:rPr>
          <w:rStyle w:val="AttributeTok"/>
        </w:rPr>
        <w:t>colour =</w:t>
      </w:r>
      <w:r>
        <w:rPr>
          <w:rStyle w:val="NormalTok"/>
        </w:rPr>
        <w:t xml:space="preserve"> continent)) </w:t>
      </w:r>
      <w:r>
        <w:rPr>
          <w:rStyle w:val="SpecialCharTok"/>
        </w:rPr>
        <w:t>+</w:t>
      </w:r>
      <w:r>
        <w:br/>
      </w:r>
      <w:r>
        <w:rPr>
          <w:rStyle w:val="NormalTok"/>
        </w:rPr>
        <w:t xml:space="preserve">  </w:t>
      </w:r>
      <w:r>
        <w:rPr>
          <w:rStyle w:val="FunctionTok"/>
        </w:rPr>
        <w:t>geom_point</w:t>
      </w:r>
      <w:r>
        <w:rPr>
          <w:rStyle w:val="NormalTok"/>
        </w:rPr>
        <w:t>(</w:t>
      </w:r>
      <w:r>
        <w:rPr>
          <w:rStyle w:val="AttributeTok"/>
        </w:rPr>
        <w:t>alpha =</w:t>
      </w:r>
      <w:r>
        <w:rPr>
          <w:rStyle w:val="NormalTok"/>
        </w:rPr>
        <w:t xml:space="preserve"> </w:t>
      </w:r>
      <w:r>
        <w:rPr>
          <w:rStyle w:val="FloatTok"/>
        </w:rPr>
        <w:t>0.7</w:t>
      </w:r>
      <w:r>
        <w:rPr>
          <w:rStyle w:val="NormalTok"/>
        </w:rPr>
        <w:t xml:space="preserve">, </w:t>
      </w:r>
      <w:r>
        <w:rPr>
          <w:rStyle w:val="AttributeTok"/>
        </w:rPr>
        <w:t>size =</w:t>
      </w:r>
      <w:r>
        <w:rPr>
          <w:rStyle w:val="NormalTok"/>
        </w:rPr>
        <w:t xml:space="preserve"> </w:t>
      </w:r>
      <w:r>
        <w:rPr>
          <w:rStyle w:val="DecValTok"/>
        </w:rPr>
        <w:t>2</w:t>
      </w:r>
      <w:r>
        <w:rPr>
          <w:rStyle w:val="NormalTok"/>
        </w:rPr>
        <w:t xml:space="preserve">) </w:t>
      </w:r>
      <w:r>
        <w:rPr>
          <w:rStyle w:val="SpecialCharTok"/>
        </w:rPr>
        <w:t>+</w:t>
      </w:r>
      <w:r>
        <w:br/>
      </w:r>
      <w:r>
        <w:rPr>
          <w:rStyle w:val="NormalTok"/>
        </w:rPr>
        <w:t xml:space="preserve">  </w:t>
      </w:r>
      <w:r>
        <w:rPr>
          <w:rStyle w:val="FunctionTok"/>
        </w:rPr>
        <w:t>scale_x_log10</w:t>
      </w:r>
      <w:r>
        <w:rPr>
          <w:rStyle w:val="NormalTok"/>
        </w:rPr>
        <w:t>(</w:t>
      </w:r>
      <w:r>
        <w:rPr>
          <w:rStyle w:val="AttributeTok"/>
        </w:rPr>
        <w:t>labels =</w:t>
      </w:r>
      <w:r>
        <w:rPr>
          <w:rStyle w:val="NormalTok"/>
        </w:rPr>
        <w:t xml:space="preserve"> dollar) </w:t>
      </w:r>
      <w:r>
        <w:rPr>
          <w:rStyle w:val="SpecialCharTok"/>
        </w:rPr>
        <w:t>+</w:t>
      </w:r>
      <w:r>
        <w:br/>
      </w:r>
      <w:r>
        <w:rPr>
          <w:rStyle w:val="NormalTok"/>
        </w:rPr>
        <w:t xml:space="preserve">  </w:t>
      </w:r>
      <w:r>
        <w:rPr>
          <w:rStyle w:val="FunctionTok"/>
        </w:rPr>
        <w:t>scale_colour_manual</w:t>
      </w:r>
      <w:r>
        <w:rPr>
          <w:rStyle w:val="NormalTok"/>
        </w:rPr>
        <w:t>(</w:t>
      </w:r>
      <w:r>
        <w:rPr>
          <w:rStyle w:val="AttributeTok"/>
        </w:rPr>
        <w:t>values =</w:t>
      </w:r>
      <w:r>
        <w:rPr>
          <w:rStyle w:val="NormalTok"/>
        </w:rPr>
        <w:t xml:space="preserve"> cont_cols) </w:t>
      </w:r>
      <w:r>
        <w:rPr>
          <w:rStyle w:val="SpecialCharTok"/>
        </w:rPr>
        <w:t>+</w:t>
      </w:r>
      <w:r>
        <w:br/>
      </w:r>
      <w:r>
        <w:rPr>
          <w:rStyle w:val="NormalTok"/>
        </w:rPr>
        <w:t xml:space="preserve">  </w:t>
      </w:r>
      <w:r>
        <w:rPr>
          <w:rStyle w:val="FunctionTok"/>
        </w:rPr>
        <w:t>facet_wrap</w:t>
      </w:r>
      <w:r>
        <w:rPr>
          <w:rStyle w:val="NormalTok"/>
        </w:rPr>
        <w:t>(</w:t>
      </w:r>
      <w:r>
        <w:rPr>
          <w:rStyle w:val="SpecialCharTok"/>
        </w:rPr>
        <w:t>~</w:t>
      </w:r>
      <w:r>
        <w:rPr>
          <w:rStyle w:val="NormalTok"/>
        </w:rPr>
        <w:t xml:space="preserve"> year)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"The whole cloud of countries has moved up and to the right"</w:t>
      </w:r>
      <w:r>
        <w:rPr>
          <w:rStyle w:val="NormalTok"/>
        </w:rPr>
        <w:t>,</w:t>
      </w:r>
      <w:r>
        <w:br/>
      </w:r>
      <w:r>
        <w:rPr>
          <w:rStyle w:val="NormalTok"/>
        </w:rPr>
        <w:t xml:space="preserve">       </w:t>
      </w:r>
      <w:r>
        <w:rPr>
          <w:rStyle w:val="AttributeTok"/>
        </w:rPr>
        <w:t>subtitle =</w:t>
      </w:r>
      <w:r>
        <w:rPr>
          <w:rStyle w:val="NormalTok"/>
        </w:rPr>
        <w:t xml:space="preserve"> </w:t>
      </w:r>
      <w:r>
        <w:rPr>
          <w:rStyle w:val="StringTok"/>
        </w:rPr>
        <w:t>"Income vs life expectancy in 1952, 1977 and 2007"</w:t>
      </w:r>
      <w:r>
        <w:rPr>
          <w:rStyle w:val="NormalTok"/>
        </w:rPr>
        <w:t>,</w:t>
      </w:r>
      <w:r>
        <w:br/>
      </w:r>
      <w:r>
        <w:rPr>
          <w:rStyle w:val="NormalTok"/>
        </w:rPr>
        <w:lastRenderedPageBreak/>
        <w:t xml:space="preserve">       </w:t>
      </w:r>
      <w:r>
        <w:rPr>
          <w:rStyle w:val="AttributeTok"/>
        </w:rPr>
        <w:t>x =</w:t>
      </w:r>
      <w:r>
        <w:rPr>
          <w:rStyle w:val="NormalTok"/>
        </w:rPr>
        <w:t xml:space="preserve"> </w:t>
      </w:r>
      <w:r>
        <w:rPr>
          <w:rStyle w:val="StringTok"/>
        </w:rPr>
        <w:t>"GDP per capita (log scale)"</w:t>
      </w:r>
      <w:r>
        <w:rPr>
          <w:rStyle w:val="NormalTok"/>
        </w:rPr>
        <w:t xml:space="preserve">, </w:t>
      </w:r>
      <w:r>
        <w:rPr>
          <w:rStyle w:val="AttributeTok"/>
        </w:rPr>
        <w:t>y =</w:t>
      </w:r>
      <w:r>
        <w:rPr>
          <w:rStyle w:val="NormalTok"/>
        </w:rPr>
        <w:t xml:space="preserve"> </w:t>
      </w:r>
      <w:r>
        <w:rPr>
          <w:rStyle w:val="StringTok"/>
        </w:rPr>
        <w:t>"Life expectancy (years)"</w:t>
      </w:r>
      <w:r>
        <w:rPr>
          <w:rStyle w:val="NormalTok"/>
        </w:rPr>
        <w:t xml:space="preserve">, </w:t>
      </w:r>
      <w:r>
        <w:rPr>
          <w:rStyle w:val="AttributeTok"/>
        </w:rPr>
        <w:t>colour =</w:t>
      </w:r>
      <w:r>
        <w:rPr>
          <w:rStyle w:val="NormalTok"/>
        </w:rPr>
        <w:t xml:space="preserve"> </w:t>
      </w:r>
      <w:r>
        <w:rPr>
          <w:rStyle w:val="ConstantTok"/>
        </w:rPr>
        <w:t>NULL</w:t>
      </w:r>
      <w:r>
        <w:rPr>
          <w:rStyle w:val="NormalTok"/>
        </w:rPr>
        <w:t>)</w:t>
      </w:r>
    </w:p>
    <w:p w14:paraId="40214FDE" w14:textId="77777777" w:rsidR="00A75146" w:rsidRDefault="00000000">
      <w:pPr>
        <w:pStyle w:val="FirstParagraph"/>
      </w:pPr>
      <w:r>
        <w:rPr>
          <w:noProof/>
        </w:rPr>
        <w:drawing>
          <wp:inline distT="0" distB="0" distL="0" distR="0" wp14:anchorId="000021EA" wp14:editId="2021ABAF">
            <wp:extent cx="5334000" cy="3048000"/>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data_visualization_files/figure-docx/facet-1.png"/>
                    <pic:cNvPicPr>
                      <a:picLocks noChangeAspect="1" noChangeArrowheads="1"/>
                    </pic:cNvPicPr>
                  </pic:nvPicPr>
                  <pic:blipFill>
                    <a:blip r:embed="rId13"/>
                    <a:stretch>
                      <a:fillRect/>
                    </a:stretch>
                  </pic:blipFill>
                  <pic:spPr bwMode="auto">
                    <a:xfrm>
                      <a:off x="0" y="0"/>
                      <a:ext cx="5334000" cy="3048000"/>
                    </a:xfrm>
                    <a:prstGeom prst="rect">
                      <a:avLst/>
                    </a:prstGeom>
                    <a:noFill/>
                    <a:ln w="9525">
                      <a:noFill/>
                      <a:headEnd/>
                      <a:tailEnd/>
                    </a:ln>
                  </pic:spPr>
                </pic:pic>
              </a:graphicData>
            </a:graphic>
          </wp:inline>
        </w:drawing>
      </w:r>
    </w:p>
    <w:p w14:paraId="5901E15F" w14:textId="77777777" w:rsidR="00A75146" w:rsidRDefault="00000000">
      <w:pPr>
        <w:pStyle w:val="BodyText"/>
      </w:pPr>
      <w:r>
        <w:rPr>
          <w:b/>
          <w:bCs/>
        </w:rPr>
        <w:t>What it tells us:</w:t>
      </w:r>
      <w:r>
        <w:t xml:space="preserve"> In 1952 many countries had life expectancy below 50. By 2007 almost all are above 50. Countries moved up even without a large income increase, which suggests that medicine, sanitation and public health, not only money, drove the improvement.</w:t>
      </w:r>
    </w:p>
    <w:p w14:paraId="22736C1C" w14:textId="77777777" w:rsidR="00C70567" w:rsidRPr="00CE159C" w:rsidRDefault="00000000">
      <w:pPr>
        <w:pStyle w:val="Heading2"/>
        <w:rPr>
          <w:i/>
          <w:iCs/>
          <w:color w:val="074F6A" w:themeColor="accent4" w:themeShade="80"/>
        </w:rPr>
      </w:pPr>
      <w:bookmarkStart w:id="30" w:name="Xde4b6269035c6a5d51128f680a2cd37ed849b64"/>
      <w:bookmarkStart w:id="31" w:name="_Toc243932931"/>
      <w:bookmarkEnd w:id="27"/>
      <w:r w:rsidRPr="00CE159C">
        <w:rPr>
          <w:i/>
          <w:iCs/>
          <w:color w:val="074F6A" w:themeColor="accent4" w:themeShade="80"/>
        </w:rPr>
        <w:t>3.9 Heatmap:</w:t>
      </w:r>
      <w:bookmarkEnd w:id="31"/>
    </w:p>
    <w:p w14:paraId="382FDEAA" w14:textId="1667AD63" w:rsidR="00A75146" w:rsidRPr="00CE159C" w:rsidRDefault="00000000">
      <w:pPr>
        <w:pStyle w:val="Heading2"/>
        <w:rPr>
          <w:color w:val="074F6A" w:themeColor="accent4" w:themeShade="80"/>
        </w:rPr>
      </w:pPr>
      <w:r w:rsidRPr="00CE159C">
        <w:rPr>
          <w:color w:val="074F6A" w:themeColor="accent4" w:themeShade="80"/>
        </w:rPr>
        <w:t xml:space="preserve"> </w:t>
      </w:r>
      <w:bookmarkStart w:id="32" w:name="_Toc243932932"/>
      <w:r w:rsidRPr="00CE159C">
        <w:rPr>
          <w:color w:val="074F6A" w:themeColor="accent4" w:themeShade="80"/>
        </w:rPr>
        <w:t>A compact view of all continents and years</w:t>
      </w:r>
      <w:bookmarkEnd w:id="32"/>
    </w:p>
    <w:p w14:paraId="1F7E01D7" w14:textId="77777777" w:rsidR="00A75146" w:rsidRDefault="00000000">
      <w:pPr>
        <w:pStyle w:val="FirstParagraph"/>
      </w:pPr>
      <w:r>
        <w:rPr>
          <w:b/>
          <w:bCs/>
        </w:rPr>
        <w:t>Why this chart:</w:t>
      </w:r>
      <w:r>
        <w:t xml:space="preserve"> A heatmap uses colour intensity to show a whole table at once. It works as a one-page summary.</w:t>
      </w:r>
    </w:p>
    <w:p w14:paraId="40196607" w14:textId="77777777" w:rsidR="00A75146" w:rsidRDefault="00000000">
      <w:pPr>
        <w:pStyle w:val="SourceCode"/>
      </w:pPr>
      <w:r>
        <w:rPr>
          <w:rStyle w:val="NormalTok"/>
        </w:rPr>
        <w:t xml:space="preserve">trend </w:t>
      </w:r>
      <w:r>
        <w:rPr>
          <w:rStyle w:val="SpecialCharTok"/>
        </w:rPr>
        <w:t>%&gt;%</w:t>
      </w:r>
      <w:r>
        <w:br/>
      </w:r>
      <w:r>
        <w:rPr>
          <w:rStyle w:val="NormalTok"/>
        </w:rPr>
        <w:t xml:space="preserve">  </w:t>
      </w:r>
      <w:r>
        <w:rPr>
          <w:rStyle w:val="FunctionTok"/>
        </w:rPr>
        <w:t>ggplot</w:t>
      </w:r>
      <w:r>
        <w:rPr>
          <w:rStyle w:val="NormalTok"/>
        </w:rPr>
        <w:t>(</w:t>
      </w:r>
      <w:r>
        <w:rPr>
          <w:rStyle w:val="FunctionTok"/>
        </w:rPr>
        <w:t>aes</w:t>
      </w:r>
      <w:r>
        <w:rPr>
          <w:rStyle w:val="NormalTok"/>
        </w:rPr>
        <w:t>(</w:t>
      </w:r>
      <w:r>
        <w:rPr>
          <w:rStyle w:val="FunctionTok"/>
        </w:rPr>
        <w:t>factor</w:t>
      </w:r>
      <w:r>
        <w:rPr>
          <w:rStyle w:val="NormalTok"/>
        </w:rPr>
        <w:t xml:space="preserve">(year), continent, </w:t>
      </w:r>
      <w:r>
        <w:rPr>
          <w:rStyle w:val="AttributeTok"/>
        </w:rPr>
        <w:t>fill =</w:t>
      </w:r>
      <w:r>
        <w:rPr>
          <w:rStyle w:val="NormalTok"/>
        </w:rPr>
        <w:t xml:space="preserve"> lifeExp)) </w:t>
      </w:r>
      <w:r>
        <w:rPr>
          <w:rStyle w:val="SpecialCharTok"/>
        </w:rPr>
        <w:t>+</w:t>
      </w:r>
      <w:r>
        <w:br/>
      </w:r>
      <w:r>
        <w:rPr>
          <w:rStyle w:val="NormalTok"/>
        </w:rPr>
        <w:t xml:space="preserve">  </w:t>
      </w:r>
      <w:r>
        <w:rPr>
          <w:rStyle w:val="FunctionTok"/>
        </w:rPr>
        <w:t>geom_tile</w:t>
      </w:r>
      <w:r>
        <w:rPr>
          <w:rStyle w:val="NormalTok"/>
        </w:rPr>
        <w:t>(</w:t>
      </w:r>
      <w:r>
        <w:rPr>
          <w:rStyle w:val="AttributeTok"/>
        </w:rPr>
        <w:t>colour =</w:t>
      </w:r>
      <w:r>
        <w:rPr>
          <w:rStyle w:val="NormalTok"/>
        </w:rPr>
        <w:t xml:space="preserve"> </w:t>
      </w:r>
      <w:r>
        <w:rPr>
          <w:rStyle w:val="StringTok"/>
        </w:rPr>
        <w:t>"white"</w:t>
      </w:r>
      <w:r>
        <w:rPr>
          <w:rStyle w:val="NormalTok"/>
        </w:rPr>
        <w:t xml:space="preserve">) </w:t>
      </w:r>
      <w:r>
        <w:rPr>
          <w:rStyle w:val="SpecialCharTok"/>
        </w:rPr>
        <w:t>+</w:t>
      </w:r>
      <w:r>
        <w:br/>
      </w:r>
      <w:r>
        <w:rPr>
          <w:rStyle w:val="NormalTok"/>
        </w:rPr>
        <w:t xml:space="preserve">  </w:t>
      </w:r>
      <w:r>
        <w:rPr>
          <w:rStyle w:val="FunctionTok"/>
        </w:rPr>
        <w:t>geom_text</w:t>
      </w:r>
      <w:r>
        <w:rPr>
          <w:rStyle w:val="NormalTok"/>
        </w:rPr>
        <w:t>(</w:t>
      </w:r>
      <w:r>
        <w:rPr>
          <w:rStyle w:val="FunctionTok"/>
        </w:rPr>
        <w:t>aes</w:t>
      </w:r>
      <w:r>
        <w:rPr>
          <w:rStyle w:val="NormalTok"/>
        </w:rPr>
        <w:t>(</w:t>
      </w:r>
      <w:r>
        <w:rPr>
          <w:rStyle w:val="AttributeTok"/>
        </w:rPr>
        <w:t>label =</w:t>
      </w:r>
      <w:r>
        <w:rPr>
          <w:rStyle w:val="NormalTok"/>
        </w:rPr>
        <w:t xml:space="preserve"> </w:t>
      </w:r>
      <w:r>
        <w:rPr>
          <w:rStyle w:val="FunctionTok"/>
        </w:rPr>
        <w:t>round</w:t>
      </w:r>
      <w:r>
        <w:rPr>
          <w:rStyle w:val="NormalTok"/>
        </w:rPr>
        <w:t xml:space="preserve">(lifeExp)), </w:t>
      </w:r>
      <w:r>
        <w:rPr>
          <w:rStyle w:val="AttributeTok"/>
        </w:rPr>
        <w:t>colour =</w:t>
      </w:r>
      <w:r>
        <w:rPr>
          <w:rStyle w:val="NormalTok"/>
        </w:rPr>
        <w:t xml:space="preserve"> </w:t>
      </w:r>
      <w:r>
        <w:rPr>
          <w:rStyle w:val="StringTok"/>
        </w:rPr>
        <w:t>"white"</w:t>
      </w:r>
      <w:r>
        <w:rPr>
          <w:rStyle w:val="NormalTok"/>
        </w:rPr>
        <w:t xml:space="preserve">, </w:t>
      </w:r>
      <w:r>
        <w:rPr>
          <w:rStyle w:val="AttributeTok"/>
        </w:rPr>
        <w:t>size =</w:t>
      </w:r>
      <w:r>
        <w:rPr>
          <w:rStyle w:val="NormalTok"/>
        </w:rPr>
        <w:t xml:space="preserve"> </w:t>
      </w:r>
      <w:r>
        <w:rPr>
          <w:rStyle w:val="DecValTok"/>
        </w:rPr>
        <w:t>3</w:t>
      </w:r>
      <w:r>
        <w:rPr>
          <w:rStyle w:val="NormalTok"/>
        </w:rPr>
        <w:t xml:space="preserve">) </w:t>
      </w:r>
      <w:r>
        <w:rPr>
          <w:rStyle w:val="SpecialCharTok"/>
        </w:rPr>
        <w:t>+</w:t>
      </w:r>
      <w:r>
        <w:br/>
      </w:r>
      <w:r>
        <w:rPr>
          <w:rStyle w:val="NormalTok"/>
        </w:rPr>
        <w:t xml:space="preserve">  </w:t>
      </w:r>
      <w:r>
        <w:rPr>
          <w:rStyle w:val="FunctionTok"/>
        </w:rPr>
        <w:t>scale_fill_viridis_c</w:t>
      </w:r>
      <w:r>
        <w:rPr>
          <w:rStyle w:val="NormalTok"/>
        </w:rPr>
        <w:t>(</w:t>
      </w:r>
      <w:r>
        <w:rPr>
          <w:rStyle w:val="AttributeTok"/>
        </w:rPr>
        <w:t>option =</w:t>
      </w:r>
      <w:r>
        <w:rPr>
          <w:rStyle w:val="NormalTok"/>
        </w:rPr>
        <w:t xml:space="preserve"> </w:t>
      </w:r>
      <w:r>
        <w:rPr>
          <w:rStyle w:val="StringTok"/>
        </w:rPr>
        <w:t>"D"</w:t>
      </w:r>
      <w:r>
        <w:rPr>
          <w:rStyle w:val="NormalTok"/>
        </w:rPr>
        <w:t xml:space="preserve">, </w:t>
      </w:r>
      <w:r>
        <w:rPr>
          <w:rStyle w:val="AttributeTok"/>
        </w:rPr>
        <w:t>name =</w:t>
      </w:r>
      <w:r>
        <w:rPr>
          <w:rStyle w:val="NormalTok"/>
        </w:rPr>
        <w:t xml:space="preserve"> </w:t>
      </w:r>
      <w:r>
        <w:rPr>
          <w:rStyle w:val="StringTok"/>
        </w:rPr>
        <w:t>"Years"</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"Colour deepens as life expectancy rises"</w:t>
      </w:r>
      <w:r>
        <w:rPr>
          <w:rStyle w:val="NormalTok"/>
        </w:rPr>
        <w:t>,</w:t>
      </w:r>
      <w:r>
        <w:br/>
      </w:r>
      <w:r>
        <w:rPr>
          <w:rStyle w:val="NormalTok"/>
        </w:rPr>
        <w:t xml:space="preserve">       </w:t>
      </w:r>
      <w:r>
        <w:rPr>
          <w:rStyle w:val="AttributeTok"/>
        </w:rPr>
        <w:t>subtitle =</w:t>
      </w:r>
      <w:r>
        <w:rPr>
          <w:rStyle w:val="NormalTok"/>
        </w:rPr>
        <w:t xml:space="preserve"> </w:t>
      </w:r>
      <w:r>
        <w:rPr>
          <w:rStyle w:val="StringTok"/>
        </w:rPr>
        <w:t>"Population-weighted life expectancy by continent and year"</w:t>
      </w:r>
      <w:r>
        <w:rPr>
          <w:rStyle w:val="NormalTok"/>
        </w:rPr>
        <w:t>,</w:t>
      </w:r>
      <w:r>
        <w:br/>
      </w:r>
      <w:r>
        <w:rPr>
          <w:rStyle w:val="NormalTok"/>
        </w:rPr>
        <w:t xml:space="preserve">       </w:t>
      </w:r>
      <w:r>
        <w:rPr>
          <w:rStyle w:val="AttributeTok"/>
        </w:rPr>
        <w:t>x =</w:t>
      </w:r>
      <w:r>
        <w:rPr>
          <w:rStyle w:val="NormalTok"/>
        </w:rPr>
        <w:t xml:space="preserve"> </w:t>
      </w:r>
      <w:r>
        <w:rPr>
          <w:rStyle w:val="StringTok"/>
        </w:rPr>
        <w:t>"Year"</w:t>
      </w:r>
      <w:r>
        <w:rPr>
          <w:rStyle w:val="NormalTok"/>
        </w:rPr>
        <w:t xml:space="preserve">, </w:t>
      </w:r>
      <w:r>
        <w:rPr>
          <w:rStyle w:val="AttributeTok"/>
        </w:rPr>
        <w:t>y =</w:t>
      </w:r>
      <w:r>
        <w:rPr>
          <w:rStyle w:val="NormalTok"/>
        </w:rPr>
        <w:t xml:space="preserve"> </w:t>
      </w:r>
      <w:r>
        <w:rPr>
          <w:rStyle w:val="ConstantTok"/>
        </w:rPr>
        <w:t>NULL</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axis.text.x =</w:t>
      </w:r>
      <w:r>
        <w:rPr>
          <w:rStyle w:val="NormalTok"/>
        </w:rPr>
        <w:t xml:space="preserve"> </w:t>
      </w:r>
      <w:r>
        <w:rPr>
          <w:rStyle w:val="FunctionTok"/>
        </w:rPr>
        <w:t>element_text</w:t>
      </w:r>
      <w:r>
        <w:rPr>
          <w:rStyle w:val="NormalTok"/>
        </w:rPr>
        <w:t>(</w:t>
      </w:r>
      <w:r>
        <w:rPr>
          <w:rStyle w:val="AttributeTok"/>
        </w:rPr>
        <w:t>angle =</w:t>
      </w:r>
      <w:r>
        <w:rPr>
          <w:rStyle w:val="NormalTok"/>
        </w:rPr>
        <w:t xml:space="preserve"> </w:t>
      </w:r>
      <w:r>
        <w:rPr>
          <w:rStyle w:val="DecValTok"/>
        </w:rPr>
        <w:t>45</w:t>
      </w:r>
      <w:r>
        <w:rPr>
          <w:rStyle w:val="NormalTok"/>
        </w:rPr>
        <w:t xml:space="preserve">, </w:t>
      </w:r>
      <w:r>
        <w:rPr>
          <w:rStyle w:val="AttributeTok"/>
        </w:rPr>
        <w:t>hjust =</w:t>
      </w:r>
      <w:r>
        <w:rPr>
          <w:rStyle w:val="NormalTok"/>
        </w:rPr>
        <w:t xml:space="preserve"> </w:t>
      </w:r>
      <w:r>
        <w:rPr>
          <w:rStyle w:val="DecValTok"/>
        </w:rPr>
        <w:t>1</w:t>
      </w:r>
      <w:r>
        <w:rPr>
          <w:rStyle w:val="NormalTok"/>
        </w:rPr>
        <w:t>))</w:t>
      </w:r>
    </w:p>
    <w:p w14:paraId="296BFAFA" w14:textId="77777777" w:rsidR="00A75146" w:rsidRDefault="00000000">
      <w:pPr>
        <w:pStyle w:val="FirstParagraph"/>
      </w:pPr>
      <w:r>
        <w:rPr>
          <w:noProof/>
        </w:rPr>
        <w:lastRenderedPageBreak/>
        <w:drawing>
          <wp:inline distT="0" distB="0" distL="0" distR="0" wp14:anchorId="46C4095B" wp14:editId="69A7B2D6">
            <wp:extent cx="5334000" cy="3429000"/>
            <wp:effectExtent l="0" t="0" r="0" b="0"/>
            <wp:docPr id="44" name="Picture"/>
            <wp:cNvGraphicFramePr/>
            <a:graphic xmlns:a="http://schemas.openxmlformats.org/drawingml/2006/main">
              <a:graphicData uri="http://schemas.openxmlformats.org/drawingml/2006/picture">
                <pic:pic xmlns:pic="http://schemas.openxmlformats.org/drawingml/2006/picture">
                  <pic:nvPicPr>
                    <pic:cNvPr id="45" name="Picture" descr="data_visualization_files/figure-docx/heat-1.png"/>
                    <pic:cNvPicPr>
                      <a:picLocks noChangeAspect="1" noChangeArrowheads="1"/>
                    </pic:cNvPicPr>
                  </pic:nvPicPr>
                  <pic:blipFill>
                    <a:blip r:embed="rId14"/>
                    <a:stretch>
                      <a:fillRect/>
                    </a:stretch>
                  </pic:blipFill>
                  <pic:spPr bwMode="auto">
                    <a:xfrm>
                      <a:off x="0" y="0"/>
                      <a:ext cx="5334000" cy="3429000"/>
                    </a:xfrm>
                    <a:prstGeom prst="rect">
                      <a:avLst/>
                    </a:prstGeom>
                    <a:noFill/>
                    <a:ln w="9525">
                      <a:noFill/>
                      <a:headEnd/>
                      <a:tailEnd/>
                    </a:ln>
                  </pic:spPr>
                </pic:pic>
              </a:graphicData>
            </a:graphic>
          </wp:inline>
        </w:drawing>
      </w:r>
    </w:p>
    <w:p w14:paraId="2E8819E5" w14:textId="77777777" w:rsidR="00A75146" w:rsidRDefault="00000000">
      <w:pPr>
        <w:pStyle w:val="BodyText"/>
      </w:pPr>
      <w:r>
        <w:rPr>
          <w:b/>
          <w:bCs/>
        </w:rPr>
        <w:t>What it tells us:</w:t>
      </w:r>
      <w:r>
        <w:t xml:space="preserve"> Reading left to right, every row gets brighter. Reading top to bottom in any column, the gap between continents is visible and shrinks over time.</w:t>
      </w:r>
    </w:p>
    <w:p w14:paraId="36562E33" w14:textId="77777777" w:rsidR="00A75146" w:rsidRPr="00CE159C" w:rsidRDefault="00000000">
      <w:pPr>
        <w:pStyle w:val="Heading1"/>
        <w:rPr>
          <w:rFonts w:ascii="Bookman Old Style" w:hAnsi="Bookman Old Style"/>
          <w:b/>
          <w:bCs/>
          <w:color w:val="074F6A" w:themeColor="accent4" w:themeShade="80"/>
        </w:rPr>
      </w:pPr>
      <w:bookmarkStart w:id="33" w:name="key-insights-summary"/>
      <w:bookmarkStart w:id="34" w:name="_Toc243932933"/>
      <w:bookmarkEnd w:id="4"/>
      <w:bookmarkEnd w:id="30"/>
      <w:r w:rsidRPr="00CE159C">
        <w:rPr>
          <w:rFonts w:ascii="Bookman Old Style" w:hAnsi="Bookman Old Style"/>
          <w:b/>
          <w:bCs/>
          <w:color w:val="074F6A" w:themeColor="accent4" w:themeShade="80"/>
        </w:rPr>
        <w:t>4. Key Insights Summary</w:t>
      </w:r>
      <w:bookmarkEnd w:id="34"/>
    </w:p>
    <w:p w14:paraId="4E24C536" w14:textId="77777777" w:rsidR="00A43B08" w:rsidRDefault="00A43B08">
      <w:pPr>
        <w:pStyle w:val="Heading1"/>
        <w:rPr>
          <w:rFonts w:ascii="Bookman Old Style" w:hAnsi="Bookman Old Style"/>
          <w:b/>
          <w:bCs/>
          <w:color w:val="074F6A" w:themeColor="accent4" w:themeShade="80"/>
        </w:rPr>
      </w:pPr>
      <w:bookmarkStart w:id="35" w:name="conclusion-and-limitations"/>
      <w:bookmarkEnd w:id="33"/>
    </w:p>
    <w:p w14:paraId="0C2FEDCC" w14:textId="77777777" w:rsidR="00A43B08" w:rsidRDefault="00A43B08" w:rsidP="00A43B08">
      <w:pPr>
        <w:pStyle w:val="Compact"/>
        <w:numPr>
          <w:ilvl w:val="0"/>
          <w:numId w:val="4"/>
        </w:numPr>
      </w:pPr>
      <w:r>
        <w:t>From the line chart, life expectancy went up on every continent from 1952 to 2007. Asia improved the most, by about 27 years.</w:t>
      </w:r>
    </w:p>
    <w:p w14:paraId="25C26568" w14:textId="77777777" w:rsidR="00A43B08" w:rsidRDefault="00A43B08" w:rsidP="00A43B08">
      <w:pPr>
        <w:pStyle w:val="Compact"/>
        <w:numPr>
          <w:ilvl w:val="0"/>
          <w:numId w:val="4"/>
        </w:numPr>
      </w:pPr>
      <w:r>
        <w:t>In the scatter plot, richer countries mostly have longer life expectancy (correlation 0.81). After a certain income level, the increase becomes small.</w:t>
      </w:r>
    </w:p>
    <w:p w14:paraId="2DB90666" w14:textId="77777777" w:rsidR="00A43B08" w:rsidRDefault="00A43B08" w:rsidP="00A43B08">
      <w:pPr>
        <w:pStyle w:val="Compact"/>
        <w:numPr>
          <w:ilvl w:val="0"/>
          <w:numId w:val="4"/>
        </w:numPr>
      </w:pPr>
      <w:r>
        <w:t>Africa had the lowest average life expectancy in 2007 (54.8 years). The box plot shows big differences between African countries too.</w:t>
      </w:r>
    </w:p>
    <w:p w14:paraId="2E3732B3" w14:textId="77777777" w:rsidR="00A43B08" w:rsidRDefault="00A43B08" w:rsidP="00A43B08">
      <w:pPr>
        <w:pStyle w:val="Compact"/>
        <w:numPr>
          <w:ilvl w:val="0"/>
          <w:numId w:val="4"/>
        </w:numPr>
      </w:pPr>
      <w:r>
        <w:t>The biggest drop was in Rwanda, about 20 years. Zimbabwe, Lesotho, Swaziland and Botswana also had sharp falls. The data shows when these drops happened, but not why.</w:t>
      </w:r>
    </w:p>
    <w:p w14:paraId="16A0C6FC" w14:textId="77777777" w:rsidR="00A43B08" w:rsidRPr="00A43B08" w:rsidRDefault="00A43B08" w:rsidP="00A43B08">
      <w:pPr>
        <w:pStyle w:val="Compact"/>
        <w:numPr>
          <w:ilvl w:val="0"/>
          <w:numId w:val="4"/>
        </w:numPr>
      </w:pPr>
      <w:r>
        <w:t>Oman gained the most life expectancy since 1952, about 38 years. Most of the top 10 countries are in Asia.</w:t>
      </w:r>
    </w:p>
    <w:p w14:paraId="3C9CEDB9" w14:textId="0C4AD6C6" w:rsidR="002A54A5" w:rsidRPr="00217E70" w:rsidRDefault="0073799A" w:rsidP="00217E70">
      <w:pPr>
        <w:pStyle w:val="BodyText"/>
        <w:rPr>
          <w:rFonts w:ascii="Times New Roman" w:hAnsi="Times New Roman" w:cs="Times New Roman"/>
          <w:i/>
          <w:iCs/>
          <w:color w:val="0F4761" w:themeColor="accent1" w:themeShade="BF"/>
        </w:rPr>
      </w:pPr>
      <w:r w:rsidRPr="0073799A">
        <w:rPr>
          <w:rFonts w:ascii="Times New Roman" w:hAnsi="Times New Roman" w:cs="Times New Roman"/>
          <w:i/>
          <w:iCs/>
          <w:color w:val="0F4761" w:themeColor="accent1" w:themeShade="BF"/>
        </w:rPr>
        <w:t>Wealthier nations usually had life expectancy but the rate of increase slowed at higher income levels. In 2007 Africa had the average life expectancy at 54.8 years. Rwanda and several other African nations experienced drops in life expectancy while Oman saw the largest rise, about 38 years. Life expectancy rose on every continent from 1952, to 2007 with Asia showing the improvement.</w:t>
      </w:r>
    </w:p>
    <w:p w14:paraId="45232444" w14:textId="53B126A7" w:rsidR="00A75146" w:rsidRPr="00CE159C" w:rsidRDefault="00000000">
      <w:pPr>
        <w:pStyle w:val="Heading1"/>
        <w:rPr>
          <w:rFonts w:ascii="Bookman Old Style" w:hAnsi="Bookman Old Style"/>
          <w:b/>
          <w:bCs/>
          <w:color w:val="074F6A" w:themeColor="accent4" w:themeShade="80"/>
        </w:rPr>
      </w:pPr>
      <w:bookmarkStart w:id="36" w:name="_Toc243932934"/>
      <w:r w:rsidRPr="00CE159C">
        <w:rPr>
          <w:rFonts w:ascii="Bookman Old Style" w:hAnsi="Bookman Old Style"/>
          <w:b/>
          <w:bCs/>
          <w:color w:val="074F6A" w:themeColor="accent4" w:themeShade="80"/>
        </w:rPr>
        <w:lastRenderedPageBreak/>
        <w:t>5. Conclusion and Limitations</w:t>
      </w:r>
      <w:bookmarkEnd w:id="36"/>
    </w:p>
    <w:p w14:paraId="7033225C" w14:textId="77777777" w:rsidR="00A75146" w:rsidRDefault="00000000">
      <w:pPr>
        <w:pStyle w:val="FirstParagraph"/>
      </w:pPr>
      <w:r>
        <w:t>Using nine charts of different types (histogram, bar, scatter, line, box, lollipop, facet, heatmap and an anomaly view), this report showed how health and wealth moved together across the world. The choice of chart mattered each time: bars for ranking, lines for time, scatter for relationships, boxes for spread.</w:t>
      </w:r>
    </w:p>
    <w:p w14:paraId="674FB083" w14:textId="77777777" w:rsidR="00A43B08" w:rsidRPr="00A43B08" w:rsidRDefault="00000000">
      <w:pPr>
        <w:pStyle w:val="BodyText"/>
        <w:rPr>
          <w:i/>
          <w:iCs/>
          <w:color w:val="0B769F" w:themeColor="accent4" w:themeShade="BF"/>
        </w:rPr>
      </w:pPr>
      <w:r w:rsidRPr="00A43B08">
        <w:rPr>
          <w:b/>
          <w:bCs/>
          <w:i/>
          <w:iCs/>
          <w:color w:val="0B769F" w:themeColor="accent4" w:themeShade="BF"/>
        </w:rPr>
        <w:t>Limitations:</w:t>
      </w:r>
      <w:r w:rsidRPr="00A43B08">
        <w:rPr>
          <w:i/>
          <w:iCs/>
          <w:color w:val="0B769F" w:themeColor="accent4" w:themeShade="BF"/>
        </w:rPr>
        <w:t xml:space="preserve"> </w:t>
      </w:r>
    </w:p>
    <w:p w14:paraId="74BA2592" w14:textId="71D08372" w:rsidR="00A75146" w:rsidRDefault="00000000">
      <w:pPr>
        <w:pStyle w:val="BodyText"/>
      </w:pPr>
      <w:r>
        <w:t>Data is available only every five years and ends in 2007. Country averages hide differences inside countries. Correlation does not prove cause. Future work could add newer data and map the results geographically.</w:t>
      </w:r>
    </w:p>
    <w:p w14:paraId="74BA768B" w14:textId="554F513F" w:rsidR="00C70567" w:rsidRPr="00CE159C" w:rsidRDefault="007212A8" w:rsidP="00C70567">
      <w:pPr>
        <w:pStyle w:val="Heading1"/>
        <w:rPr>
          <w:rFonts w:ascii="Bookman Old Style" w:hAnsi="Bookman Old Style"/>
          <w:b/>
          <w:bCs/>
          <w:color w:val="074F6A" w:themeColor="accent4" w:themeShade="80"/>
        </w:rPr>
      </w:pPr>
      <w:bookmarkStart w:id="37" w:name="_Toc243932935"/>
      <w:r w:rsidRPr="00CE159C">
        <w:rPr>
          <w:rFonts w:ascii="Bookman Old Style" w:hAnsi="Bookman Old Style"/>
          <w:b/>
          <w:bCs/>
          <w:color w:val="074F6A" w:themeColor="accent4" w:themeShade="80"/>
        </w:rPr>
        <w:t>6</w:t>
      </w:r>
      <w:r w:rsidR="00C70567" w:rsidRPr="00CE159C">
        <w:rPr>
          <w:rFonts w:ascii="Bookman Old Style" w:hAnsi="Bookman Old Style"/>
          <w:b/>
          <w:bCs/>
          <w:color w:val="074F6A" w:themeColor="accent4" w:themeShade="80"/>
        </w:rPr>
        <w:t>.</w:t>
      </w:r>
      <w:bookmarkStart w:id="38" w:name="_Toc243851849"/>
      <w:r w:rsidR="00C70567" w:rsidRPr="00CE159C">
        <w:rPr>
          <w:rFonts w:ascii="Bookman Old Style" w:hAnsi="Bookman Old Style"/>
          <w:b/>
          <w:bCs/>
          <w:color w:val="074F6A" w:themeColor="accent4" w:themeShade="80"/>
        </w:rPr>
        <w:t xml:space="preserve"> Screenshots of the RStudio Workflow</w:t>
      </w:r>
      <w:bookmarkEnd w:id="37"/>
      <w:bookmarkEnd w:id="38"/>
    </w:p>
    <w:p w14:paraId="4669E074" w14:textId="77777777" w:rsidR="00C70567" w:rsidRDefault="00C70567" w:rsidP="007212A8">
      <w:pPr>
        <w:pStyle w:val="BodyText"/>
        <w:rPr>
          <w:noProof/>
        </w:rPr>
      </w:pPr>
    </w:p>
    <w:p w14:paraId="304AAA5D" w14:textId="12E85536" w:rsidR="00C70567" w:rsidRPr="00C70567" w:rsidRDefault="007212A8" w:rsidP="007212A8">
      <w:pPr>
        <w:pStyle w:val="BodyText"/>
        <w:rPr>
          <w:noProof/>
        </w:rPr>
      </w:pPr>
      <w:r>
        <w:rPr>
          <w:noProof/>
        </w:rPr>
        <w:drawing>
          <wp:inline distT="0" distB="0" distL="0" distR="0" wp14:anchorId="1532387C" wp14:editId="0116D5CA">
            <wp:extent cx="6096000" cy="1727200"/>
            <wp:effectExtent l="0" t="0" r="0" b="0"/>
            <wp:docPr id="2003387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387675" name="Picture 1"/>
                    <pic:cNvPicPr/>
                  </pic:nvPicPr>
                  <pic:blipFill rotWithShape="1">
                    <a:blip r:embed="rId15" cstate="print">
                      <a:extLst>
                        <a:ext uri="{28A0092B-C50C-407E-A947-70E740481C1C}">
                          <a14:useLocalDpi xmlns:a14="http://schemas.microsoft.com/office/drawing/2010/main" val="0"/>
                        </a:ext>
                      </a:extLst>
                    </a:blip>
                    <a:srcRect r="45620" b="38013"/>
                    <a:stretch>
                      <a:fillRect/>
                    </a:stretch>
                  </pic:blipFill>
                  <pic:spPr bwMode="auto">
                    <a:xfrm>
                      <a:off x="0" y="0"/>
                      <a:ext cx="6096000" cy="1727200"/>
                    </a:xfrm>
                    <a:prstGeom prst="rect">
                      <a:avLst/>
                    </a:prstGeom>
                    <a:ln>
                      <a:noFill/>
                    </a:ln>
                    <a:extLst>
                      <a:ext uri="{53640926-AAD7-44D8-BBD7-CCE9431645EC}">
                        <a14:shadowObscured xmlns:a14="http://schemas.microsoft.com/office/drawing/2010/main"/>
                      </a:ext>
                    </a:extLst>
                  </pic:spPr>
                </pic:pic>
              </a:graphicData>
            </a:graphic>
          </wp:inline>
        </w:drawing>
      </w:r>
    </w:p>
    <w:p w14:paraId="0E850994" w14:textId="20CD3AD9" w:rsidR="00217E70" w:rsidRDefault="00C70567" w:rsidP="007212A8">
      <w:pPr>
        <w:pStyle w:val="BodyText"/>
      </w:pPr>
      <w:bookmarkStart w:id="39" w:name="appendix-session-information"/>
      <w:bookmarkEnd w:id="35"/>
      <w:r>
        <w:rPr>
          <w:noProof/>
        </w:rPr>
        <w:drawing>
          <wp:inline distT="0" distB="0" distL="0" distR="0" wp14:anchorId="070EAB3C" wp14:editId="16263B70">
            <wp:extent cx="2806700" cy="1187450"/>
            <wp:effectExtent l="0" t="0" r="0" b="0"/>
            <wp:docPr id="170607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387675" name="Picture 1"/>
                    <pic:cNvPicPr/>
                  </pic:nvPicPr>
                  <pic:blipFill rotWithShape="1">
                    <a:blip r:embed="rId15" cstate="print">
                      <a:extLst>
                        <a:ext uri="{28A0092B-C50C-407E-A947-70E740481C1C}">
                          <a14:useLocalDpi xmlns:a14="http://schemas.microsoft.com/office/drawing/2010/main" val="0"/>
                        </a:ext>
                      </a:extLst>
                    </a:blip>
                    <a:srcRect l="54380" b="57384"/>
                    <a:stretch>
                      <a:fillRect/>
                    </a:stretch>
                  </pic:blipFill>
                  <pic:spPr bwMode="auto">
                    <a:xfrm>
                      <a:off x="0" y="0"/>
                      <a:ext cx="2806700" cy="1187450"/>
                    </a:xfrm>
                    <a:prstGeom prst="rect">
                      <a:avLst/>
                    </a:prstGeom>
                    <a:ln>
                      <a:noFill/>
                    </a:ln>
                    <a:extLst>
                      <a:ext uri="{53640926-AAD7-44D8-BBD7-CCE9431645EC}">
                        <a14:shadowObscured xmlns:a14="http://schemas.microsoft.com/office/drawing/2010/main"/>
                      </a:ext>
                    </a:extLst>
                  </pic:spPr>
                </pic:pic>
              </a:graphicData>
            </a:graphic>
          </wp:inline>
        </w:drawing>
      </w:r>
      <w:r w:rsidR="007212A8">
        <w:rPr>
          <w:noProof/>
        </w:rPr>
        <w:drawing>
          <wp:inline distT="0" distB="0" distL="0" distR="0" wp14:anchorId="709D8EC5" wp14:editId="7AEDF6E9">
            <wp:extent cx="3111500" cy="1097280"/>
            <wp:effectExtent l="0" t="0" r="0" b="0"/>
            <wp:docPr id="1086547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387675" name="Picture 1"/>
                    <pic:cNvPicPr/>
                  </pic:nvPicPr>
                  <pic:blipFill rotWithShape="1">
                    <a:blip r:embed="rId15" cstate="print">
                      <a:extLst>
                        <a:ext uri="{28A0092B-C50C-407E-A947-70E740481C1C}">
                          <a14:useLocalDpi xmlns:a14="http://schemas.microsoft.com/office/drawing/2010/main" val="0"/>
                        </a:ext>
                      </a:extLst>
                    </a:blip>
                    <a:srcRect t="60620" r="45620"/>
                    <a:stretch>
                      <a:fillRect/>
                    </a:stretch>
                  </pic:blipFill>
                  <pic:spPr bwMode="auto">
                    <a:xfrm>
                      <a:off x="0" y="0"/>
                      <a:ext cx="3111500" cy="1097280"/>
                    </a:xfrm>
                    <a:prstGeom prst="rect">
                      <a:avLst/>
                    </a:prstGeom>
                    <a:ln>
                      <a:noFill/>
                    </a:ln>
                    <a:extLst>
                      <a:ext uri="{53640926-AAD7-44D8-BBD7-CCE9431645EC}">
                        <a14:shadowObscured xmlns:a14="http://schemas.microsoft.com/office/drawing/2010/main"/>
                      </a:ext>
                    </a:extLst>
                  </pic:spPr>
                </pic:pic>
              </a:graphicData>
            </a:graphic>
          </wp:inline>
        </w:drawing>
      </w:r>
    </w:p>
    <w:p w14:paraId="28F244EB" w14:textId="40360373" w:rsidR="00FA7EA2" w:rsidRPr="00FA7EA2" w:rsidRDefault="00FA7EA2" w:rsidP="007212A8">
      <w:pPr>
        <w:pStyle w:val="BodyText"/>
        <w:rPr>
          <w:rFonts w:ascii="Times New Roman" w:hAnsi="Times New Roman" w:cs="Times New Roman"/>
          <w:i/>
          <w:iCs/>
        </w:rPr>
      </w:pPr>
      <w:r w:rsidRPr="00FA7EA2">
        <w:rPr>
          <w:b/>
          <w:bCs/>
          <w:i/>
          <w:iCs/>
        </w:rPr>
        <w:t>Fig:</w:t>
      </w:r>
      <w:r w:rsidRPr="00FA7EA2">
        <w:rPr>
          <w:i/>
          <w:iCs/>
        </w:rPr>
        <w:t xml:space="preserve"> </w:t>
      </w:r>
      <w:r w:rsidRPr="00FA7EA2">
        <w:rPr>
          <w:rFonts w:ascii="Times New Roman" w:hAnsi="Times New Roman" w:cs="Times New Roman"/>
          <w:i/>
          <w:iCs/>
        </w:rPr>
        <w:t xml:space="preserve">Project running in RStudio on Posit Cloud, showing the </w:t>
      </w:r>
      <w:proofErr w:type="spellStart"/>
      <w:r w:rsidRPr="00FA7EA2">
        <w:rPr>
          <w:rFonts w:ascii="Times New Roman" w:hAnsi="Times New Roman" w:cs="Times New Roman"/>
          <w:i/>
          <w:iCs/>
        </w:rPr>
        <w:t>Rmd</w:t>
      </w:r>
      <w:proofErr w:type="spellEnd"/>
      <w:r w:rsidRPr="00FA7EA2">
        <w:rPr>
          <w:rFonts w:ascii="Times New Roman" w:hAnsi="Times New Roman" w:cs="Times New Roman"/>
          <w:i/>
          <w:iCs/>
        </w:rPr>
        <w:t xml:space="preserve"> file, data objects and knitted output.</w:t>
      </w:r>
    </w:p>
    <w:p w14:paraId="24403F83" w14:textId="0D3BC775" w:rsidR="00A75146" w:rsidRPr="00CE159C" w:rsidRDefault="00000000">
      <w:pPr>
        <w:pStyle w:val="Heading1"/>
        <w:rPr>
          <w:rFonts w:ascii="Bookman Old Style" w:hAnsi="Bookman Old Style"/>
          <w:b/>
          <w:bCs/>
          <w:color w:val="074F6A" w:themeColor="accent4" w:themeShade="80"/>
        </w:rPr>
      </w:pPr>
      <w:bookmarkStart w:id="40" w:name="_Toc243932936"/>
      <w:r w:rsidRPr="00CE159C">
        <w:rPr>
          <w:rFonts w:ascii="Bookman Old Style" w:hAnsi="Bookman Old Style"/>
          <w:b/>
          <w:bCs/>
          <w:color w:val="074F6A" w:themeColor="accent4" w:themeShade="80"/>
        </w:rPr>
        <w:t>Appendix: Session Information</w:t>
      </w:r>
      <w:bookmarkEnd w:id="40"/>
    </w:p>
    <w:p w14:paraId="4FD1469A" w14:textId="77777777" w:rsidR="00A75146" w:rsidRDefault="00000000">
      <w:pPr>
        <w:pStyle w:val="SourceCode"/>
      </w:pPr>
      <w:proofErr w:type="spellStart"/>
      <w:proofErr w:type="gramStart"/>
      <w:r>
        <w:rPr>
          <w:rStyle w:val="FunctionTok"/>
        </w:rPr>
        <w:t>sessionInfo</w:t>
      </w:r>
      <w:proofErr w:type="spellEnd"/>
      <w:r>
        <w:rPr>
          <w:rStyle w:val="NormalTok"/>
        </w:rPr>
        <w:t>(</w:t>
      </w:r>
      <w:proofErr w:type="gramEnd"/>
      <w:r>
        <w:rPr>
          <w:rStyle w:val="NormalTok"/>
        </w:rPr>
        <w:t>)</w:t>
      </w:r>
    </w:p>
    <w:p w14:paraId="2A8E5CC3" w14:textId="77777777" w:rsidR="00A75146" w:rsidRDefault="00000000">
      <w:pPr>
        <w:pStyle w:val="SourceCode"/>
      </w:pPr>
      <w:r>
        <w:rPr>
          <w:rStyle w:val="VerbatimChar"/>
        </w:rPr>
        <w:t>## R version 4.6.1 (2026-06-24)</w:t>
      </w:r>
      <w:r>
        <w:br/>
      </w:r>
      <w:r>
        <w:rPr>
          <w:rStyle w:val="VerbatimChar"/>
        </w:rPr>
        <w:t>## Platform: x86_64-pc-linux-gnu</w:t>
      </w:r>
      <w:r>
        <w:br/>
      </w:r>
      <w:r>
        <w:rPr>
          <w:rStyle w:val="VerbatimChar"/>
        </w:rPr>
        <w:t>## Running under: Ubuntu 24.04.5 LTS</w:t>
      </w:r>
      <w:r>
        <w:br/>
      </w:r>
      <w:r>
        <w:rPr>
          <w:rStyle w:val="VerbatimChar"/>
        </w:rPr>
        <w:t xml:space="preserve">## </w:t>
      </w:r>
      <w:r>
        <w:br/>
      </w:r>
      <w:r>
        <w:rPr>
          <w:rStyle w:val="VerbatimChar"/>
        </w:rPr>
        <w:lastRenderedPageBreak/>
        <w:t>## Matrix products: default</w:t>
      </w:r>
      <w:r>
        <w:br/>
      </w:r>
      <w:r>
        <w:rPr>
          <w:rStyle w:val="VerbatimChar"/>
        </w:rPr>
        <w:t>## BLAS:   /</w:t>
      </w:r>
      <w:proofErr w:type="spellStart"/>
      <w:r>
        <w:rPr>
          <w:rStyle w:val="VerbatimChar"/>
        </w:rPr>
        <w:t>usr</w:t>
      </w:r>
      <w:proofErr w:type="spellEnd"/>
      <w:r>
        <w:rPr>
          <w:rStyle w:val="VerbatimChar"/>
        </w:rPr>
        <w:t>/lib/x86_64-linux-gnu/</w:t>
      </w:r>
      <w:proofErr w:type="spellStart"/>
      <w:r>
        <w:rPr>
          <w:rStyle w:val="VerbatimChar"/>
        </w:rPr>
        <w:t>openblas-pthread</w:t>
      </w:r>
      <w:proofErr w:type="spellEnd"/>
      <w:r>
        <w:rPr>
          <w:rStyle w:val="VerbatimChar"/>
        </w:rPr>
        <w:t xml:space="preserve">/libblas.so.3 </w:t>
      </w:r>
      <w:r>
        <w:br/>
      </w:r>
      <w:r>
        <w:rPr>
          <w:rStyle w:val="VerbatimChar"/>
        </w:rPr>
        <w:t>## LAPACK: /usr/lib/x86_64-linux-gnu/openblas-pthread/libopenblasp-r0.3.26.so;  LAPACK version 3.12.0</w:t>
      </w:r>
      <w:r>
        <w:br/>
      </w:r>
      <w:r>
        <w:rPr>
          <w:rStyle w:val="VerbatimChar"/>
        </w:rPr>
        <w:t xml:space="preserve">## </w:t>
      </w:r>
      <w:r>
        <w:br/>
      </w:r>
      <w:r>
        <w:rPr>
          <w:rStyle w:val="VerbatimChar"/>
        </w:rPr>
        <w:t>## locale:</w:t>
      </w:r>
      <w:r>
        <w:br/>
      </w:r>
      <w:r>
        <w:rPr>
          <w:rStyle w:val="VerbatimChar"/>
        </w:rPr>
        <w:t xml:space="preserve">##  [1] LC_CTYPE=C.UTF-8       LC_NUMERIC=C           LC_TIME=C.UTF-8       </w:t>
      </w:r>
      <w:r>
        <w:br/>
      </w:r>
      <w:r>
        <w:rPr>
          <w:rStyle w:val="VerbatimChar"/>
        </w:rPr>
        <w:t xml:space="preserve">##  [4] LC_COLLATE=C.UTF-8     LC_MONETARY=C.UTF-8    LC_MESSAGES=C.UTF-8   </w:t>
      </w:r>
      <w:r>
        <w:br/>
      </w:r>
      <w:r>
        <w:rPr>
          <w:rStyle w:val="VerbatimChar"/>
        </w:rPr>
        <w:t xml:space="preserve">##  [7] LC_PAPER=C.UTF-8       LC_NAME=C              LC_ADDRESS=C          </w:t>
      </w:r>
      <w:r>
        <w:br/>
      </w:r>
      <w:r>
        <w:rPr>
          <w:rStyle w:val="VerbatimChar"/>
        </w:rPr>
        <w:t xml:space="preserve">## [10] LC_TELEPHONE=C         LC_MEASUREMENT=C.UTF-8 LC_IDENTIFICATION=C   </w:t>
      </w:r>
      <w:r>
        <w:br/>
      </w:r>
      <w:r>
        <w:rPr>
          <w:rStyle w:val="VerbatimChar"/>
        </w:rPr>
        <w:t xml:space="preserve">## </w:t>
      </w:r>
      <w:r>
        <w:br/>
      </w:r>
      <w:r>
        <w:rPr>
          <w:rStyle w:val="VerbatimChar"/>
        </w:rPr>
        <w:t>## time zone: UTC</w:t>
      </w:r>
      <w:r>
        <w:br/>
      </w:r>
      <w:r>
        <w:rPr>
          <w:rStyle w:val="VerbatimChar"/>
        </w:rPr>
        <w:t xml:space="preserve">## </w:t>
      </w:r>
      <w:proofErr w:type="spellStart"/>
      <w:r>
        <w:rPr>
          <w:rStyle w:val="VerbatimChar"/>
        </w:rPr>
        <w:t>tzcode</w:t>
      </w:r>
      <w:proofErr w:type="spellEnd"/>
      <w:r>
        <w:rPr>
          <w:rStyle w:val="VerbatimChar"/>
        </w:rPr>
        <w:t xml:space="preserve"> source: system (</w:t>
      </w:r>
      <w:proofErr w:type="spellStart"/>
      <w:r>
        <w:rPr>
          <w:rStyle w:val="VerbatimChar"/>
        </w:rPr>
        <w:t>glibc</w:t>
      </w:r>
      <w:proofErr w:type="spellEnd"/>
      <w:r>
        <w:rPr>
          <w:rStyle w:val="VerbatimChar"/>
        </w:rPr>
        <w:t>)</w:t>
      </w:r>
      <w:r>
        <w:br/>
      </w:r>
      <w:r>
        <w:rPr>
          <w:rStyle w:val="VerbatimChar"/>
        </w:rPr>
        <w:t xml:space="preserve">## </w:t>
      </w:r>
      <w:r>
        <w:br/>
      </w:r>
      <w:r>
        <w:rPr>
          <w:rStyle w:val="VerbatimChar"/>
        </w:rPr>
        <w:t>## attached base packages:</w:t>
      </w:r>
      <w:r>
        <w:br/>
      </w:r>
      <w:r>
        <w:rPr>
          <w:rStyle w:val="VerbatimChar"/>
        </w:rPr>
        <w:t xml:space="preserve">## [1] stats     graphics  </w:t>
      </w:r>
      <w:proofErr w:type="spellStart"/>
      <w:r>
        <w:rPr>
          <w:rStyle w:val="VerbatimChar"/>
        </w:rPr>
        <w:t>grDevices</w:t>
      </w:r>
      <w:proofErr w:type="spellEnd"/>
      <w:r>
        <w:rPr>
          <w:rStyle w:val="VerbatimChar"/>
        </w:rPr>
        <w:t xml:space="preserve"> utils     datasets  methods   base     </w:t>
      </w:r>
      <w:r>
        <w:br/>
      </w:r>
      <w:r>
        <w:rPr>
          <w:rStyle w:val="VerbatimChar"/>
        </w:rPr>
        <w:t xml:space="preserve">## </w:t>
      </w:r>
      <w:r>
        <w:br/>
      </w:r>
      <w:r>
        <w:rPr>
          <w:rStyle w:val="VerbatimChar"/>
        </w:rPr>
        <w:t>## other attached packages:</w:t>
      </w:r>
      <w:r>
        <w:br/>
      </w:r>
      <w:r>
        <w:rPr>
          <w:rStyle w:val="VerbatimChar"/>
        </w:rPr>
        <w:t xml:space="preserve">##  [1] scales_1.4.0    gapminder_1.0.1 lubridate_1.9.5 forcats_1.0.1  </w:t>
      </w:r>
      <w:r>
        <w:br/>
      </w:r>
      <w:r>
        <w:rPr>
          <w:rStyle w:val="VerbatimChar"/>
        </w:rPr>
        <w:t xml:space="preserve">##  [5] stringr_1.6.0   dplyr_1.2.1     purrr_1.2.2     readr_2.2.0    </w:t>
      </w:r>
      <w:r>
        <w:br/>
      </w:r>
      <w:r>
        <w:rPr>
          <w:rStyle w:val="VerbatimChar"/>
        </w:rPr>
        <w:t>##  [9] tidyr_1.3.2     tibble_3.3.1    ggplot2_4.0.3   tidyverse_2.0.0</w:t>
      </w:r>
      <w:r>
        <w:br/>
      </w:r>
      <w:r>
        <w:rPr>
          <w:rStyle w:val="VerbatimChar"/>
        </w:rPr>
        <w:t xml:space="preserve">## </w:t>
      </w:r>
      <w:r>
        <w:br/>
      </w:r>
      <w:r>
        <w:rPr>
          <w:rStyle w:val="VerbatimChar"/>
        </w:rPr>
        <w:t>## loaded via a namespace (and not attached):</w:t>
      </w:r>
      <w:r>
        <w:br/>
      </w:r>
      <w:r>
        <w:rPr>
          <w:rStyle w:val="VerbatimChar"/>
        </w:rPr>
        <w:t xml:space="preserve">##  [1] gtable_0.3.6       compiler_4.6.1     tidyselect_1.2.1   yaml_2.3.12       </w:t>
      </w:r>
      <w:r>
        <w:br/>
      </w:r>
      <w:r>
        <w:rPr>
          <w:rStyle w:val="VerbatimChar"/>
        </w:rPr>
        <w:t xml:space="preserve">##  [5] fastmap_1.2.0      R6_2.6.1           labeling_0.4.3     generics_0.1.4    </w:t>
      </w:r>
      <w:r>
        <w:br/>
      </w:r>
      <w:r>
        <w:rPr>
          <w:rStyle w:val="VerbatimChar"/>
        </w:rPr>
        <w:t xml:space="preserve">##  [9] knitr_1.52         pillar_1.11.1      RColorBrewer_1.1-3 tzdb_0.5.0        </w:t>
      </w:r>
      <w:r>
        <w:br/>
      </w:r>
      <w:r>
        <w:rPr>
          <w:rStyle w:val="VerbatimChar"/>
        </w:rPr>
        <w:t xml:space="preserve">## [13] rlang_1.3.0        utf8_1.2.6         stringi_1.8.9      xfun_0.62         </w:t>
      </w:r>
      <w:r>
        <w:br/>
      </w:r>
      <w:r>
        <w:rPr>
          <w:rStyle w:val="VerbatimChar"/>
        </w:rPr>
        <w:t xml:space="preserve">## [17] S7_0.2.2           otel_0.2.0         viridisLite_0.4.3  timechange_0.4.0  </w:t>
      </w:r>
      <w:r>
        <w:br/>
      </w:r>
      <w:r>
        <w:rPr>
          <w:rStyle w:val="VerbatimChar"/>
        </w:rPr>
        <w:t xml:space="preserve">## [21] cli_3.6.6          withr_3.0.3        magrittr_2.0.5     digest_0.6.39     </w:t>
      </w:r>
      <w:r>
        <w:br/>
      </w:r>
      <w:r>
        <w:rPr>
          <w:rStyle w:val="VerbatimChar"/>
        </w:rPr>
        <w:t xml:space="preserve">## [25] grid_4.6.1         rstudioapi_0.19.0  hms_1.1.4          lifecycle_1.0.5   </w:t>
      </w:r>
      <w:r>
        <w:br/>
      </w:r>
      <w:r>
        <w:rPr>
          <w:rStyle w:val="VerbatimChar"/>
        </w:rPr>
        <w:t xml:space="preserve">## [29] vctrs_0.7.3        evaluate_1.0.5     glue_1.8.1         farver_2.1.2      </w:t>
      </w:r>
      <w:r>
        <w:br/>
      </w:r>
      <w:r>
        <w:rPr>
          <w:rStyle w:val="VerbatimChar"/>
        </w:rPr>
        <w:t>## [33] rmarkdown_2.32     tools_4.6.1        pkgconfig_2.0.3    htmltools_0.5.9</w:t>
      </w:r>
      <w:bookmarkEnd w:id="39"/>
    </w:p>
    <w:sectPr w:rsidR="00A75146" w:rsidSect="007212A8">
      <w:footnotePr>
        <w:numRestart w:val="eachSect"/>
      </w:footnotePr>
      <w:pgSz w:w="12240" w:h="15840"/>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85802B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68145DB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454D5622"/>
    <w:multiLevelType w:val="multilevel"/>
    <w:tmpl w:val="68145DB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715083850">
    <w:abstractNumId w:val="0"/>
  </w:num>
  <w:num w:numId="2" w16cid:durableId="21194482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535151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370084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A75146"/>
    <w:rsid w:val="00066C5E"/>
    <w:rsid w:val="00217E70"/>
    <w:rsid w:val="002A54A5"/>
    <w:rsid w:val="00471E78"/>
    <w:rsid w:val="0055183F"/>
    <w:rsid w:val="007212A8"/>
    <w:rsid w:val="00735C86"/>
    <w:rsid w:val="0073799A"/>
    <w:rsid w:val="00995BC4"/>
    <w:rsid w:val="009C5A2E"/>
    <w:rsid w:val="00A43B08"/>
    <w:rsid w:val="00A75146"/>
    <w:rsid w:val="00BD0F9F"/>
    <w:rsid w:val="00C558A0"/>
    <w:rsid w:val="00C70567"/>
    <w:rsid w:val="00CE159C"/>
    <w:rsid w:val="00DC51F0"/>
    <w:rsid w:val="00E12120"/>
    <w:rsid w:val="00FA7E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8B87A"/>
  <w15:docId w15:val="{B0F664BB-7380-4002-9AB1-2F91A1DBC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C1">
    <w:name w:val="toc 1"/>
    <w:basedOn w:val="Normal"/>
    <w:next w:val="Normal"/>
    <w:autoRedefine/>
    <w:uiPriority w:val="39"/>
    <w:rsid w:val="00C70567"/>
    <w:pPr>
      <w:spacing w:after="100"/>
    </w:pPr>
  </w:style>
  <w:style w:type="paragraph" w:styleId="TOC2">
    <w:name w:val="toc 2"/>
    <w:basedOn w:val="Normal"/>
    <w:next w:val="Normal"/>
    <w:autoRedefine/>
    <w:uiPriority w:val="39"/>
    <w:rsid w:val="00C70567"/>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141</TotalTime>
  <Pages>15</Pages>
  <Words>2689</Words>
  <Characters>15331</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Data Visualization and Insight Communication using R</vt:lpstr>
    </vt:vector>
  </TitlesOfParts>
  <Company/>
  <LinksUpToDate>false</LinksUpToDate>
  <CharactersWithSpaces>17985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Visualization and Insight Communication using R</dc:title>
  <dc:creator>Suruthi D</dc:creator>
  <cp:keywords/>
  <cp:lastModifiedBy>Devarajan R</cp:lastModifiedBy>
  <cp:revision>6</cp:revision>
  <dcterms:created xsi:type="dcterms:W3CDTF">2026-10-26T10:33:00Z</dcterms:created>
  <dcterms:modified xsi:type="dcterms:W3CDTF">2026-10-26T13:18:00Z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26 October 2026</vt:lpwstr>
  </property>
  <property fmtid="{D5CDD505-2E9C-101B-9397-08002B2CF9AE}" pid="3" name="output">
    <vt:lpwstr/>
  </property>
  <property fmtid="{D5CDD505-2E9C-101B-9397-08002B2CF9AE}" pid="4" name="subtitle">
    <vt:lpwstr>Internship Project 2: How Health and Wealth Changed Across the World (Gapminder)</vt:lpwstr>
  </property>
</Properties>
</file>