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EC1" w:rsidRPr="00122A52" w:rsidRDefault="00095EC1" w:rsidP="00122A52">
      <w:pPr>
        <w:spacing w:before="100" w:beforeAutospacing="1" w:after="100" w:afterAutospacing="1" w:line="276" w:lineRule="auto"/>
        <w:jc w:val="center"/>
        <w:rPr>
          <w:rFonts w:ascii="Times New Roman" w:eastAsia="Times New Roman" w:hAnsi="Times New Roman" w:cs="Times New Roman"/>
          <w:b/>
          <w:bCs/>
          <w:sz w:val="26"/>
          <w:szCs w:val="26"/>
        </w:rPr>
      </w:pPr>
      <w:r w:rsidRPr="00122A52">
        <w:rPr>
          <w:rFonts w:ascii="Times New Roman" w:eastAsia="Times New Roman" w:hAnsi="Times New Roman" w:cs="Times New Roman"/>
          <w:b/>
          <w:bCs/>
          <w:sz w:val="26"/>
          <w:szCs w:val="26"/>
        </w:rPr>
        <w:t>Indian E-commerce Pricing &amp; Revenue Dashboard using Power BI</w:t>
      </w:r>
    </w:p>
    <w:p w:rsidR="00095EC1" w:rsidRPr="00122A52" w:rsidRDefault="00095EC1" w:rsidP="00122A52">
      <w:pPr>
        <w:pStyle w:val="Heading1"/>
        <w:spacing w:line="276" w:lineRule="auto"/>
        <w:rPr>
          <w:sz w:val="26"/>
          <w:szCs w:val="26"/>
        </w:rPr>
      </w:pPr>
      <w:r w:rsidRPr="00122A52">
        <w:rPr>
          <w:rStyle w:val="Strong"/>
          <w:b/>
          <w:bCs/>
          <w:sz w:val="26"/>
          <w:szCs w:val="26"/>
        </w:rPr>
        <w:t>Project Objective</w:t>
      </w:r>
    </w:p>
    <w:p w:rsidR="00095EC1" w:rsidRPr="00122A52" w:rsidRDefault="00095EC1" w:rsidP="00122A52">
      <w:pPr>
        <w:pStyle w:val="NormalWeb"/>
        <w:spacing w:line="276" w:lineRule="auto"/>
        <w:rPr>
          <w:sz w:val="26"/>
          <w:szCs w:val="26"/>
        </w:rPr>
      </w:pPr>
      <w:r w:rsidRPr="00122A52">
        <w:rPr>
          <w:sz w:val="26"/>
          <w:szCs w:val="26"/>
        </w:rPr>
        <w:t>The objective of this project is to analyze Indian e-commerce sales data using Microsoft Power BI. The dashboard helps visualize revenue, customer demographics, product performance, sales trends, discounts, and market competition. It enables users to make data-driven business decisions through interactive reports and visualizations.</w:t>
      </w:r>
    </w:p>
    <w:p w:rsidR="00095EC1" w:rsidRPr="00122A52" w:rsidRDefault="00095EC1" w:rsidP="00122A52">
      <w:pPr>
        <w:pStyle w:val="Heading1"/>
        <w:spacing w:line="276" w:lineRule="auto"/>
        <w:rPr>
          <w:sz w:val="26"/>
          <w:szCs w:val="26"/>
        </w:rPr>
      </w:pPr>
      <w:r w:rsidRPr="00122A52">
        <w:rPr>
          <w:rStyle w:val="Strong"/>
          <w:b/>
          <w:bCs/>
          <w:sz w:val="26"/>
          <w:szCs w:val="26"/>
        </w:rPr>
        <w:t>Dataset Information</w:t>
      </w:r>
    </w:p>
    <w:p w:rsidR="00095EC1" w:rsidRPr="00122A52" w:rsidRDefault="00095EC1" w:rsidP="00122A52">
      <w:pPr>
        <w:numPr>
          <w:ilvl w:val="0"/>
          <w:numId w:val="5"/>
        </w:numPr>
        <w:spacing w:before="100" w:beforeAutospacing="1" w:after="100" w:afterAutospacing="1" w:line="276" w:lineRule="auto"/>
        <w:rPr>
          <w:rFonts w:ascii="Times New Roman" w:hAnsi="Times New Roman" w:cs="Times New Roman"/>
          <w:sz w:val="26"/>
          <w:szCs w:val="26"/>
        </w:rPr>
      </w:pPr>
      <w:r w:rsidRPr="00122A52">
        <w:rPr>
          <w:rStyle w:val="Strong"/>
          <w:rFonts w:ascii="Times New Roman" w:hAnsi="Times New Roman" w:cs="Times New Roman"/>
          <w:sz w:val="26"/>
          <w:szCs w:val="26"/>
        </w:rPr>
        <w:t>Dataset Name:</w:t>
      </w:r>
      <w:r w:rsidRPr="00122A52">
        <w:rPr>
          <w:rFonts w:ascii="Times New Roman" w:hAnsi="Times New Roman" w:cs="Times New Roman"/>
          <w:sz w:val="26"/>
          <w:szCs w:val="26"/>
        </w:rPr>
        <w:t xml:space="preserve"> Indian E-Commerce Pricing &amp; Revenue Growth </w:t>
      </w:r>
    </w:p>
    <w:p w:rsidR="00095EC1" w:rsidRPr="00122A52" w:rsidRDefault="00095EC1" w:rsidP="00122A52">
      <w:pPr>
        <w:numPr>
          <w:ilvl w:val="0"/>
          <w:numId w:val="5"/>
        </w:numPr>
        <w:spacing w:before="100" w:beforeAutospacing="1" w:after="100" w:afterAutospacing="1" w:line="276" w:lineRule="auto"/>
        <w:rPr>
          <w:rFonts w:ascii="Times New Roman" w:hAnsi="Times New Roman" w:cs="Times New Roman"/>
          <w:sz w:val="26"/>
          <w:szCs w:val="26"/>
        </w:rPr>
      </w:pPr>
      <w:r w:rsidRPr="00122A52">
        <w:rPr>
          <w:rStyle w:val="Strong"/>
          <w:rFonts w:ascii="Times New Roman" w:hAnsi="Times New Roman" w:cs="Times New Roman"/>
          <w:sz w:val="26"/>
          <w:szCs w:val="26"/>
        </w:rPr>
        <w:t>Dataset Format:</w:t>
      </w:r>
      <w:r w:rsidRPr="00122A52">
        <w:rPr>
          <w:rFonts w:ascii="Times New Roman" w:hAnsi="Times New Roman" w:cs="Times New Roman"/>
          <w:sz w:val="26"/>
          <w:szCs w:val="26"/>
        </w:rPr>
        <w:t xml:space="preserve"> CSV </w:t>
      </w:r>
    </w:p>
    <w:p w:rsidR="00095EC1" w:rsidRPr="00122A52" w:rsidRDefault="00095EC1" w:rsidP="00122A52">
      <w:pPr>
        <w:numPr>
          <w:ilvl w:val="0"/>
          <w:numId w:val="5"/>
        </w:numPr>
        <w:spacing w:before="100" w:beforeAutospacing="1" w:after="100" w:afterAutospacing="1" w:line="276" w:lineRule="auto"/>
        <w:rPr>
          <w:rFonts w:ascii="Times New Roman" w:hAnsi="Times New Roman" w:cs="Times New Roman"/>
          <w:sz w:val="26"/>
          <w:szCs w:val="26"/>
        </w:rPr>
      </w:pPr>
      <w:r w:rsidRPr="00122A52">
        <w:rPr>
          <w:rStyle w:val="Strong"/>
          <w:rFonts w:ascii="Times New Roman" w:hAnsi="Times New Roman" w:cs="Times New Roman"/>
          <w:sz w:val="26"/>
          <w:szCs w:val="26"/>
        </w:rPr>
        <w:t>Total Records:</w:t>
      </w:r>
      <w:r w:rsidRPr="00122A52">
        <w:rPr>
          <w:rFonts w:ascii="Times New Roman" w:hAnsi="Times New Roman" w:cs="Times New Roman"/>
          <w:sz w:val="26"/>
          <w:szCs w:val="26"/>
        </w:rPr>
        <w:t xml:space="preserve"> 30,600 </w:t>
      </w:r>
    </w:p>
    <w:p w:rsidR="00095EC1" w:rsidRPr="00122A52" w:rsidRDefault="00095EC1" w:rsidP="00122A52">
      <w:pPr>
        <w:numPr>
          <w:ilvl w:val="0"/>
          <w:numId w:val="5"/>
        </w:numPr>
        <w:spacing w:before="100" w:beforeAutospacing="1" w:after="100" w:afterAutospacing="1" w:line="276" w:lineRule="auto"/>
        <w:rPr>
          <w:rFonts w:ascii="Times New Roman" w:hAnsi="Times New Roman" w:cs="Times New Roman"/>
          <w:sz w:val="26"/>
          <w:szCs w:val="26"/>
        </w:rPr>
      </w:pPr>
      <w:r w:rsidRPr="00122A52">
        <w:rPr>
          <w:rStyle w:val="Strong"/>
          <w:rFonts w:ascii="Times New Roman" w:hAnsi="Times New Roman" w:cs="Times New Roman"/>
          <w:sz w:val="26"/>
          <w:szCs w:val="26"/>
        </w:rPr>
        <w:t>Total Columns:</w:t>
      </w:r>
      <w:r w:rsidRPr="00122A52">
        <w:rPr>
          <w:rFonts w:ascii="Times New Roman" w:hAnsi="Times New Roman" w:cs="Times New Roman"/>
          <w:sz w:val="26"/>
          <w:szCs w:val="26"/>
        </w:rPr>
        <w:t xml:space="preserve"> 15 </w:t>
      </w:r>
    </w:p>
    <w:p w:rsidR="00095EC1" w:rsidRPr="00122A52" w:rsidRDefault="00095EC1" w:rsidP="00122A52">
      <w:pPr>
        <w:pStyle w:val="Heading3"/>
        <w:spacing w:line="276" w:lineRule="auto"/>
        <w:rPr>
          <w:rFonts w:ascii="Times New Roman" w:hAnsi="Times New Roman" w:cs="Times New Roman"/>
          <w:b/>
          <w:color w:val="auto"/>
          <w:sz w:val="26"/>
          <w:szCs w:val="26"/>
        </w:rPr>
      </w:pPr>
      <w:r w:rsidRPr="00122A52">
        <w:rPr>
          <w:rFonts w:ascii="Times New Roman" w:hAnsi="Times New Roman" w:cs="Times New Roman"/>
          <w:b/>
          <w:color w:val="auto"/>
          <w:sz w:val="26"/>
          <w:szCs w:val="26"/>
        </w:rPr>
        <w:t>Dataset Columns</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Order ID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Order Date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State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Zone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Category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Brand Type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Customer Gender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Customer Age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Base Price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Discount Percent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Final Price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Units Sold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Revenue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Sales Event </w:t>
      </w:r>
    </w:p>
    <w:p w:rsidR="00095EC1" w:rsidRPr="00122A52" w:rsidRDefault="00095EC1" w:rsidP="00122A52">
      <w:pPr>
        <w:numPr>
          <w:ilvl w:val="0"/>
          <w:numId w:val="6"/>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Competition Intensity </w:t>
      </w:r>
    </w:p>
    <w:p w:rsidR="00095EC1" w:rsidRPr="00122A52" w:rsidRDefault="00095EC1" w:rsidP="00122A52">
      <w:pPr>
        <w:pStyle w:val="Heading1"/>
        <w:spacing w:line="276" w:lineRule="auto"/>
        <w:rPr>
          <w:sz w:val="26"/>
          <w:szCs w:val="26"/>
        </w:rPr>
      </w:pPr>
      <w:r w:rsidRPr="00122A52">
        <w:rPr>
          <w:rStyle w:val="Strong"/>
          <w:b/>
          <w:bCs/>
          <w:sz w:val="26"/>
          <w:szCs w:val="26"/>
        </w:rPr>
        <w:t>Software Used</w:t>
      </w:r>
    </w:p>
    <w:p w:rsidR="00095EC1" w:rsidRPr="00122A52" w:rsidRDefault="00095EC1" w:rsidP="00122A52">
      <w:pPr>
        <w:numPr>
          <w:ilvl w:val="0"/>
          <w:numId w:val="7"/>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Microsoft Power BI Desktop </w:t>
      </w:r>
    </w:p>
    <w:p w:rsidR="00095EC1" w:rsidRPr="00122A52" w:rsidRDefault="00095EC1" w:rsidP="00122A52">
      <w:pPr>
        <w:numPr>
          <w:ilvl w:val="0"/>
          <w:numId w:val="7"/>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Power Query Editor </w:t>
      </w:r>
    </w:p>
    <w:p w:rsidR="00095EC1" w:rsidRPr="00122A52" w:rsidRDefault="00095EC1" w:rsidP="00122A52">
      <w:pPr>
        <w:numPr>
          <w:ilvl w:val="0"/>
          <w:numId w:val="7"/>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DAX (Data Analysis Expressions) </w:t>
      </w:r>
    </w:p>
    <w:p w:rsidR="00095EC1" w:rsidRPr="00122A52" w:rsidRDefault="00095EC1" w:rsidP="00122A52">
      <w:pPr>
        <w:numPr>
          <w:ilvl w:val="0"/>
          <w:numId w:val="7"/>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lastRenderedPageBreak/>
        <w:t xml:space="preserve">Microsoft Word </w:t>
      </w:r>
    </w:p>
    <w:p w:rsidR="00095EC1" w:rsidRPr="00122A52" w:rsidRDefault="00095EC1" w:rsidP="00122A52">
      <w:pPr>
        <w:pStyle w:val="Heading1"/>
        <w:spacing w:line="276" w:lineRule="auto"/>
        <w:rPr>
          <w:sz w:val="26"/>
          <w:szCs w:val="26"/>
        </w:rPr>
      </w:pPr>
      <w:r w:rsidRPr="00122A52">
        <w:rPr>
          <w:rStyle w:val="Strong"/>
          <w:b/>
          <w:bCs/>
          <w:sz w:val="26"/>
          <w:szCs w:val="26"/>
        </w:rPr>
        <w:t>5. Data Cleaning</w:t>
      </w:r>
    </w:p>
    <w:p w:rsidR="00095EC1" w:rsidRPr="00122A52" w:rsidRDefault="00095EC1" w:rsidP="00122A52">
      <w:pPr>
        <w:pStyle w:val="NormalWeb"/>
        <w:spacing w:line="276" w:lineRule="auto"/>
        <w:rPr>
          <w:sz w:val="26"/>
          <w:szCs w:val="26"/>
        </w:rPr>
      </w:pPr>
      <w:r w:rsidRPr="00122A52">
        <w:rPr>
          <w:sz w:val="26"/>
          <w:szCs w:val="26"/>
        </w:rPr>
        <w:t>The dataset was imported into Power BI and checked for data quality.</w:t>
      </w:r>
    </w:p>
    <w:p w:rsidR="00095EC1" w:rsidRPr="00122A52" w:rsidRDefault="00095EC1" w:rsidP="00122A52">
      <w:pPr>
        <w:pStyle w:val="NormalWeb"/>
        <w:spacing w:line="276" w:lineRule="auto"/>
        <w:rPr>
          <w:sz w:val="26"/>
          <w:szCs w:val="26"/>
        </w:rPr>
      </w:pPr>
      <w:r w:rsidRPr="00122A52">
        <w:rPr>
          <w:sz w:val="26"/>
          <w:szCs w:val="26"/>
        </w:rPr>
        <w:t>The following validations were performed:</w:t>
      </w:r>
    </w:p>
    <w:p w:rsidR="00095EC1" w:rsidRPr="00122A52" w:rsidRDefault="00095EC1" w:rsidP="00122A52">
      <w:pPr>
        <w:numPr>
          <w:ilvl w:val="0"/>
          <w:numId w:val="8"/>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Missing values check </w:t>
      </w:r>
    </w:p>
    <w:p w:rsidR="00095EC1" w:rsidRPr="00122A52" w:rsidRDefault="00095EC1" w:rsidP="00122A52">
      <w:pPr>
        <w:numPr>
          <w:ilvl w:val="0"/>
          <w:numId w:val="8"/>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Duplicate check </w:t>
      </w:r>
    </w:p>
    <w:p w:rsidR="00095EC1" w:rsidRPr="00122A52" w:rsidRDefault="00095EC1" w:rsidP="00122A52">
      <w:pPr>
        <w:numPr>
          <w:ilvl w:val="0"/>
          <w:numId w:val="8"/>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Error check </w:t>
      </w:r>
    </w:p>
    <w:p w:rsidR="00095EC1" w:rsidRPr="00122A52" w:rsidRDefault="00095EC1" w:rsidP="00122A52">
      <w:pPr>
        <w:numPr>
          <w:ilvl w:val="0"/>
          <w:numId w:val="8"/>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Data type verification </w:t>
      </w:r>
    </w:p>
    <w:p w:rsidR="00095EC1" w:rsidRPr="00122A52" w:rsidRDefault="00095EC1" w:rsidP="00122A52">
      <w:pPr>
        <w:numPr>
          <w:ilvl w:val="0"/>
          <w:numId w:val="8"/>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Distinct value analysis </w:t>
      </w:r>
    </w:p>
    <w:p w:rsidR="00095EC1" w:rsidRPr="00122A52" w:rsidRDefault="00095EC1" w:rsidP="00122A52">
      <w:pPr>
        <w:numPr>
          <w:ilvl w:val="0"/>
          <w:numId w:val="8"/>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Minimum, Maximum and Average value analysis </w:t>
      </w:r>
    </w:p>
    <w:p w:rsidR="00095EC1" w:rsidRPr="00122A52" w:rsidRDefault="00095EC1" w:rsidP="00122A52">
      <w:pPr>
        <w:pStyle w:val="NormalWeb"/>
        <w:spacing w:line="276" w:lineRule="auto"/>
        <w:rPr>
          <w:sz w:val="26"/>
          <w:szCs w:val="26"/>
        </w:rPr>
      </w:pPr>
      <w:r w:rsidRPr="00122A52">
        <w:rPr>
          <w:sz w:val="26"/>
          <w:szCs w:val="26"/>
        </w:rPr>
        <w:t>No missing values or errors were found in the dataset.</w:t>
      </w:r>
    </w:p>
    <w:p w:rsidR="00095EC1" w:rsidRPr="00122A52" w:rsidRDefault="00095EC1" w:rsidP="00122A52">
      <w:pPr>
        <w:pStyle w:val="Heading1"/>
        <w:spacing w:line="276" w:lineRule="auto"/>
        <w:rPr>
          <w:sz w:val="26"/>
          <w:szCs w:val="26"/>
        </w:rPr>
      </w:pPr>
      <w:r w:rsidRPr="00122A52">
        <w:rPr>
          <w:rStyle w:val="Strong"/>
          <w:b/>
          <w:bCs/>
          <w:sz w:val="26"/>
          <w:szCs w:val="26"/>
        </w:rPr>
        <w:t>DAX Measures Created</w:t>
      </w:r>
    </w:p>
    <w:p w:rsidR="00095EC1" w:rsidRPr="00122A52" w:rsidRDefault="00095EC1" w:rsidP="00122A52">
      <w:pPr>
        <w:pStyle w:val="NormalWeb"/>
        <w:spacing w:line="276" w:lineRule="auto"/>
        <w:rPr>
          <w:sz w:val="26"/>
          <w:szCs w:val="26"/>
        </w:rPr>
      </w:pPr>
      <w:r w:rsidRPr="00122A52">
        <w:rPr>
          <w:sz w:val="26"/>
          <w:szCs w:val="26"/>
        </w:rPr>
        <w:t>The following DAX measures were created:</w:t>
      </w:r>
    </w:p>
    <w:p w:rsidR="00095EC1" w:rsidRPr="00122A52" w:rsidRDefault="00095EC1" w:rsidP="00122A52">
      <w:pPr>
        <w:pStyle w:val="NormalWeb"/>
        <w:spacing w:line="276" w:lineRule="auto"/>
        <w:rPr>
          <w:b/>
          <w:sz w:val="26"/>
          <w:szCs w:val="26"/>
        </w:rPr>
      </w:pPr>
      <w:r w:rsidRPr="00122A52">
        <w:rPr>
          <w:b/>
          <w:sz w:val="26"/>
          <w:szCs w:val="26"/>
        </w:rPr>
        <w:t>Total Revenue</w:t>
      </w:r>
      <w:r w:rsidR="00122A52">
        <w:rPr>
          <w:b/>
          <w:sz w:val="26"/>
          <w:szCs w:val="26"/>
        </w:rPr>
        <w:t>:</w:t>
      </w:r>
    </w:p>
    <w:p w:rsidR="00095EC1" w:rsidRPr="00122A52" w:rsidRDefault="00095EC1" w:rsidP="00122A52">
      <w:pPr>
        <w:pStyle w:val="NormalWeb"/>
        <w:spacing w:line="276" w:lineRule="auto"/>
        <w:rPr>
          <w:sz w:val="26"/>
          <w:szCs w:val="26"/>
        </w:rPr>
      </w:pPr>
      <w:r w:rsidRPr="00122A52">
        <w:rPr>
          <w:sz w:val="26"/>
          <w:szCs w:val="26"/>
        </w:rPr>
        <w:t xml:space="preserve">Total Revenue = </w:t>
      </w:r>
      <w:proofErr w:type="gramStart"/>
      <w:r w:rsidRPr="00122A52">
        <w:rPr>
          <w:sz w:val="26"/>
          <w:szCs w:val="26"/>
        </w:rPr>
        <w:t>SUM(</w:t>
      </w:r>
      <w:proofErr w:type="gramEnd"/>
      <w:r w:rsidRPr="00122A52">
        <w:rPr>
          <w:sz w:val="26"/>
          <w:szCs w:val="26"/>
        </w:rPr>
        <w:t>'indian_ecommerce_pricing_revenue_growth_36_months csv'[revenue])</w:t>
      </w:r>
    </w:p>
    <w:p w:rsidR="00095EC1" w:rsidRPr="00122A52" w:rsidRDefault="00095EC1" w:rsidP="00122A52">
      <w:pPr>
        <w:pStyle w:val="NormalWeb"/>
        <w:spacing w:line="276" w:lineRule="auto"/>
        <w:rPr>
          <w:b/>
          <w:sz w:val="26"/>
          <w:szCs w:val="26"/>
        </w:rPr>
      </w:pPr>
      <w:r w:rsidRPr="00122A52">
        <w:rPr>
          <w:b/>
          <w:sz w:val="26"/>
          <w:szCs w:val="26"/>
        </w:rPr>
        <w:t>Total Units Sold</w:t>
      </w:r>
      <w:r w:rsidR="00122A52">
        <w:rPr>
          <w:b/>
          <w:sz w:val="26"/>
          <w:szCs w:val="26"/>
        </w:rPr>
        <w:t>:</w:t>
      </w:r>
    </w:p>
    <w:p w:rsidR="00095EC1" w:rsidRPr="00122A52" w:rsidRDefault="00095EC1" w:rsidP="00122A52">
      <w:pPr>
        <w:pStyle w:val="NormalWeb"/>
        <w:spacing w:line="276" w:lineRule="auto"/>
        <w:rPr>
          <w:sz w:val="26"/>
          <w:szCs w:val="26"/>
        </w:rPr>
      </w:pPr>
      <w:r w:rsidRPr="00122A52">
        <w:rPr>
          <w:sz w:val="26"/>
          <w:szCs w:val="26"/>
        </w:rPr>
        <w:t xml:space="preserve">Total Units Sold = </w:t>
      </w:r>
      <w:proofErr w:type="gramStart"/>
      <w:r w:rsidRPr="00122A52">
        <w:rPr>
          <w:sz w:val="26"/>
          <w:szCs w:val="26"/>
        </w:rPr>
        <w:t>SUM(</w:t>
      </w:r>
      <w:proofErr w:type="gramEnd"/>
      <w:r w:rsidRPr="00122A52">
        <w:rPr>
          <w:sz w:val="26"/>
          <w:szCs w:val="26"/>
        </w:rPr>
        <w:t>'indian_ecommerce_pricing_revenue_growth_36_months csv'[</w:t>
      </w:r>
      <w:proofErr w:type="spellStart"/>
      <w:r w:rsidRPr="00122A52">
        <w:rPr>
          <w:sz w:val="26"/>
          <w:szCs w:val="26"/>
        </w:rPr>
        <w:t>units_sold</w:t>
      </w:r>
      <w:proofErr w:type="spellEnd"/>
      <w:r w:rsidRPr="00122A52">
        <w:rPr>
          <w:sz w:val="26"/>
          <w:szCs w:val="26"/>
        </w:rPr>
        <w:t>])</w:t>
      </w:r>
    </w:p>
    <w:p w:rsidR="00095EC1" w:rsidRPr="00122A52" w:rsidRDefault="00095EC1" w:rsidP="00122A52">
      <w:pPr>
        <w:pStyle w:val="NormalWeb"/>
        <w:spacing w:line="276" w:lineRule="auto"/>
        <w:rPr>
          <w:b/>
          <w:sz w:val="26"/>
          <w:szCs w:val="26"/>
        </w:rPr>
      </w:pPr>
      <w:r w:rsidRPr="00122A52">
        <w:rPr>
          <w:b/>
          <w:sz w:val="26"/>
          <w:szCs w:val="26"/>
        </w:rPr>
        <w:t>Average Customer Age</w:t>
      </w:r>
      <w:r w:rsidR="00122A52">
        <w:rPr>
          <w:b/>
          <w:sz w:val="26"/>
          <w:szCs w:val="26"/>
        </w:rPr>
        <w:t>:</w:t>
      </w:r>
    </w:p>
    <w:p w:rsidR="00095EC1" w:rsidRDefault="00095EC1" w:rsidP="00122A52">
      <w:pPr>
        <w:pStyle w:val="NormalWeb"/>
        <w:spacing w:line="276" w:lineRule="auto"/>
        <w:rPr>
          <w:sz w:val="26"/>
          <w:szCs w:val="26"/>
        </w:rPr>
      </w:pPr>
      <w:r w:rsidRPr="00122A52">
        <w:rPr>
          <w:sz w:val="26"/>
          <w:szCs w:val="26"/>
        </w:rPr>
        <w:t xml:space="preserve">Average Customer Age = </w:t>
      </w:r>
      <w:proofErr w:type="gramStart"/>
      <w:r w:rsidRPr="00122A52">
        <w:rPr>
          <w:sz w:val="26"/>
          <w:szCs w:val="26"/>
        </w:rPr>
        <w:t>AVERAGE(</w:t>
      </w:r>
      <w:proofErr w:type="gramEnd"/>
      <w:r w:rsidRPr="00122A52">
        <w:rPr>
          <w:sz w:val="26"/>
          <w:szCs w:val="26"/>
        </w:rPr>
        <w:t>'indian_ecommerce_pricing_revenue_growth_36_months csv'[</w:t>
      </w:r>
      <w:proofErr w:type="spellStart"/>
      <w:r w:rsidRPr="00122A52">
        <w:rPr>
          <w:sz w:val="26"/>
          <w:szCs w:val="26"/>
        </w:rPr>
        <w:t>customer_age</w:t>
      </w:r>
      <w:proofErr w:type="spellEnd"/>
      <w:r w:rsidRPr="00122A52">
        <w:rPr>
          <w:sz w:val="26"/>
          <w:szCs w:val="26"/>
        </w:rPr>
        <w:t>])</w:t>
      </w:r>
    </w:p>
    <w:p w:rsidR="00122A52" w:rsidRDefault="00122A52" w:rsidP="00122A52">
      <w:pPr>
        <w:pStyle w:val="NormalWeb"/>
        <w:spacing w:line="276" w:lineRule="auto"/>
        <w:rPr>
          <w:sz w:val="26"/>
          <w:szCs w:val="26"/>
        </w:rPr>
      </w:pPr>
    </w:p>
    <w:p w:rsidR="00122A52" w:rsidRPr="00122A52" w:rsidRDefault="00122A52" w:rsidP="00122A52">
      <w:pPr>
        <w:pStyle w:val="NormalWeb"/>
        <w:spacing w:line="276" w:lineRule="auto"/>
        <w:rPr>
          <w:sz w:val="26"/>
          <w:szCs w:val="26"/>
        </w:rPr>
      </w:pPr>
    </w:p>
    <w:p w:rsidR="00095EC1" w:rsidRPr="00122A52" w:rsidRDefault="00095EC1" w:rsidP="00122A52">
      <w:pPr>
        <w:pStyle w:val="NormalWeb"/>
        <w:spacing w:line="276" w:lineRule="auto"/>
        <w:rPr>
          <w:b/>
          <w:sz w:val="26"/>
          <w:szCs w:val="26"/>
        </w:rPr>
      </w:pPr>
      <w:r w:rsidRPr="00122A52">
        <w:rPr>
          <w:b/>
          <w:sz w:val="26"/>
          <w:szCs w:val="26"/>
        </w:rPr>
        <w:lastRenderedPageBreak/>
        <w:t xml:space="preserve">Average Discount </w:t>
      </w:r>
      <w:proofErr w:type="gramStart"/>
      <w:r w:rsidRPr="00122A52">
        <w:rPr>
          <w:b/>
          <w:sz w:val="26"/>
          <w:szCs w:val="26"/>
        </w:rPr>
        <w:t>%</w:t>
      </w:r>
      <w:r w:rsidR="00122A52">
        <w:rPr>
          <w:b/>
          <w:sz w:val="26"/>
          <w:szCs w:val="26"/>
        </w:rPr>
        <w:t xml:space="preserve"> :</w:t>
      </w:r>
      <w:proofErr w:type="gramEnd"/>
    </w:p>
    <w:p w:rsidR="00095EC1" w:rsidRPr="00122A52" w:rsidRDefault="00095EC1" w:rsidP="00122A52">
      <w:pPr>
        <w:pStyle w:val="NormalWeb"/>
        <w:spacing w:line="276" w:lineRule="auto"/>
        <w:rPr>
          <w:sz w:val="26"/>
          <w:szCs w:val="26"/>
        </w:rPr>
      </w:pPr>
      <w:r w:rsidRPr="00122A52">
        <w:rPr>
          <w:sz w:val="26"/>
          <w:szCs w:val="26"/>
        </w:rPr>
        <w:t xml:space="preserve">Average Discount % = </w:t>
      </w:r>
      <w:proofErr w:type="gramStart"/>
      <w:r w:rsidRPr="00122A52">
        <w:rPr>
          <w:sz w:val="26"/>
          <w:szCs w:val="26"/>
        </w:rPr>
        <w:t>AVERAGE(</w:t>
      </w:r>
      <w:proofErr w:type="gramEnd"/>
      <w:r w:rsidRPr="00122A52">
        <w:rPr>
          <w:sz w:val="26"/>
          <w:szCs w:val="26"/>
        </w:rPr>
        <w:t>'indian_ecommerce_pricing_revenue_growth_36_months csv'[</w:t>
      </w:r>
      <w:proofErr w:type="spellStart"/>
      <w:r w:rsidRPr="00122A52">
        <w:rPr>
          <w:sz w:val="26"/>
          <w:szCs w:val="26"/>
        </w:rPr>
        <w:t>discount_percent</w:t>
      </w:r>
      <w:proofErr w:type="spellEnd"/>
      <w:r w:rsidRPr="00122A52">
        <w:rPr>
          <w:sz w:val="26"/>
          <w:szCs w:val="26"/>
        </w:rPr>
        <w:t>])</w:t>
      </w:r>
    </w:p>
    <w:p w:rsidR="00095EC1" w:rsidRPr="00122A52" w:rsidRDefault="00095EC1" w:rsidP="00122A52">
      <w:pPr>
        <w:pStyle w:val="NormalWeb"/>
        <w:spacing w:line="276" w:lineRule="auto"/>
        <w:rPr>
          <w:b/>
          <w:sz w:val="26"/>
          <w:szCs w:val="26"/>
        </w:rPr>
      </w:pPr>
      <w:r w:rsidRPr="00122A52">
        <w:rPr>
          <w:b/>
          <w:sz w:val="26"/>
          <w:szCs w:val="26"/>
        </w:rPr>
        <w:t xml:space="preserve">Total </w:t>
      </w:r>
      <w:proofErr w:type="gramStart"/>
      <w:r w:rsidRPr="00122A52">
        <w:rPr>
          <w:b/>
          <w:sz w:val="26"/>
          <w:szCs w:val="26"/>
        </w:rPr>
        <w:t>Orders</w:t>
      </w:r>
      <w:r w:rsidR="00122A52">
        <w:rPr>
          <w:b/>
          <w:sz w:val="26"/>
          <w:szCs w:val="26"/>
        </w:rPr>
        <w:t xml:space="preserve"> :</w:t>
      </w:r>
      <w:proofErr w:type="gramEnd"/>
    </w:p>
    <w:p w:rsidR="00095EC1" w:rsidRPr="00122A52" w:rsidRDefault="00095EC1" w:rsidP="00122A52">
      <w:pPr>
        <w:pStyle w:val="NormalWeb"/>
        <w:spacing w:line="276" w:lineRule="auto"/>
        <w:rPr>
          <w:sz w:val="26"/>
          <w:szCs w:val="26"/>
        </w:rPr>
      </w:pPr>
      <w:r w:rsidRPr="00122A52">
        <w:rPr>
          <w:sz w:val="26"/>
          <w:szCs w:val="26"/>
        </w:rPr>
        <w:t xml:space="preserve">Total Orders = </w:t>
      </w:r>
      <w:proofErr w:type="gramStart"/>
      <w:r w:rsidRPr="00122A52">
        <w:rPr>
          <w:sz w:val="26"/>
          <w:szCs w:val="26"/>
        </w:rPr>
        <w:t>COUNT(</w:t>
      </w:r>
      <w:proofErr w:type="gramEnd"/>
      <w:r w:rsidRPr="00122A52">
        <w:rPr>
          <w:sz w:val="26"/>
          <w:szCs w:val="26"/>
        </w:rPr>
        <w:t>'indian_ecommerce_pricing_revenue_growth_36_months csv'[</w:t>
      </w:r>
      <w:proofErr w:type="spellStart"/>
      <w:r w:rsidRPr="00122A52">
        <w:rPr>
          <w:sz w:val="26"/>
          <w:szCs w:val="26"/>
        </w:rPr>
        <w:t>order_id</w:t>
      </w:r>
      <w:proofErr w:type="spellEnd"/>
      <w:r w:rsidRPr="00122A52">
        <w:rPr>
          <w:sz w:val="26"/>
          <w:szCs w:val="26"/>
        </w:rPr>
        <w:t>])</w:t>
      </w:r>
    </w:p>
    <w:p w:rsidR="00095EC1" w:rsidRPr="00122A52" w:rsidRDefault="00095EC1" w:rsidP="00122A52">
      <w:pPr>
        <w:spacing w:before="100" w:beforeAutospacing="1" w:after="100" w:afterAutospacing="1" w:line="276" w:lineRule="auto"/>
        <w:ind w:left="720"/>
        <w:rPr>
          <w:rFonts w:ascii="Times New Roman" w:hAnsi="Times New Roman" w:cs="Times New Roman"/>
          <w:sz w:val="26"/>
          <w:szCs w:val="26"/>
        </w:rPr>
      </w:pPr>
    </w:p>
    <w:p w:rsidR="00095EC1" w:rsidRPr="00122A52" w:rsidRDefault="00095EC1" w:rsidP="00122A52">
      <w:pPr>
        <w:pStyle w:val="Heading1"/>
        <w:spacing w:line="276" w:lineRule="auto"/>
        <w:rPr>
          <w:sz w:val="26"/>
          <w:szCs w:val="26"/>
        </w:rPr>
      </w:pPr>
      <w:r w:rsidRPr="00122A52">
        <w:rPr>
          <w:rStyle w:val="Strong"/>
          <w:b/>
          <w:bCs/>
          <w:sz w:val="26"/>
          <w:szCs w:val="26"/>
        </w:rPr>
        <w:t>Dashboard Overview</w:t>
      </w:r>
    </w:p>
    <w:p w:rsidR="00095EC1" w:rsidRPr="00122A52" w:rsidRDefault="00095EC1" w:rsidP="00122A52">
      <w:pPr>
        <w:pStyle w:val="NormalWeb"/>
        <w:spacing w:line="276" w:lineRule="auto"/>
        <w:rPr>
          <w:sz w:val="26"/>
          <w:szCs w:val="26"/>
        </w:rPr>
      </w:pPr>
      <w:r w:rsidRPr="00122A52">
        <w:rPr>
          <w:sz w:val="26"/>
          <w:szCs w:val="26"/>
        </w:rPr>
        <w:t>The dashboard consists of two pages.</w:t>
      </w:r>
    </w:p>
    <w:p w:rsidR="00095EC1" w:rsidRPr="00122A52" w:rsidRDefault="00095EC1" w:rsidP="00122A52">
      <w:pPr>
        <w:pStyle w:val="Heading2"/>
        <w:spacing w:line="276" w:lineRule="auto"/>
        <w:rPr>
          <w:rFonts w:ascii="Times New Roman" w:hAnsi="Times New Roman" w:cs="Times New Roman"/>
          <w:b/>
          <w:color w:val="auto"/>
        </w:rPr>
      </w:pPr>
      <w:r w:rsidRPr="00122A52">
        <w:rPr>
          <w:rFonts w:ascii="Times New Roman" w:hAnsi="Times New Roman" w:cs="Times New Roman"/>
          <w:b/>
          <w:color w:val="auto"/>
        </w:rPr>
        <w:t>Dashboard Page 1</w:t>
      </w:r>
    </w:p>
    <w:p w:rsidR="00095EC1" w:rsidRPr="00122A52" w:rsidRDefault="00095EC1"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KPI Cards</w:t>
      </w:r>
    </w:p>
    <w:p w:rsidR="00095EC1" w:rsidRPr="00122A52" w:rsidRDefault="00095EC1" w:rsidP="00122A52">
      <w:pPr>
        <w:numPr>
          <w:ilvl w:val="0"/>
          <w:numId w:val="9"/>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Total Revenue </w:t>
      </w:r>
    </w:p>
    <w:p w:rsidR="00095EC1" w:rsidRPr="00122A52" w:rsidRDefault="00095EC1" w:rsidP="00122A52">
      <w:pPr>
        <w:numPr>
          <w:ilvl w:val="0"/>
          <w:numId w:val="9"/>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Total Units Sold </w:t>
      </w:r>
    </w:p>
    <w:p w:rsidR="00095EC1" w:rsidRPr="00122A52" w:rsidRDefault="00095EC1" w:rsidP="00122A52">
      <w:pPr>
        <w:numPr>
          <w:ilvl w:val="0"/>
          <w:numId w:val="9"/>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Average Customer Age </w:t>
      </w:r>
    </w:p>
    <w:p w:rsidR="00095EC1" w:rsidRPr="00122A52" w:rsidRDefault="00095EC1" w:rsidP="00122A52">
      <w:pPr>
        <w:numPr>
          <w:ilvl w:val="0"/>
          <w:numId w:val="9"/>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Average Discount % </w:t>
      </w:r>
    </w:p>
    <w:p w:rsidR="00095EC1" w:rsidRPr="00122A52" w:rsidRDefault="00095EC1" w:rsidP="00122A52">
      <w:pPr>
        <w:numPr>
          <w:ilvl w:val="0"/>
          <w:numId w:val="9"/>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Total Orders </w:t>
      </w:r>
    </w:p>
    <w:p w:rsidR="00095EC1" w:rsidRPr="00122A52" w:rsidRDefault="00095EC1"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Charts</w:t>
      </w:r>
    </w:p>
    <w:p w:rsidR="00095EC1" w:rsidRPr="00122A52" w:rsidRDefault="00095EC1" w:rsidP="00122A52">
      <w:pPr>
        <w:numPr>
          <w:ilvl w:val="0"/>
          <w:numId w:val="10"/>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Revenue by State (Bar Chart) </w:t>
      </w:r>
    </w:p>
    <w:p w:rsidR="00095EC1" w:rsidRPr="00122A52" w:rsidRDefault="00095EC1" w:rsidP="00122A52">
      <w:pPr>
        <w:numPr>
          <w:ilvl w:val="0"/>
          <w:numId w:val="10"/>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Revenue by Category (Column Chart) </w:t>
      </w:r>
    </w:p>
    <w:p w:rsidR="00095EC1" w:rsidRPr="00122A52" w:rsidRDefault="00095EC1" w:rsidP="00122A52">
      <w:pPr>
        <w:numPr>
          <w:ilvl w:val="0"/>
          <w:numId w:val="10"/>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Revenue by Brand Type (Pie Chart) </w:t>
      </w:r>
    </w:p>
    <w:p w:rsidR="00095EC1" w:rsidRPr="00122A52" w:rsidRDefault="00095EC1"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Interactive Filters</w:t>
      </w:r>
    </w:p>
    <w:p w:rsidR="00095EC1" w:rsidRPr="00122A52" w:rsidRDefault="00095EC1" w:rsidP="00122A52">
      <w:pPr>
        <w:numPr>
          <w:ilvl w:val="0"/>
          <w:numId w:val="11"/>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Sales Event </w:t>
      </w:r>
    </w:p>
    <w:p w:rsidR="00095EC1" w:rsidRPr="00122A52" w:rsidRDefault="00095EC1" w:rsidP="00122A52">
      <w:pPr>
        <w:numPr>
          <w:ilvl w:val="0"/>
          <w:numId w:val="11"/>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Category </w:t>
      </w:r>
    </w:p>
    <w:p w:rsidR="00095EC1" w:rsidRPr="00122A52" w:rsidRDefault="00095EC1" w:rsidP="00122A52">
      <w:pPr>
        <w:numPr>
          <w:ilvl w:val="0"/>
          <w:numId w:val="11"/>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State </w:t>
      </w:r>
    </w:p>
    <w:p w:rsidR="00095EC1" w:rsidRPr="00122A52" w:rsidRDefault="00095EC1" w:rsidP="00122A52">
      <w:pPr>
        <w:pStyle w:val="Heading2"/>
        <w:spacing w:line="276" w:lineRule="auto"/>
        <w:rPr>
          <w:rFonts w:ascii="Times New Roman" w:hAnsi="Times New Roman" w:cs="Times New Roman"/>
          <w:b/>
          <w:color w:val="auto"/>
        </w:rPr>
      </w:pPr>
      <w:r w:rsidRPr="00122A52">
        <w:rPr>
          <w:rFonts w:ascii="Times New Roman" w:hAnsi="Times New Roman" w:cs="Times New Roman"/>
          <w:b/>
          <w:color w:val="auto"/>
        </w:rPr>
        <w:lastRenderedPageBreak/>
        <w:t>Dashboard Page 2</w:t>
      </w:r>
    </w:p>
    <w:p w:rsidR="00095EC1" w:rsidRPr="00122A52" w:rsidRDefault="00095EC1"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Charts</w:t>
      </w:r>
    </w:p>
    <w:p w:rsidR="00095EC1" w:rsidRPr="00122A52" w:rsidRDefault="00095EC1" w:rsidP="00122A52">
      <w:pPr>
        <w:numPr>
          <w:ilvl w:val="0"/>
          <w:numId w:val="12"/>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Revenue by Competition Intensity </w:t>
      </w:r>
    </w:p>
    <w:p w:rsidR="00095EC1" w:rsidRPr="00122A52" w:rsidRDefault="00095EC1" w:rsidP="00122A52">
      <w:pPr>
        <w:numPr>
          <w:ilvl w:val="0"/>
          <w:numId w:val="12"/>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Revenue by Sales Event (Donut Chart) </w:t>
      </w:r>
    </w:p>
    <w:p w:rsidR="00095EC1" w:rsidRPr="00122A52" w:rsidRDefault="00095EC1" w:rsidP="00122A52">
      <w:pPr>
        <w:numPr>
          <w:ilvl w:val="0"/>
          <w:numId w:val="12"/>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Revenue Trend by Year (Line Chart)</w:t>
      </w:r>
    </w:p>
    <w:tbl>
      <w:tblPr>
        <w:tblStyle w:val="TableGrid"/>
        <w:tblW w:w="0" w:type="auto"/>
        <w:tblLook w:val="04A0" w:firstRow="1" w:lastRow="0" w:firstColumn="1" w:lastColumn="0" w:noHBand="0" w:noVBand="1"/>
      </w:tblPr>
      <w:tblGrid>
        <w:gridCol w:w="4675"/>
        <w:gridCol w:w="4675"/>
      </w:tblGrid>
      <w:tr w:rsidR="00122A52" w:rsidRPr="00122A52" w:rsidTr="00F646DB">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b/>
                <w:bCs/>
                <w:sz w:val="26"/>
                <w:szCs w:val="26"/>
              </w:rPr>
              <w:t>KPI</w:t>
            </w:r>
          </w:p>
        </w:tc>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b/>
                <w:bCs/>
                <w:sz w:val="26"/>
                <w:szCs w:val="26"/>
              </w:rPr>
              <w:t>Value</w:t>
            </w:r>
          </w:p>
        </w:tc>
      </w:tr>
      <w:tr w:rsidR="00122A52" w:rsidRPr="00122A52" w:rsidTr="00F646DB">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Total Revenue</w:t>
            </w:r>
          </w:p>
        </w:tc>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₹2.17</w:t>
            </w:r>
            <w:r w:rsidRPr="00122A52">
              <w:rPr>
                <w:rFonts w:ascii="Times New Roman" w:eastAsia="Times New Roman" w:hAnsi="Times New Roman" w:cs="Times New Roman"/>
                <w:sz w:val="26"/>
                <w:szCs w:val="26"/>
              </w:rPr>
              <w:t xml:space="preserve"> </w:t>
            </w:r>
            <w:r w:rsidRPr="00F646DB">
              <w:rPr>
                <w:rFonts w:ascii="Times New Roman" w:eastAsia="Times New Roman" w:hAnsi="Times New Roman" w:cs="Times New Roman"/>
                <w:sz w:val="26"/>
                <w:szCs w:val="26"/>
              </w:rPr>
              <w:t>Billion</w:t>
            </w:r>
          </w:p>
        </w:tc>
      </w:tr>
      <w:tr w:rsidR="00122A52" w:rsidRPr="00122A52" w:rsidTr="00F646DB">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Total Units Sold</w:t>
            </w:r>
          </w:p>
        </w:tc>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970K</w:t>
            </w:r>
          </w:p>
        </w:tc>
      </w:tr>
      <w:tr w:rsidR="00122A52" w:rsidRPr="00122A52" w:rsidTr="00F646DB">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Average Customer Age</w:t>
            </w:r>
          </w:p>
        </w:tc>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35.57</w:t>
            </w:r>
            <w:r w:rsidRPr="00122A52">
              <w:rPr>
                <w:rFonts w:ascii="Times New Roman" w:eastAsia="Times New Roman" w:hAnsi="Times New Roman" w:cs="Times New Roman"/>
                <w:sz w:val="26"/>
                <w:szCs w:val="26"/>
              </w:rPr>
              <w:t xml:space="preserve"> Years</w:t>
            </w:r>
          </w:p>
        </w:tc>
      </w:tr>
      <w:tr w:rsidR="00122A52" w:rsidRPr="00122A52" w:rsidTr="00E31498">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Average Discount</w:t>
            </w:r>
          </w:p>
        </w:tc>
        <w:tc>
          <w:tcPr>
            <w:tcW w:w="4675" w:type="dxa"/>
            <w:vAlign w:val="center"/>
          </w:tcPr>
          <w:p w:rsidR="00F646DB" w:rsidRPr="00F646DB" w:rsidRDefault="00F646DB" w:rsidP="00122A52">
            <w:pPr>
              <w:spacing w:line="276" w:lineRule="auto"/>
              <w:jc w:val="center"/>
              <w:rPr>
                <w:rFonts w:ascii="Times New Roman" w:eastAsia="Times New Roman" w:hAnsi="Times New Roman" w:cs="Times New Roman"/>
                <w:sz w:val="26"/>
                <w:szCs w:val="26"/>
              </w:rPr>
            </w:pPr>
            <w:r w:rsidRPr="00F646DB">
              <w:rPr>
                <w:rFonts w:ascii="Times New Roman" w:eastAsia="Times New Roman" w:hAnsi="Times New Roman" w:cs="Times New Roman"/>
                <w:sz w:val="26"/>
                <w:szCs w:val="26"/>
              </w:rPr>
              <w:t>38.11%</w:t>
            </w:r>
          </w:p>
        </w:tc>
      </w:tr>
      <w:tr w:rsidR="00122A52" w:rsidRPr="00122A52" w:rsidTr="00F646DB">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Total Orders</w:t>
            </w:r>
          </w:p>
        </w:tc>
        <w:tc>
          <w:tcPr>
            <w:tcW w:w="4675" w:type="dxa"/>
          </w:tcPr>
          <w:p w:rsidR="00F646DB" w:rsidRPr="00122A52" w:rsidRDefault="00F646DB" w:rsidP="00122A52">
            <w:pPr>
              <w:spacing w:line="276" w:lineRule="auto"/>
              <w:jc w:val="center"/>
              <w:rPr>
                <w:rFonts w:ascii="Times New Roman" w:hAnsi="Times New Roman" w:cs="Times New Roman"/>
                <w:sz w:val="26"/>
                <w:szCs w:val="26"/>
              </w:rPr>
            </w:pPr>
            <w:r w:rsidRPr="00F646DB">
              <w:rPr>
                <w:rFonts w:ascii="Times New Roman" w:eastAsia="Times New Roman" w:hAnsi="Times New Roman" w:cs="Times New Roman"/>
                <w:sz w:val="26"/>
                <w:szCs w:val="26"/>
              </w:rPr>
              <w:t>31K</w:t>
            </w:r>
          </w:p>
        </w:tc>
      </w:tr>
    </w:tbl>
    <w:p w:rsidR="00F646DB" w:rsidRPr="00122A52" w:rsidRDefault="00F646DB" w:rsidP="00122A52">
      <w:pPr>
        <w:pStyle w:val="Heading1"/>
        <w:spacing w:line="276" w:lineRule="auto"/>
        <w:rPr>
          <w:sz w:val="26"/>
          <w:szCs w:val="26"/>
        </w:rPr>
      </w:pPr>
      <w:r w:rsidRPr="00122A52">
        <w:rPr>
          <w:rStyle w:val="Strong"/>
          <w:b/>
          <w:bCs/>
          <w:sz w:val="26"/>
          <w:szCs w:val="26"/>
        </w:rPr>
        <w:t>Business Insights</w:t>
      </w:r>
    </w:p>
    <w:p w:rsidR="00F646DB" w:rsidRPr="00122A52" w:rsidRDefault="00F646DB"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Insight 1 – Revenue by Category</w:t>
      </w:r>
    </w:p>
    <w:p w:rsidR="00F646DB" w:rsidRPr="00122A52" w:rsidRDefault="00F646DB" w:rsidP="00122A52">
      <w:pPr>
        <w:pStyle w:val="NormalWeb"/>
        <w:spacing w:line="276" w:lineRule="auto"/>
        <w:rPr>
          <w:sz w:val="26"/>
          <w:szCs w:val="26"/>
        </w:rPr>
      </w:pPr>
      <w:r w:rsidRPr="00122A52">
        <w:rPr>
          <w:sz w:val="26"/>
          <w:szCs w:val="26"/>
        </w:rPr>
        <w:t xml:space="preserve">The </w:t>
      </w:r>
      <w:r w:rsidRPr="00122A52">
        <w:rPr>
          <w:rStyle w:val="Strong"/>
          <w:sz w:val="26"/>
          <w:szCs w:val="26"/>
        </w:rPr>
        <w:t>Premium Lifestyle</w:t>
      </w:r>
      <w:r w:rsidRPr="00122A52">
        <w:rPr>
          <w:sz w:val="26"/>
          <w:szCs w:val="26"/>
        </w:rPr>
        <w:t xml:space="preserve"> category generated the highest revenue, indicating strong customer demand for premium lifestyle products.</w:t>
      </w:r>
    </w:p>
    <w:p w:rsidR="00F646DB" w:rsidRPr="00122A52" w:rsidRDefault="00F646DB"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Insight 2 – Revenue by State</w:t>
      </w:r>
    </w:p>
    <w:p w:rsidR="00F646DB" w:rsidRPr="00122A52" w:rsidRDefault="00F646DB" w:rsidP="00122A52">
      <w:pPr>
        <w:pStyle w:val="NormalWeb"/>
        <w:spacing w:line="276" w:lineRule="auto"/>
        <w:rPr>
          <w:sz w:val="26"/>
          <w:szCs w:val="26"/>
        </w:rPr>
      </w:pPr>
      <w:r w:rsidRPr="00122A52">
        <w:rPr>
          <w:rStyle w:val="Strong"/>
          <w:sz w:val="26"/>
          <w:szCs w:val="26"/>
        </w:rPr>
        <w:t>Delhi NCR</w:t>
      </w:r>
      <w:r w:rsidRPr="00122A52">
        <w:rPr>
          <w:sz w:val="26"/>
          <w:szCs w:val="26"/>
        </w:rPr>
        <w:t xml:space="preserve"> emerged as the top revenue-generating state, followed closely by </w:t>
      </w:r>
      <w:r w:rsidRPr="00122A52">
        <w:rPr>
          <w:rStyle w:val="Strong"/>
          <w:sz w:val="26"/>
          <w:szCs w:val="26"/>
        </w:rPr>
        <w:t>Karnataka</w:t>
      </w:r>
      <w:r w:rsidRPr="00122A52">
        <w:rPr>
          <w:sz w:val="26"/>
          <w:szCs w:val="26"/>
        </w:rPr>
        <w:t xml:space="preserve"> and </w:t>
      </w:r>
      <w:r w:rsidRPr="00122A52">
        <w:rPr>
          <w:rStyle w:val="Strong"/>
          <w:sz w:val="26"/>
          <w:szCs w:val="26"/>
        </w:rPr>
        <w:t>Maharashtra</w:t>
      </w:r>
      <w:r w:rsidRPr="00122A52">
        <w:rPr>
          <w:sz w:val="26"/>
          <w:szCs w:val="26"/>
        </w:rPr>
        <w:t xml:space="preserve">. </w:t>
      </w:r>
      <w:r w:rsidRPr="00122A52">
        <w:rPr>
          <w:rStyle w:val="Strong"/>
          <w:sz w:val="26"/>
          <w:szCs w:val="26"/>
        </w:rPr>
        <w:t>Kerala</w:t>
      </w:r>
      <w:r w:rsidRPr="00122A52">
        <w:rPr>
          <w:sz w:val="26"/>
          <w:szCs w:val="26"/>
        </w:rPr>
        <w:t xml:space="preserve"> and </w:t>
      </w:r>
      <w:r w:rsidRPr="00122A52">
        <w:rPr>
          <w:rStyle w:val="Strong"/>
          <w:sz w:val="26"/>
          <w:szCs w:val="26"/>
        </w:rPr>
        <w:t>Gujarat</w:t>
      </w:r>
      <w:r w:rsidRPr="00122A52">
        <w:rPr>
          <w:sz w:val="26"/>
          <w:szCs w:val="26"/>
        </w:rPr>
        <w:t xml:space="preserve"> showed similar revenue performance. This suggests that the company has a strong customer base in these regions and should continue targeted marketing and inventory planning to maintain growth.</w:t>
      </w:r>
    </w:p>
    <w:p w:rsidR="00F646DB" w:rsidRPr="00122A52" w:rsidRDefault="00F646DB"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Insight 3 – Revenue by Brand Type</w:t>
      </w:r>
    </w:p>
    <w:p w:rsidR="00F646DB" w:rsidRPr="00122A52" w:rsidRDefault="00F646DB" w:rsidP="00122A52">
      <w:pPr>
        <w:pStyle w:val="NormalWeb"/>
        <w:spacing w:line="276" w:lineRule="auto"/>
        <w:rPr>
          <w:sz w:val="26"/>
          <w:szCs w:val="26"/>
        </w:rPr>
      </w:pPr>
      <w:r w:rsidRPr="00122A52">
        <w:rPr>
          <w:rStyle w:val="Strong"/>
          <w:sz w:val="26"/>
          <w:szCs w:val="26"/>
        </w:rPr>
        <w:t>Mass</w:t>
      </w:r>
      <w:r w:rsidRPr="00122A52">
        <w:rPr>
          <w:sz w:val="26"/>
          <w:szCs w:val="26"/>
        </w:rPr>
        <w:t xml:space="preserve"> brands generated the highest revenue, indicating that customers prefer affordable products over premium products.</w:t>
      </w:r>
    </w:p>
    <w:p w:rsidR="00F646DB" w:rsidRPr="00122A52" w:rsidRDefault="00F646DB"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Insight 4 – Revenue by Competition Intensity</w:t>
      </w:r>
    </w:p>
    <w:p w:rsidR="00F646DB" w:rsidRPr="00122A52" w:rsidRDefault="00F646DB" w:rsidP="00122A52">
      <w:pPr>
        <w:pStyle w:val="NormalWeb"/>
        <w:spacing w:line="276" w:lineRule="auto"/>
        <w:rPr>
          <w:sz w:val="26"/>
          <w:szCs w:val="26"/>
        </w:rPr>
      </w:pPr>
      <w:r w:rsidRPr="00122A52">
        <w:rPr>
          <w:sz w:val="26"/>
          <w:szCs w:val="26"/>
        </w:rPr>
        <w:t xml:space="preserve">The </w:t>
      </w:r>
      <w:r w:rsidRPr="00122A52">
        <w:rPr>
          <w:rStyle w:val="Strong"/>
          <w:sz w:val="26"/>
          <w:szCs w:val="26"/>
        </w:rPr>
        <w:t>Medium</w:t>
      </w:r>
      <w:r w:rsidRPr="00122A52">
        <w:rPr>
          <w:sz w:val="26"/>
          <w:szCs w:val="26"/>
        </w:rPr>
        <w:t xml:space="preserve"> competition intensity level generated the highest revenue, indicating that the company performs best in markets with moderate competition.</w:t>
      </w:r>
    </w:p>
    <w:p w:rsidR="00F646DB" w:rsidRPr="00122A52" w:rsidRDefault="00F646DB" w:rsidP="00122A52">
      <w:pPr>
        <w:spacing w:line="276" w:lineRule="auto"/>
        <w:rPr>
          <w:rFonts w:ascii="Times New Roman" w:hAnsi="Times New Roman" w:cs="Times New Roman"/>
          <w:sz w:val="26"/>
          <w:szCs w:val="26"/>
        </w:rPr>
      </w:pPr>
    </w:p>
    <w:p w:rsidR="00F646DB" w:rsidRPr="00122A52" w:rsidRDefault="00F646DB"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lastRenderedPageBreak/>
        <w:t>Insight 5 – Revenue by Sales Event</w:t>
      </w:r>
    </w:p>
    <w:p w:rsidR="00F646DB" w:rsidRPr="00122A52" w:rsidRDefault="00F646DB" w:rsidP="00122A52">
      <w:pPr>
        <w:pStyle w:val="NormalWeb"/>
        <w:spacing w:line="276" w:lineRule="auto"/>
        <w:rPr>
          <w:sz w:val="26"/>
          <w:szCs w:val="26"/>
        </w:rPr>
      </w:pPr>
      <w:r w:rsidRPr="00122A52">
        <w:rPr>
          <w:rStyle w:val="Strong"/>
          <w:sz w:val="26"/>
          <w:szCs w:val="26"/>
        </w:rPr>
        <w:t>Normal</w:t>
      </w:r>
      <w:r w:rsidRPr="00122A52">
        <w:rPr>
          <w:sz w:val="26"/>
          <w:szCs w:val="26"/>
        </w:rPr>
        <w:t xml:space="preserve"> sales events generated higher revenue than </w:t>
      </w:r>
      <w:r w:rsidRPr="00122A52">
        <w:rPr>
          <w:rStyle w:val="Strong"/>
          <w:sz w:val="26"/>
          <w:szCs w:val="26"/>
        </w:rPr>
        <w:t>Festival</w:t>
      </w:r>
      <w:r w:rsidRPr="00122A52">
        <w:rPr>
          <w:sz w:val="26"/>
          <w:szCs w:val="26"/>
        </w:rPr>
        <w:t xml:space="preserve"> sales events, indicating that the business earns a significant portion of its revenue throughout the year rather than relying only on promotional periods.</w:t>
      </w:r>
    </w:p>
    <w:p w:rsidR="00F646DB" w:rsidRPr="00122A52" w:rsidRDefault="00F646DB" w:rsidP="00122A52">
      <w:pPr>
        <w:pStyle w:val="Heading3"/>
        <w:numPr>
          <w:ilvl w:val="0"/>
          <w:numId w:val="14"/>
        </w:numPr>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t>Insight 6 – Revenue Trend</w:t>
      </w:r>
    </w:p>
    <w:p w:rsidR="00F646DB" w:rsidRPr="00122A52" w:rsidRDefault="00F646DB" w:rsidP="00122A52">
      <w:pPr>
        <w:pStyle w:val="NormalWeb"/>
        <w:spacing w:line="276" w:lineRule="auto"/>
        <w:rPr>
          <w:sz w:val="26"/>
          <w:szCs w:val="26"/>
        </w:rPr>
      </w:pPr>
      <w:r w:rsidRPr="00122A52">
        <w:rPr>
          <w:sz w:val="26"/>
          <w:szCs w:val="26"/>
        </w:rPr>
        <w:t xml:space="preserve">Revenue showed a steady upward trend from </w:t>
      </w:r>
      <w:r w:rsidRPr="00122A52">
        <w:rPr>
          <w:rStyle w:val="Strong"/>
          <w:sz w:val="26"/>
          <w:szCs w:val="26"/>
        </w:rPr>
        <w:t>2023 to 2025</w:t>
      </w:r>
      <w:r w:rsidRPr="00122A52">
        <w:rPr>
          <w:sz w:val="26"/>
          <w:szCs w:val="26"/>
        </w:rPr>
        <w:t>, indicating continuous business growth and improved sales performance over the three-year period.</w:t>
      </w:r>
    </w:p>
    <w:p w:rsidR="00F646DB" w:rsidRPr="00122A52" w:rsidRDefault="00F646DB" w:rsidP="00122A52">
      <w:pPr>
        <w:pStyle w:val="Heading1"/>
        <w:spacing w:line="276" w:lineRule="auto"/>
        <w:rPr>
          <w:sz w:val="26"/>
          <w:szCs w:val="26"/>
        </w:rPr>
      </w:pPr>
      <w:r w:rsidRPr="00122A52">
        <w:rPr>
          <w:rStyle w:val="Strong"/>
          <w:b/>
          <w:bCs/>
          <w:sz w:val="26"/>
          <w:szCs w:val="26"/>
        </w:rPr>
        <w:t>10. Features of the Dashboard</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Interactive dashboard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KPI cards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Dynamic slicers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Bar chart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Column chart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Pie chart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Donut chart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Line chart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Drill-down functionality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Data filtering </w:t>
      </w:r>
    </w:p>
    <w:p w:rsidR="00F646DB" w:rsidRPr="00122A52" w:rsidRDefault="00F646DB" w:rsidP="00122A52">
      <w:pPr>
        <w:numPr>
          <w:ilvl w:val="0"/>
          <w:numId w:val="13"/>
        </w:numPr>
        <w:spacing w:before="100" w:beforeAutospacing="1" w:after="100" w:afterAutospacing="1" w:line="276" w:lineRule="auto"/>
        <w:rPr>
          <w:rFonts w:ascii="Times New Roman" w:hAnsi="Times New Roman" w:cs="Times New Roman"/>
          <w:sz w:val="26"/>
          <w:szCs w:val="26"/>
        </w:rPr>
      </w:pPr>
      <w:r w:rsidRPr="00122A52">
        <w:rPr>
          <w:rFonts w:ascii="Times New Roman" w:hAnsi="Times New Roman" w:cs="Times New Roman"/>
          <w:sz w:val="26"/>
          <w:szCs w:val="26"/>
        </w:rPr>
        <w:t xml:space="preserve">Business insights </w:t>
      </w:r>
    </w:p>
    <w:p w:rsidR="00F646DB" w:rsidRPr="00122A52" w:rsidRDefault="00F646DB" w:rsidP="00122A52">
      <w:pPr>
        <w:pStyle w:val="Heading1"/>
        <w:spacing w:line="276" w:lineRule="auto"/>
        <w:rPr>
          <w:sz w:val="26"/>
          <w:szCs w:val="26"/>
        </w:rPr>
      </w:pPr>
      <w:r w:rsidRPr="00122A52">
        <w:rPr>
          <w:rStyle w:val="Strong"/>
          <w:b/>
          <w:bCs/>
          <w:sz w:val="26"/>
          <w:szCs w:val="26"/>
        </w:rPr>
        <w:t>Conclusion</w:t>
      </w:r>
    </w:p>
    <w:p w:rsidR="00F646DB" w:rsidRPr="00122A52" w:rsidRDefault="00F646DB" w:rsidP="00122A52">
      <w:pPr>
        <w:pStyle w:val="NormalWeb"/>
        <w:spacing w:line="276" w:lineRule="auto"/>
        <w:rPr>
          <w:sz w:val="26"/>
          <w:szCs w:val="26"/>
        </w:rPr>
      </w:pPr>
      <w:r w:rsidRPr="00122A52">
        <w:rPr>
          <w:sz w:val="26"/>
          <w:szCs w:val="26"/>
        </w:rPr>
        <w:t>This project demonstrates how Microsoft Power BI can be used to transform raw e-commerce data into meaningful business insights. The interactive dashboard provides a clear overview of sales performance, customer behavior, revenue trends, product categories, and market competition. The findings can support business decisions related to pricing strategies, inventory management, regional sales planning, and promotional activities. Overall, the project highlights the importance of data visualization in improving business performance and decision-making.</w:t>
      </w:r>
    </w:p>
    <w:p w:rsidR="00122A52" w:rsidRPr="00122A52" w:rsidRDefault="00122A52" w:rsidP="00122A52">
      <w:pPr>
        <w:pStyle w:val="NormalWeb"/>
        <w:spacing w:line="276" w:lineRule="auto"/>
        <w:rPr>
          <w:sz w:val="26"/>
          <w:szCs w:val="26"/>
        </w:rPr>
      </w:pPr>
    </w:p>
    <w:p w:rsidR="00122A52" w:rsidRPr="00122A52" w:rsidRDefault="00122A52" w:rsidP="00122A52">
      <w:pPr>
        <w:pStyle w:val="Caption"/>
        <w:keepNext/>
        <w:spacing w:line="276" w:lineRule="auto"/>
        <w:rPr>
          <w:rFonts w:ascii="Times New Roman" w:hAnsi="Times New Roman" w:cs="Times New Roman"/>
          <w:color w:val="auto"/>
          <w:sz w:val="26"/>
          <w:szCs w:val="26"/>
        </w:rPr>
      </w:pPr>
      <w:r w:rsidRPr="00122A52">
        <w:rPr>
          <w:rFonts w:ascii="Times New Roman" w:hAnsi="Times New Roman" w:cs="Times New Roman"/>
          <w:color w:val="auto"/>
          <w:sz w:val="26"/>
          <w:szCs w:val="26"/>
        </w:rPr>
        <w:lastRenderedPageBreak/>
        <w:drawing>
          <wp:inline distT="0" distB="0" distL="0" distR="0" wp14:anchorId="01F58323" wp14:editId="47F01533">
            <wp:extent cx="5943600" cy="3772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72535"/>
                    </a:xfrm>
                    <a:prstGeom prst="rect">
                      <a:avLst/>
                    </a:prstGeom>
                  </pic:spPr>
                </pic:pic>
              </a:graphicData>
            </a:graphic>
          </wp:inline>
        </w:drawing>
      </w:r>
    </w:p>
    <w:p w:rsidR="00F646DB" w:rsidRDefault="00122A52" w:rsidP="00122A52">
      <w:pPr>
        <w:pStyle w:val="Caption"/>
        <w:spacing w:line="276" w:lineRule="auto"/>
        <w:jc w:val="center"/>
        <w:rPr>
          <w:rFonts w:ascii="Times New Roman" w:hAnsi="Times New Roman" w:cs="Times New Roman"/>
          <w:color w:val="auto"/>
          <w:sz w:val="26"/>
          <w:szCs w:val="26"/>
        </w:rPr>
      </w:pPr>
      <w:r w:rsidRPr="00122A52">
        <w:rPr>
          <w:rFonts w:ascii="Times New Roman" w:hAnsi="Times New Roman" w:cs="Times New Roman"/>
          <w:color w:val="auto"/>
          <w:sz w:val="26"/>
          <w:szCs w:val="26"/>
        </w:rPr>
        <w:t xml:space="preserve">Figure </w:t>
      </w:r>
      <w:r w:rsidRPr="00122A52">
        <w:rPr>
          <w:rFonts w:ascii="Times New Roman" w:hAnsi="Times New Roman" w:cs="Times New Roman"/>
          <w:color w:val="auto"/>
          <w:sz w:val="26"/>
          <w:szCs w:val="26"/>
        </w:rPr>
        <w:fldChar w:fldCharType="begin"/>
      </w:r>
      <w:r w:rsidRPr="00122A52">
        <w:rPr>
          <w:rFonts w:ascii="Times New Roman" w:hAnsi="Times New Roman" w:cs="Times New Roman"/>
          <w:color w:val="auto"/>
          <w:sz w:val="26"/>
          <w:szCs w:val="26"/>
        </w:rPr>
        <w:instrText xml:space="preserve"> SEQ Figure \* ARABIC </w:instrText>
      </w:r>
      <w:r w:rsidRPr="00122A52">
        <w:rPr>
          <w:rFonts w:ascii="Times New Roman" w:hAnsi="Times New Roman" w:cs="Times New Roman"/>
          <w:color w:val="auto"/>
          <w:sz w:val="26"/>
          <w:szCs w:val="26"/>
        </w:rPr>
        <w:fldChar w:fldCharType="separate"/>
      </w:r>
      <w:r w:rsidRPr="00122A52">
        <w:rPr>
          <w:rFonts w:ascii="Times New Roman" w:hAnsi="Times New Roman" w:cs="Times New Roman"/>
          <w:noProof/>
          <w:color w:val="auto"/>
          <w:sz w:val="26"/>
          <w:szCs w:val="26"/>
        </w:rPr>
        <w:t>1</w:t>
      </w:r>
      <w:r w:rsidRPr="00122A52">
        <w:rPr>
          <w:rFonts w:ascii="Times New Roman" w:hAnsi="Times New Roman" w:cs="Times New Roman"/>
          <w:color w:val="auto"/>
          <w:sz w:val="26"/>
          <w:szCs w:val="26"/>
        </w:rPr>
        <w:fldChar w:fldCharType="end"/>
      </w:r>
      <w:r w:rsidRPr="00122A52">
        <w:rPr>
          <w:rFonts w:ascii="Times New Roman" w:hAnsi="Times New Roman" w:cs="Times New Roman"/>
          <w:color w:val="auto"/>
          <w:sz w:val="26"/>
          <w:szCs w:val="26"/>
        </w:rPr>
        <w:t xml:space="preserve"> :Overview Dashboard</w:t>
      </w:r>
    </w:p>
    <w:p w:rsidR="00122A52" w:rsidRPr="00122A52" w:rsidRDefault="00122A52" w:rsidP="00122A52">
      <w:r w:rsidRPr="00122A52">
        <w:drawing>
          <wp:inline distT="0" distB="0" distL="0" distR="0" wp14:anchorId="6EA08126" wp14:editId="0C6709ED">
            <wp:extent cx="6035040" cy="3348862"/>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475"/>
                    <a:stretch/>
                  </pic:blipFill>
                  <pic:spPr bwMode="auto">
                    <a:xfrm>
                      <a:off x="0" y="0"/>
                      <a:ext cx="6043499" cy="3353556"/>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F646DB" w:rsidRPr="00122A52" w:rsidRDefault="00122A52" w:rsidP="00F329E8">
      <w:pPr>
        <w:pStyle w:val="Caption"/>
        <w:spacing w:line="276" w:lineRule="auto"/>
        <w:jc w:val="center"/>
        <w:rPr>
          <w:rFonts w:ascii="Times New Roman" w:hAnsi="Times New Roman" w:cs="Times New Roman"/>
          <w:color w:val="auto"/>
          <w:sz w:val="26"/>
          <w:szCs w:val="26"/>
        </w:rPr>
      </w:pPr>
      <w:r w:rsidRPr="00122A52">
        <w:rPr>
          <w:rFonts w:ascii="Times New Roman" w:hAnsi="Times New Roman" w:cs="Times New Roman"/>
          <w:color w:val="auto"/>
          <w:sz w:val="26"/>
          <w:szCs w:val="26"/>
        </w:rPr>
        <w:t xml:space="preserve">Figure </w:t>
      </w:r>
      <w:r w:rsidRPr="00122A52">
        <w:rPr>
          <w:rFonts w:ascii="Times New Roman" w:hAnsi="Times New Roman" w:cs="Times New Roman"/>
          <w:color w:val="auto"/>
          <w:sz w:val="26"/>
          <w:szCs w:val="26"/>
        </w:rPr>
        <w:fldChar w:fldCharType="begin"/>
      </w:r>
      <w:r w:rsidRPr="00122A52">
        <w:rPr>
          <w:rFonts w:ascii="Times New Roman" w:hAnsi="Times New Roman" w:cs="Times New Roman"/>
          <w:color w:val="auto"/>
          <w:sz w:val="26"/>
          <w:szCs w:val="26"/>
        </w:rPr>
        <w:instrText xml:space="preserve"> SEQ Figure \* ARABIC </w:instrText>
      </w:r>
      <w:r w:rsidRPr="00122A52">
        <w:rPr>
          <w:rFonts w:ascii="Times New Roman" w:hAnsi="Times New Roman" w:cs="Times New Roman"/>
          <w:color w:val="auto"/>
          <w:sz w:val="26"/>
          <w:szCs w:val="26"/>
        </w:rPr>
        <w:fldChar w:fldCharType="separate"/>
      </w:r>
      <w:r w:rsidRPr="00122A52">
        <w:rPr>
          <w:rFonts w:ascii="Times New Roman" w:hAnsi="Times New Roman" w:cs="Times New Roman"/>
          <w:noProof/>
          <w:color w:val="auto"/>
          <w:sz w:val="26"/>
          <w:szCs w:val="26"/>
        </w:rPr>
        <w:t>2</w:t>
      </w:r>
      <w:r w:rsidRPr="00122A52">
        <w:rPr>
          <w:rFonts w:ascii="Times New Roman" w:hAnsi="Times New Roman" w:cs="Times New Roman"/>
          <w:color w:val="auto"/>
          <w:sz w:val="26"/>
          <w:szCs w:val="26"/>
        </w:rPr>
        <w:fldChar w:fldCharType="end"/>
      </w:r>
      <w:r w:rsidRPr="00122A52">
        <w:rPr>
          <w:rFonts w:ascii="Times New Roman" w:hAnsi="Times New Roman" w:cs="Times New Roman"/>
          <w:color w:val="auto"/>
          <w:sz w:val="26"/>
          <w:szCs w:val="26"/>
        </w:rPr>
        <w:t>:Trend &amp; Analysis Dashboard</w:t>
      </w:r>
    </w:p>
    <w:sectPr w:rsidR="00F646DB" w:rsidRPr="00122A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MS Gothic"/>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72BB4"/>
    <w:multiLevelType w:val="hybridMultilevel"/>
    <w:tmpl w:val="6C9C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21EA9"/>
    <w:multiLevelType w:val="multilevel"/>
    <w:tmpl w:val="C69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1373F"/>
    <w:multiLevelType w:val="multilevel"/>
    <w:tmpl w:val="3746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26245"/>
    <w:multiLevelType w:val="multilevel"/>
    <w:tmpl w:val="99C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63EF1"/>
    <w:multiLevelType w:val="multilevel"/>
    <w:tmpl w:val="B80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D3320"/>
    <w:multiLevelType w:val="multilevel"/>
    <w:tmpl w:val="1C5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96E86"/>
    <w:multiLevelType w:val="multilevel"/>
    <w:tmpl w:val="BBF6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127F9"/>
    <w:multiLevelType w:val="multilevel"/>
    <w:tmpl w:val="5DC8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E7B89"/>
    <w:multiLevelType w:val="multilevel"/>
    <w:tmpl w:val="2E00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A21C4"/>
    <w:multiLevelType w:val="multilevel"/>
    <w:tmpl w:val="19F8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440A8"/>
    <w:multiLevelType w:val="multilevel"/>
    <w:tmpl w:val="68B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400CC"/>
    <w:multiLevelType w:val="multilevel"/>
    <w:tmpl w:val="7A5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42CCF"/>
    <w:multiLevelType w:val="multilevel"/>
    <w:tmpl w:val="6E38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0336B6"/>
    <w:multiLevelType w:val="multilevel"/>
    <w:tmpl w:val="45DE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1"/>
  </w:num>
  <w:num w:numId="4">
    <w:abstractNumId w:val="2"/>
  </w:num>
  <w:num w:numId="5">
    <w:abstractNumId w:val="7"/>
  </w:num>
  <w:num w:numId="6">
    <w:abstractNumId w:val="12"/>
  </w:num>
  <w:num w:numId="7">
    <w:abstractNumId w:val="6"/>
  </w:num>
  <w:num w:numId="8">
    <w:abstractNumId w:val="1"/>
  </w:num>
  <w:num w:numId="9">
    <w:abstractNumId w:val="5"/>
  </w:num>
  <w:num w:numId="10">
    <w:abstractNumId w:val="4"/>
  </w:num>
  <w:num w:numId="11">
    <w:abstractNumId w:val="3"/>
  </w:num>
  <w:num w:numId="12">
    <w:abstractNumId w:val="10"/>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EC1"/>
    <w:rsid w:val="00076C38"/>
    <w:rsid w:val="00095EC1"/>
    <w:rsid w:val="00122A52"/>
    <w:rsid w:val="009B116B"/>
    <w:rsid w:val="00A47B34"/>
    <w:rsid w:val="00E755BB"/>
    <w:rsid w:val="00F329E8"/>
    <w:rsid w:val="00F41A14"/>
    <w:rsid w:val="00F646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C083"/>
  <w15:chartTrackingRefBased/>
  <w15:docId w15:val="{EE1B1F97-939F-458D-89DC-BBDCC3322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95E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95E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95EC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EC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95E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95EC1"/>
    <w:rPr>
      <w:b/>
      <w:bCs/>
    </w:rPr>
  </w:style>
  <w:style w:type="character" w:customStyle="1" w:styleId="Heading3Char">
    <w:name w:val="Heading 3 Char"/>
    <w:basedOn w:val="DefaultParagraphFont"/>
    <w:link w:val="Heading3"/>
    <w:uiPriority w:val="9"/>
    <w:semiHidden/>
    <w:rsid w:val="00095EC1"/>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095EC1"/>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F64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22A5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75676">
      <w:bodyDiv w:val="1"/>
      <w:marLeft w:val="0"/>
      <w:marRight w:val="0"/>
      <w:marTop w:val="0"/>
      <w:marBottom w:val="0"/>
      <w:divBdr>
        <w:top w:val="none" w:sz="0" w:space="0" w:color="auto"/>
        <w:left w:val="none" w:sz="0" w:space="0" w:color="auto"/>
        <w:bottom w:val="none" w:sz="0" w:space="0" w:color="auto"/>
        <w:right w:val="none" w:sz="0" w:space="0" w:color="auto"/>
      </w:divBdr>
    </w:div>
    <w:div w:id="127627504">
      <w:bodyDiv w:val="1"/>
      <w:marLeft w:val="0"/>
      <w:marRight w:val="0"/>
      <w:marTop w:val="0"/>
      <w:marBottom w:val="0"/>
      <w:divBdr>
        <w:top w:val="none" w:sz="0" w:space="0" w:color="auto"/>
        <w:left w:val="none" w:sz="0" w:space="0" w:color="auto"/>
        <w:bottom w:val="none" w:sz="0" w:space="0" w:color="auto"/>
        <w:right w:val="none" w:sz="0" w:space="0" w:color="auto"/>
      </w:divBdr>
    </w:div>
    <w:div w:id="166598477">
      <w:bodyDiv w:val="1"/>
      <w:marLeft w:val="0"/>
      <w:marRight w:val="0"/>
      <w:marTop w:val="0"/>
      <w:marBottom w:val="0"/>
      <w:divBdr>
        <w:top w:val="none" w:sz="0" w:space="0" w:color="auto"/>
        <w:left w:val="none" w:sz="0" w:space="0" w:color="auto"/>
        <w:bottom w:val="none" w:sz="0" w:space="0" w:color="auto"/>
        <w:right w:val="none" w:sz="0" w:space="0" w:color="auto"/>
      </w:divBdr>
    </w:div>
    <w:div w:id="270016902">
      <w:bodyDiv w:val="1"/>
      <w:marLeft w:val="0"/>
      <w:marRight w:val="0"/>
      <w:marTop w:val="0"/>
      <w:marBottom w:val="0"/>
      <w:divBdr>
        <w:top w:val="none" w:sz="0" w:space="0" w:color="auto"/>
        <w:left w:val="none" w:sz="0" w:space="0" w:color="auto"/>
        <w:bottom w:val="none" w:sz="0" w:space="0" w:color="auto"/>
        <w:right w:val="none" w:sz="0" w:space="0" w:color="auto"/>
      </w:divBdr>
    </w:div>
    <w:div w:id="621692923">
      <w:bodyDiv w:val="1"/>
      <w:marLeft w:val="0"/>
      <w:marRight w:val="0"/>
      <w:marTop w:val="0"/>
      <w:marBottom w:val="0"/>
      <w:divBdr>
        <w:top w:val="none" w:sz="0" w:space="0" w:color="auto"/>
        <w:left w:val="none" w:sz="0" w:space="0" w:color="auto"/>
        <w:bottom w:val="none" w:sz="0" w:space="0" w:color="auto"/>
        <w:right w:val="none" w:sz="0" w:space="0" w:color="auto"/>
      </w:divBdr>
    </w:div>
    <w:div w:id="774638229">
      <w:bodyDiv w:val="1"/>
      <w:marLeft w:val="0"/>
      <w:marRight w:val="0"/>
      <w:marTop w:val="0"/>
      <w:marBottom w:val="0"/>
      <w:divBdr>
        <w:top w:val="none" w:sz="0" w:space="0" w:color="auto"/>
        <w:left w:val="none" w:sz="0" w:space="0" w:color="auto"/>
        <w:bottom w:val="none" w:sz="0" w:space="0" w:color="auto"/>
        <w:right w:val="none" w:sz="0" w:space="0" w:color="auto"/>
      </w:divBdr>
    </w:div>
    <w:div w:id="791634691">
      <w:bodyDiv w:val="1"/>
      <w:marLeft w:val="0"/>
      <w:marRight w:val="0"/>
      <w:marTop w:val="0"/>
      <w:marBottom w:val="0"/>
      <w:divBdr>
        <w:top w:val="none" w:sz="0" w:space="0" w:color="auto"/>
        <w:left w:val="none" w:sz="0" w:space="0" w:color="auto"/>
        <w:bottom w:val="none" w:sz="0" w:space="0" w:color="auto"/>
        <w:right w:val="none" w:sz="0" w:space="0" w:color="auto"/>
      </w:divBdr>
    </w:div>
    <w:div w:id="1326785998">
      <w:bodyDiv w:val="1"/>
      <w:marLeft w:val="0"/>
      <w:marRight w:val="0"/>
      <w:marTop w:val="0"/>
      <w:marBottom w:val="0"/>
      <w:divBdr>
        <w:top w:val="none" w:sz="0" w:space="0" w:color="auto"/>
        <w:left w:val="none" w:sz="0" w:space="0" w:color="auto"/>
        <w:bottom w:val="none" w:sz="0" w:space="0" w:color="auto"/>
        <w:right w:val="none" w:sz="0" w:space="0" w:color="auto"/>
      </w:divBdr>
    </w:div>
    <w:div w:id="1464688150">
      <w:bodyDiv w:val="1"/>
      <w:marLeft w:val="0"/>
      <w:marRight w:val="0"/>
      <w:marTop w:val="0"/>
      <w:marBottom w:val="0"/>
      <w:divBdr>
        <w:top w:val="none" w:sz="0" w:space="0" w:color="auto"/>
        <w:left w:val="none" w:sz="0" w:space="0" w:color="auto"/>
        <w:bottom w:val="none" w:sz="0" w:space="0" w:color="auto"/>
        <w:right w:val="none" w:sz="0" w:space="0" w:color="auto"/>
      </w:divBdr>
    </w:div>
    <w:div w:id="1548030611">
      <w:bodyDiv w:val="1"/>
      <w:marLeft w:val="0"/>
      <w:marRight w:val="0"/>
      <w:marTop w:val="0"/>
      <w:marBottom w:val="0"/>
      <w:divBdr>
        <w:top w:val="none" w:sz="0" w:space="0" w:color="auto"/>
        <w:left w:val="none" w:sz="0" w:space="0" w:color="auto"/>
        <w:bottom w:val="none" w:sz="0" w:space="0" w:color="auto"/>
        <w:right w:val="none" w:sz="0" w:space="0" w:color="auto"/>
      </w:divBdr>
    </w:div>
    <w:div w:id="1561406207">
      <w:bodyDiv w:val="1"/>
      <w:marLeft w:val="0"/>
      <w:marRight w:val="0"/>
      <w:marTop w:val="0"/>
      <w:marBottom w:val="0"/>
      <w:divBdr>
        <w:top w:val="none" w:sz="0" w:space="0" w:color="auto"/>
        <w:left w:val="none" w:sz="0" w:space="0" w:color="auto"/>
        <w:bottom w:val="none" w:sz="0" w:space="0" w:color="auto"/>
        <w:right w:val="none" w:sz="0" w:space="0" w:color="auto"/>
      </w:divBdr>
    </w:div>
    <w:div w:id="207519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75D04B-AF84-48B6-9BDC-123931E6D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2026-07-10T09:14:00Z</dcterms:created>
  <dcterms:modified xsi:type="dcterms:W3CDTF">2026-07-10T09:56:00Z</dcterms:modified>
</cp:coreProperties>
</file>