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1440"/>
        <w:jc w:val="center"/>
      </w:pPr>
      <w:r>
        <w:t>小玺 AI 获客未来落地规划方案 V2.0</w:t>
      </w:r>
    </w:p>
    <w:p>
      <w:pPr>
        <w:spacing w:before="360"/>
        <w:jc w:val="center"/>
      </w:pPr>
      <w:r>
        <w:rPr>
          <w:color w:val="2F5597"/>
          <w:sz w:val="28"/>
        </w:rPr>
        <w:t>产品主线：内容获客 → 微信承接 → 学员分发 → 线索与成交复盘</w:t>
      </w:r>
    </w:p>
    <w:p>
      <w:pPr>
        <w:spacing w:before="440"/>
        <w:jc w:val="center"/>
      </w:pPr>
      <w:r>
        <w:rPr>
          <w:color w:val="646464"/>
          <w:sz w:val="21"/>
        </w:rPr>
        <w:t xml:space="preserve">基于 V1.0 原文、当前代码、项目状态和 2026-07-31 运行日志重新校准  </w:t>
        <w:br/>
        <w:t xml:space="preserve">版本日期：2026-07-31  </w:t>
      </w:r>
    </w:p>
    <w:p>
      <w:r>
        <w:br w:type="page"/>
      </w:r>
    </w:p>
    <w:p>
      <w:pPr>
        <w:spacing w:after="60"/>
        <w:ind w:left="340" w:right="227"/>
      </w:pPr>
      <w:r>
        <w:rPr>
          <w:i/>
          <w:color w:val="666666"/>
        </w:rPr>
        <w:t xml:space="preserve">基于 V1.0 原文、当前代码、项目状态和 2026-07-31 运行日志重新校准  </w:t>
      </w:r>
    </w:p>
    <w:p>
      <w:pPr>
        <w:spacing w:after="60"/>
        <w:ind w:left="340" w:right="227"/>
      </w:pPr>
      <w:r>
        <w:rPr>
          <w:i/>
          <w:color w:val="666666"/>
        </w:rPr>
        <w:t xml:space="preserve">版本日期：2026-07-31  </w:t>
      </w:r>
    </w:p>
    <w:p>
      <w:pPr>
        <w:spacing w:after="60"/>
        <w:ind w:left="340" w:right="227"/>
      </w:pPr>
      <w:r>
        <w:rPr>
          <w:i/>
          <w:color w:val="666666"/>
        </w:rPr>
        <w:t>产品主线：内容获客 → 微信承接 → 学员分发 → 线索与成交复盘</w:t>
      </w:r>
    </w:p>
    <w:p>
      <w:pPr>
        <w:pStyle w:val="Heading1"/>
      </w:pPr>
      <w:r>
        <w:t>一、一句话结论</w:t>
      </w:r>
    </w:p>
    <w:p>
      <w:r>
        <w:t>小玺 AI 获客下一阶段不是把主动触达、自动回复、朋友圈互动和朋友圈发布写成一段互相调用的大程序，而是让每项能力独立运行、独立保存进度、独立失败，再由“统一调度中心”按照事件、优先级和微信资源锁自动串联。</w:t>
      </w:r>
    </w:p>
    <w:p>
      <w:r>
        <w:t>这样既能实现全流程自动化，也不会因为朋友圈的一个问题拖垮主动触达或自动回复。</w:t>
      </w:r>
    </w:p>
    <w:p>
      <w:r>
        <w:t>近期目标不是直接运营 1,000 个账号，而是先完成三件事：</w:t>
      </w:r>
    </w:p>
    <w:p>
      <w:pPr>
        <w:pStyle w:val="ListNumber"/>
      </w:pPr>
      <w:r>
        <w:t>收口微信拓客现有功能和安装版验收，解决启动抢占微信等问题。</w:t>
      </w:r>
    </w:p>
    <w:p>
      <w:pPr>
        <w:pStyle w:val="ListNumber"/>
      </w:pPr>
      <w:r>
        <w:t>建成内容生产底座，先做课程拆条，再做智能混剪。</w:t>
      </w:r>
    </w:p>
    <w:p>
      <w:pPr>
        <w:pStyle w:val="ListNumber"/>
      </w:pPr>
      <w:r>
        <w:t>建立总部生成发布包、学员本人手机确认发布、数据回传的试点闭环。</w:t>
      </w:r>
    </w:p>
    <w:p>
      <w:pPr>
        <w:pStyle w:val="Heading1"/>
      </w:pPr>
      <w:r>
        <w:t>二、V1.0 保留什么、V2.0 修正什么</w:t>
      </w:r>
    </w:p>
    <w:p>
      <w:pPr>
        <w:pStyle w:val="Heading2"/>
      </w:pPr>
      <w:r>
        <w:t>2.1 继续保留的方向</w:t>
      </w:r>
    </w:p>
    <w:p>
      <w:r>
        <w:t>V1.0 的核心方向是正确的：</w:t>
      </w:r>
    </w:p>
    <w:p>
      <w:pPr>
        <w:pStyle w:val="ListBullet"/>
      </w:pPr>
      <w:r>
        <w:t>不推翻微信私域能力重做。</w:t>
      </w:r>
    </w:p>
    <w:p>
      <w:pPr>
        <w:pStyle w:val="ListBullet"/>
      </w:pPr>
      <w:r>
        <w:t>用短视频解决“客户从哪里来”。</w:t>
      </w:r>
    </w:p>
    <w:p>
      <w:pPr>
        <w:pStyle w:val="ListBullet"/>
      </w:pPr>
      <w:r>
        <w:t>用自动回复、主动触达和朋友圈运营解决“客户来了怎么接、怎么跟”。</w:t>
      </w:r>
    </w:p>
    <w:p>
      <w:pPr>
        <w:pStyle w:val="ListBullet"/>
      </w:pPr>
      <w:r>
        <w:t>先做好内容和人工确认发布，再逐步增强平台对接。</w:t>
      </w:r>
    </w:p>
    <w:p>
      <w:pPr>
        <w:pStyle w:val="ListBullet"/>
      </w:pPr>
      <w:r>
        <w:t>所有动作都要有任务、状态、日志和复盘数据。</w:t>
      </w:r>
    </w:p>
    <w:p>
      <w:pPr>
        <w:pStyle w:val="Heading2"/>
      </w:pPr>
      <w:r>
        <w:t>2.2 必须纠正的状态口径</w:t>
      </w:r>
    </w:p>
    <w:p>
      <w:r>
        <w:t xml:space="preserve">V1.0 把“素材库、3 条 9:16 草案、人工发布包、发布数据回填和线索回流”描述为短视频 1.1 已有能力。按当前仓库和 </w:t>
      </w:r>
      <w:r>
        <w:rPr>
          <w:rFonts w:ascii="Consolas" w:hAnsi="Consolas" w:eastAsia="Microsoft YaHei"/>
          <w:color w:val="7F3F00"/>
        </w:rPr>
        <w:t>PROJECT_STATUS.md</w:t>
      </w:r>
      <w:r>
        <w:t xml:space="preserve"> 的可验证事实，这些能力不能整体算作已经完成。</w:t>
      </w:r>
    </w:p>
    <w:p>
      <w:r>
        <w:t>当前真实状态如下：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c>
          <w:tcPr>
            <w:tcW w:type="dxa" w:w="3175"/>
            <w:vAlign w:val="center"/>
            <w:shd w:fill="D9EAF7"/>
          </w:tcPr>
          <w:p>
            <w:pPr>
              <w:spacing w:after="40" w:line="276" w:lineRule="auto"/>
            </w:pPr>
            <w:r>
              <w:rPr>
                <w:b/>
                <w:color w:val="17365D"/>
                <w:sz w:val="18"/>
              </w:rPr>
            </w:r>
            <w:r>
              <w:rPr>
                <w:b/>
                <w:color w:val="17365D"/>
                <w:sz w:val="18"/>
              </w:rPr>
              <w:t>板块</w:t>
            </w:r>
          </w:p>
        </w:tc>
        <w:tc>
          <w:tcPr>
            <w:tcW w:type="dxa" w:w="3175"/>
            <w:vAlign w:val="center"/>
            <w:shd w:fill="D9EAF7"/>
          </w:tcPr>
          <w:p>
            <w:pPr>
              <w:spacing w:after="40" w:line="276" w:lineRule="auto"/>
            </w:pPr>
            <w:r>
              <w:rPr>
                <w:b/>
                <w:color w:val="17365D"/>
                <w:sz w:val="18"/>
              </w:rPr>
            </w:r>
            <w:r>
              <w:rPr>
                <w:b/>
                <w:color w:val="17365D"/>
                <w:sz w:val="18"/>
              </w:rPr>
              <w:t>当前可验证状态</w:t>
            </w:r>
          </w:p>
        </w:tc>
        <w:tc>
          <w:tcPr>
            <w:tcW w:type="dxa" w:w="3175"/>
            <w:vAlign w:val="center"/>
            <w:shd w:fill="D9EAF7"/>
          </w:tcPr>
          <w:p>
            <w:pPr>
              <w:spacing w:after="40" w:line="276" w:lineRule="auto"/>
            </w:pPr>
            <w:r>
              <w:rPr>
                <w:b/>
                <w:color w:val="17365D"/>
                <w:sz w:val="18"/>
              </w:rPr>
            </w:r>
            <w:r>
              <w:rPr>
                <w:b/>
                <w:color w:val="17365D"/>
                <w:sz w:val="18"/>
              </w:rPr>
              <w:t>仍未完成</w:t>
            </w:r>
          </w:p>
        </w:tc>
      </w:tr>
      <w:tr>
        <w:tc>
          <w:tcPr>
            <w:tcW w:type="dxa" w:w="3175"/>
            <w:vAlign w:val="center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sz w:val="18"/>
              </w:rPr>
              <w:t>联系人同步、自动回复、主动触达</w:t>
            </w:r>
          </w:p>
        </w:tc>
        <w:tc>
          <w:tcPr>
            <w:tcW w:type="dxa" w:w="3175"/>
            <w:vAlign w:val="center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sz w:val="18"/>
              </w:rPr>
              <w:t>核心开发及本机历史实测基本完成</w:t>
            </w:r>
          </w:p>
        </w:tc>
        <w:tc>
          <w:tcPr>
            <w:tcW w:type="dxa" w:w="3175"/>
            <w:vAlign w:val="center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sz w:val="18"/>
              </w:rPr>
              <w:t>当前正式安装版本的 exact-build 和异机回归</w:t>
            </w:r>
          </w:p>
        </w:tc>
      </w:tr>
      <w:tr>
        <w:tc>
          <w:tcPr>
            <w:tcW w:type="dxa" w:w="3175"/>
            <w:vAlign w:val="center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sz w:val="18"/>
              </w:rPr>
              <w:t>朋友圈逐帖互动</w:t>
            </w:r>
          </w:p>
        </w:tc>
        <w:tc>
          <w:tcPr>
            <w:tcW w:type="dxa" w:w="3175"/>
            <w:vAlign w:val="center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sz w:val="18"/>
              </w:rPr>
              <w:t>点赞和 AI 评论已有本机单轮历史验收</w:t>
            </w:r>
          </w:p>
        </w:tc>
        <w:tc>
          <w:tcPr>
            <w:tcW w:type="dxa" w:w="3175"/>
            <w:vAlign w:val="center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sz w:val="18"/>
              </w:rPr>
              <w:t>当前修复版的启动、到点、暂停和跨重启实机计时验收</w:t>
            </w:r>
          </w:p>
        </w:tc>
      </w:tr>
      <w:tr>
        <w:tc>
          <w:tcPr>
            <w:tcW w:type="dxa" w:w="3175"/>
            <w:vAlign w:val="center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sz w:val="18"/>
              </w:rPr>
              <w:t>朋友圈发布</w:t>
            </w:r>
          </w:p>
        </w:tc>
        <w:tc>
          <w:tcPr>
            <w:tcW w:type="dxa" w:w="3175"/>
            <w:vAlign w:val="center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sz w:val="18"/>
              </w:rPr>
              <w:t>尚无完整生产能力</w:t>
            </w:r>
          </w:p>
        </w:tc>
        <w:tc>
          <w:tcPr>
            <w:tcW w:type="dxa" w:w="3175"/>
            <w:vAlign w:val="center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sz w:val="18"/>
              </w:rPr>
              <w:t>编辑、审核、发布任务、结果确认和失败恢复</w:t>
            </w:r>
          </w:p>
        </w:tc>
      </w:tr>
      <w:tr>
        <w:tc>
          <w:tcPr>
            <w:tcW w:type="dxa" w:w="3175"/>
            <w:vAlign w:val="center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sz w:val="18"/>
              </w:rPr>
              <w:t>产品详情图</w:t>
            </w:r>
          </w:p>
        </w:tc>
        <w:tc>
          <w:tcPr>
            <w:tcW w:type="dxa" w:w="3175"/>
            <w:vAlign w:val="center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sz w:val="18"/>
              </w:rPr>
              <w:t>已集成受控本地 sidecar，离线上传、排版、PNG 导出和历史恢复已通过开发机检查</w:t>
            </w:r>
          </w:p>
        </w:tc>
        <w:tc>
          <w:tcPr>
            <w:tcW w:type="dxa" w:w="3175"/>
            <w:vAlign w:val="center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sz w:val="18"/>
              </w:rPr>
              <w:t>用户覆盖安装、净机和付费 AI 路由验收</w:t>
            </w:r>
          </w:p>
        </w:tc>
      </w:tr>
      <w:tr>
        <w:tc>
          <w:tcPr>
            <w:tcW w:type="dxa" w:w="3175"/>
            <w:vAlign w:val="center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sz w:val="18"/>
              </w:rPr>
              <w:t>素材与成片底座</w:t>
            </w:r>
          </w:p>
        </w:tc>
        <w:tc>
          <w:tcPr>
            <w:tcW w:type="dxa" w:w="3175"/>
            <w:vAlign w:val="center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sz w:val="18"/>
              </w:rPr>
              <w:t>已有原片原地索引、任务恢复、素材列表、缓存设置和成片中心基础结构</w:t>
            </w:r>
          </w:p>
        </w:tc>
        <w:tc>
          <w:tcPr>
            <w:tcW w:type="dxa" w:w="3175"/>
            <w:vAlign w:val="center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sz w:val="18"/>
              </w:rPr>
              <w:t>ffprobe 净机能力、转录、镜头分析、时间线和渲染</w:t>
            </w:r>
          </w:p>
        </w:tc>
      </w:tr>
      <w:tr>
        <w:tc>
          <w:tcPr>
            <w:tcW w:type="dxa" w:w="3175"/>
            <w:vAlign w:val="center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sz w:val="18"/>
              </w:rPr>
              <w:t>课程拆条</w:t>
            </w:r>
          </w:p>
        </w:tc>
        <w:tc>
          <w:tcPr>
            <w:tcW w:type="dxa" w:w="3175"/>
            <w:vAlign w:val="center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sz w:val="18"/>
              </w:rPr>
              <w:t>尚未实现</w:t>
            </w:r>
          </w:p>
        </w:tc>
        <w:tc>
          <w:tcPr>
            <w:tcW w:type="dxa" w:w="3175"/>
            <w:vAlign w:val="center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sz w:val="18"/>
              </w:rPr>
              <w:t>选段、竖屏重构、字幕、包装和审核</w:t>
            </w:r>
          </w:p>
        </w:tc>
      </w:tr>
      <w:tr>
        <w:tc>
          <w:tcPr>
            <w:tcW w:type="dxa" w:w="3175"/>
            <w:vAlign w:val="center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sz w:val="18"/>
              </w:rPr>
              <w:t>智能混剪</w:t>
            </w:r>
          </w:p>
        </w:tc>
        <w:tc>
          <w:tcPr>
            <w:tcW w:type="dxa" w:w="3175"/>
            <w:vAlign w:val="center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sz w:val="18"/>
              </w:rPr>
              <w:t>尚未实现</w:t>
            </w:r>
          </w:p>
        </w:tc>
        <w:tc>
          <w:tcPr>
            <w:tcW w:type="dxa" w:w="3175"/>
            <w:vAlign w:val="center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sz w:val="18"/>
              </w:rPr>
              <w:t>脚本拆镜、素材语义匹配、时间线和稳定重渲染</w:t>
            </w:r>
          </w:p>
        </w:tc>
      </w:tr>
      <w:tr>
        <w:tc>
          <w:tcPr>
            <w:tcW w:type="dxa" w:w="3175"/>
            <w:vAlign w:val="center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sz w:val="18"/>
              </w:rPr>
              <w:t>渠道运营</w:t>
            </w:r>
          </w:p>
        </w:tc>
        <w:tc>
          <w:tcPr>
            <w:tcW w:type="dxa" w:w="3175"/>
            <w:vAlign w:val="center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sz w:val="18"/>
              </w:rPr>
              <w:t>已确定合规方向和界面结构</w:t>
            </w:r>
          </w:p>
        </w:tc>
        <w:tc>
          <w:tcPr>
            <w:tcW w:type="dxa" w:w="3175"/>
            <w:vAlign w:val="center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sz w:val="18"/>
              </w:rPr>
              <w:t>学员、账号、发布包、回执、线索回流和数据复盘服务</w:t>
            </w:r>
          </w:p>
        </w:tc>
      </w:tr>
    </w:tbl>
    <w:p>
      <w:pPr>
        <w:spacing w:after="20"/>
      </w:pPr>
    </w:p>
    <w:p>
      <w:r>
        <w:t>V2.0 以后统一采用三个状态：</w:t>
      </w:r>
      <w:r>
        <w:rPr>
          <w:rFonts w:ascii="Consolas" w:hAnsi="Consolas" w:eastAsia="Microsoft YaHei"/>
          <w:color w:val="7F3F00"/>
        </w:rPr>
        <w:t>已验证</w:t>
      </w:r>
      <w:r>
        <w:t>、</w:t>
      </w:r>
      <w:r>
        <w:rPr>
          <w:rFonts w:ascii="Consolas" w:hAnsi="Consolas" w:eastAsia="Microsoft YaHei"/>
          <w:color w:val="7F3F00"/>
        </w:rPr>
        <w:t>开发中</w:t>
      </w:r>
      <w:r>
        <w:t>、</w:t>
      </w:r>
      <w:r>
        <w:rPr>
          <w:rFonts w:ascii="Consolas" w:hAnsi="Consolas" w:eastAsia="Microsoft YaHei"/>
          <w:color w:val="7F3F00"/>
        </w:rPr>
        <w:t>规划中</w:t>
      </w:r>
      <w:r>
        <w:t>。页面占位、方案文字和历史原型不再计作已完成能力。</w:t>
      </w:r>
    </w:p>
    <w:p>
      <w:pPr>
        <w:pStyle w:val="Heading1"/>
      </w:pPr>
      <w:r>
        <w:t>三、V2.0 产品结构</w:t>
      </w:r>
    </w:p>
    <w:p>
      <w:pPr>
        <w:spacing w:before="80" w:after="160"/>
        <w:ind w:left="283" w:right="283"/>
        <w:shd w:fill="F2F6FA"/>
      </w:pPr>
      <w:r>
        <w:rPr>
          <w:rFonts w:ascii="Consolas" w:hAnsi="Consolas" w:eastAsia="Microsoft YaHei"/>
          <w:sz w:val="18"/>
        </w:rPr>
        <w:t>统一任务中心</w:t>
        <w:br/>
        <w:t xml:space="preserve">  今日流程</w:t>
        <w:br/>
        <w:t xml:space="preserve">  待人工处理</w:t>
        <w:br/>
        <w:t xml:space="preserve">  运行记录</w:t>
        <w:br/>
        <w:t xml:space="preserve">  自动化设置</w:t>
        <w:br/>
        <w:br/>
        <w:t>微信拓客</w:t>
        <w:br/>
        <w:t xml:space="preserve">  自动回复</w:t>
        <w:br/>
        <w:t xml:space="preserve">  AI 专家</w:t>
        <w:br/>
        <w:t xml:space="preserve">  同步联系人</w:t>
        <w:br/>
        <w:t xml:space="preserve">  主动触达</w:t>
        <w:br/>
        <w:t xml:space="preserve">  朋友圈互动</w:t>
        <w:br/>
        <w:t xml:space="preserve">  朋友圈发布</w:t>
        <w:br/>
        <w:br/>
        <w:t>内容生产</w:t>
        <w:br/>
        <w:t xml:space="preserve">  产品详情图</w:t>
        <w:br/>
        <w:t xml:space="preserve">  素材仓库</w:t>
        <w:br/>
        <w:t xml:space="preserve">  创作工作台</w:t>
        <w:br/>
        <w:t xml:space="preserve">    课程拆条</w:t>
        <w:br/>
        <w:t xml:space="preserve">    智能混剪</w:t>
        <w:br/>
        <w:t xml:space="preserve">  成片中心</w:t>
        <w:br/>
        <w:t xml:space="preserve">  AI 生成视频（后续）</w:t>
        <w:br/>
        <w:br/>
        <w:t>渠道运营</w:t>
        <w:br/>
        <w:t xml:space="preserve">  学员与账号</w:t>
        <w:br/>
        <w:t xml:space="preserve">  发布任务</w:t>
        <w:br/>
        <w:t xml:space="preserve">  AI 检查</w:t>
        <w:br/>
        <w:t xml:space="preserve">  发布回执</w:t>
        <w:br/>
        <w:t xml:space="preserve">  线索回流</w:t>
        <w:br/>
        <w:t xml:space="preserve">  数据复盘</w:t>
      </w:r>
    </w:p>
    <w:p>
      <w:r>
        <w:t>“AI 脚本工厂”不单独做成一个孤立板块。脚本生成是课程拆条、智能混剪和以后 AI 生成视频中的一个步骤；所有最终视频统一进入成片中心。</w:t>
      </w:r>
    </w:p>
    <w:p>
      <w:pPr>
        <w:pStyle w:val="Heading1"/>
      </w:pPr>
      <w:r>
        <w:t>四、目标业务闭环</w:t>
      </w:r>
    </w:p>
    <w:p>
      <w:pPr>
        <w:spacing w:before="80" w:after="160"/>
        <w:ind w:left="283" w:right="283"/>
        <w:shd w:fill="F2F6FA"/>
      </w:pPr>
      <w:r>
        <w:rPr>
          <w:rFonts w:ascii="Consolas" w:hAnsi="Consolas" w:eastAsia="Microsoft YaHei"/>
          <w:sz w:val="18"/>
        </w:rPr>
        <w:t>启动 AI 获客</w:t>
        <w:br/>
        <w:t>→ 只恢复状态和定时，不打开微信、不进入朋友圈</w:t>
        <w:br/>
        <w:t>→ 统一调度中心判断当前任务和资源</w:t>
        <w:br/>
        <w:t>→ 主动触达</w:t>
        <w:br/>
        <w:t>→ 发现联系人新消息</w:t>
        <w:br/>
        <w:t>→ 在安全检查点暂停主动触达</w:t>
        <w:br/>
        <w:t>→ 自动回复</w:t>
        <w:br/>
        <w:t>→ 回复结果确认</w:t>
        <w:br/>
        <w:t>→ 继续主动触达剩余联系人</w:t>
        <w:br/>
        <w:t>→ 达到设定时间或批次条件</w:t>
        <w:br/>
        <w:t>→ 朋友圈点赞与评论</w:t>
        <w:br/>
        <w:t>→ 朋友圈发布</w:t>
        <w:br/>
        <w:t>→ 记录结果、线索和异常</w:t>
        <w:br/>
        <w:t>→ 进入下一轮或结束今日任务</w:t>
      </w:r>
    </w:p>
    <w:p>
      <w:r>
        <w:t>内容侧的闭环是：</w:t>
      </w:r>
    </w:p>
    <w:p>
      <w:pPr>
        <w:spacing w:before="80" w:after="160"/>
        <w:ind w:left="283" w:right="283"/>
        <w:shd w:fill="F2F6FA"/>
      </w:pPr>
      <w:r>
        <w:rPr>
          <w:rFonts w:ascii="Consolas" w:hAnsi="Consolas" w:eastAsia="Microsoft YaHei"/>
          <w:sz w:val="18"/>
        </w:rPr>
        <w:t>素材仓库</w:t>
        <w:br/>
        <w:t>→ AI 分析</w:t>
        <w:br/>
        <w:t>→ 课程拆条 / 智能混剪</w:t>
        <w:br/>
        <w:t>→ 可编辑初剪</w:t>
        <w:br/>
        <w:t>→ 字幕、竖屏、品牌包装</w:t>
        <w:br/>
        <w:t>→ AI 检查 + 人工终审</w:t>
        <w:br/>
        <w:t>→ 成片中心</w:t>
        <w:br/>
        <w:t>→ 生成发布包</w:t>
        <w:br/>
        <w:t>→ 学员本人发布</w:t>
        <w:br/>
        <w:t>→ 回传链接和数据</w:t>
        <w:br/>
        <w:t>→ 线索进入微信客户池</w:t>
        <w:br/>
        <w:t>→ 自动回复和主动触达承接</w:t>
      </w:r>
    </w:p>
    <w:p>
      <w:pPr>
        <w:pStyle w:val="Heading1"/>
      </w:pPr>
      <w:r>
        <w:t>五、解耦但保持自动化的技术架构</w:t>
      </w:r>
    </w:p>
    <w:p>
      <w:pPr>
        <w:pStyle w:val="Heading2"/>
      </w:pPr>
      <w:r>
        <w:t>5.1 统一调度中心</w:t>
      </w:r>
    </w:p>
    <w:p>
      <w:r>
        <w:t>统一调度中心只做五件事：</w:t>
      </w:r>
    </w:p>
    <w:p>
      <w:pPr>
        <w:pStyle w:val="ListNumber"/>
      </w:pPr>
      <w:r>
        <w:t>接收事件。</w:t>
      </w:r>
    </w:p>
    <w:p>
      <w:pPr>
        <w:pStyle w:val="ListNumber"/>
      </w:pPr>
      <w:r>
        <w:t>判断优先级。</w:t>
      </w:r>
    </w:p>
    <w:p>
      <w:pPr>
        <w:pStyle w:val="ListNumber"/>
      </w:pPr>
      <w:r>
        <w:t>下发任务命令。</w:t>
      </w:r>
    </w:p>
    <w:p>
      <w:pPr>
        <w:pStyle w:val="ListNumber"/>
      </w:pPr>
      <w:r>
        <w:t>申请和释放资源锁。</w:t>
      </w:r>
    </w:p>
    <w:p>
      <w:pPr>
        <w:pStyle w:val="ListNumber"/>
      </w:pPr>
      <w:r>
        <w:t>记录流程状态。</w:t>
      </w:r>
    </w:p>
    <w:p>
      <w:r>
        <w:t>它不直接识别微信窗口、不生成回复、不点赞、不剪视频。具体执行仍由各自模块完成。</w:t>
      </w:r>
    </w:p>
    <w:p>
      <w:pPr>
        <w:pStyle w:val="Heading2"/>
      </w:pPr>
      <w:r>
        <w:t>5.2 独立执行模块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c>
          <w:tcPr>
            <w:tcW w:type="dxa" w:w="2381"/>
            <w:vAlign w:val="center"/>
            <w:shd w:fill="D9EAF7"/>
          </w:tcPr>
          <w:p>
            <w:pPr>
              <w:spacing w:after="40" w:line="276" w:lineRule="auto"/>
            </w:pPr>
            <w:r>
              <w:rPr>
                <w:b/>
                <w:color w:val="17365D"/>
                <w:sz w:val="18"/>
              </w:rPr>
            </w:r>
            <w:r>
              <w:rPr>
                <w:b/>
                <w:color w:val="17365D"/>
                <w:sz w:val="18"/>
              </w:rPr>
              <w:t>模块</w:t>
            </w:r>
          </w:p>
        </w:tc>
        <w:tc>
          <w:tcPr>
            <w:tcW w:type="dxa" w:w="2381"/>
            <w:vAlign w:val="center"/>
            <w:shd w:fill="D9EAF7"/>
          </w:tcPr>
          <w:p>
            <w:pPr>
              <w:spacing w:after="40" w:line="276" w:lineRule="auto"/>
            </w:pPr>
            <w:r>
              <w:rPr>
                <w:b/>
                <w:color w:val="17365D"/>
                <w:sz w:val="18"/>
              </w:rPr>
            </w:r>
            <w:r>
              <w:rPr>
                <w:b/>
                <w:color w:val="17365D"/>
                <w:sz w:val="18"/>
              </w:rPr>
              <w:t>接收的命令</w:t>
            </w:r>
          </w:p>
        </w:tc>
        <w:tc>
          <w:tcPr>
            <w:tcW w:type="dxa" w:w="2381"/>
            <w:vAlign w:val="center"/>
            <w:shd w:fill="D9EAF7"/>
          </w:tcPr>
          <w:p>
            <w:pPr>
              <w:spacing w:after="40" w:line="276" w:lineRule="auto"/>
            </w:pPr>
            <w:r>
              <w:rPr>
                <w:b/>
                <w:color w:val="17365D"/>
                <w:sz w:val="18"/>
              </w:rPr>
            </w:r>
            <w:r>
              <w:rPr>
                <w:b/>
                <w:color w:val="17365D"/>
                <w:sz w:val="18"/>
              </w:rPr>
              <w:t>对外事件</w:t>
            </w:r>
          </w:p>
        </w:tc>
        <w:tc>
          <w:tcPr>
            <w:tcW w:type="dxa" w:w="2381"/>
            <w:vAlign w:val="center"/>
            <w:shd w:fill="D9EAF7"/>
          </w:tcPr>
          <w:p>
            <w:pPr>
              <w:spacing w:after="40" w:line="276" w:lineRule="auto"/>
            </w:pPr>
            <w:r>
              <w:rPr>
                <w:b/>
                <w:color w:val="17365D"/>
                <w:sz w:val="18"/>
              </w:rPr>
            </w:r>
            <w:r>
              <w:rPr>
                <w:b/>
                <w:color w:val="17365D"/>
                <w:sz w:val="18"/>
              </w:rPr>
              <w:t>独立状态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sz w:val="18"/>
              </w:rPr>
              <w:t>主动触达</w:t>
            </w:r>
          </w:p>
        </w:tc>
        <w:tc>
          <w:tcPr>
            <w:tcW w:type="dxa" w:w="2381"/>
            <w:vAlign w:val="center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sz w:val="18"/>
              </w:rPr>
              <w:t>开始、暂停、继续、结束</w:t>
            </w:r>
          </w:p>
        </w:tc>
        <w:tc>
          <w:tcPr>
            <w:tcW w:type="dxa" w:w="2381"/>
            <w:vAlign w:val="center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sz w:val="18"/>
              </w:rPr>
              <w:t>联系人开始、发送确认、批次完成、结果未知</w:t>
            </w:r>
          </w:p>
        </w:tc>
        <w:tc>
          <w:tcPr>
            <w:tcW w:type="dxa" w:w="2381"/>
            <w:vAlign w:val="center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rFonts w:ascii="Consolas" w:hAnsi="Consolas" w:eastAsia="Microsoft YaHei"/>
                <w:color w:val="7F3F00"/>
                <w:sz w:val="18"/>
              </w:rPr>
              <w:t>active_touch/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sz w:val="18"/>
              </w:rPr>
              <w:t>自动回复</w:t>
            </w:r>
          </w:p>
        </w:tc>
        <w:tc>
          <w:tcPr>
            <w:tcW w:type="dxa" w:w="2381"/>
            <w:vAlign w:val="center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sz w:val="18"/>
              </w:rPr>
              <w:t>开始监听、处理消息、暂停</w:t>
            </w:r>
          </w:p>
        </w:tc>
        <w:tc>
          <w:tcPr>
            <w:tcW w:type="dxa" w:w="2381"/>
            <w:vAlign w:val="center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sz w:val="18"/>
              </w:rPr>
              <w:t>新消息、回复完成、需人工、结果未知</w:t>
            </w:r>
          </w:p>
        </w:tc>
        <w:tc>
          <w:tcPr>
            <w:tcW w:type="dxa" w:w="2381"/>
            <w:vAlign w:val="center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rFonts w:ascii="Consolas" w:hAnsi="Consolas" w:eastAsia="Microsoft YaHei"/>
                <w:color w:val="7F3F00"/>
                <w:sz w:val="18"/>
              </w:rPr>
              <w:t>auto_reply/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sz w:val="18"/>
              </w:rPr>
              <w:t>朋友圈互动</w:t>
            </w:r>
          </w:p>
        </w:tc>
        <w:tc>
          <w:tcPr>
            <w:tcW w:type="dxa" w:w="2381"/>
            <w:vAlign w:val="center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sz w:val="18"/>
              </w:rPr>
              <w:t>到点执行、继续剩余、暂停</w:t>
            </w:r>
          </w:p>
        </w:tc>
        <w:tc>
          <w:tcPr>
            <w:tcW w:type="dxa" w:w="2381"/>
            <w:vAlign w:val="center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sz w:val="18"/>
              </w:rPr>
              <w:t>帖子完成、目标完成、需人工</w:t>
            </w:r>
          </w:p>
        </w:tc>
        <w:tc>
          <w:tcPr>
            <w:tcW w:type="dxa" w:w="2381"/>
            <w:vAlign w:val="center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rFonts w:ascii="Consolas" w:hAnsi="Consolas" w:eastAsia="Microsoft YaHei"/>
                <w:color w:val="7F3F00"/>
                <w:sz w:val="18"/>
              </w:rPr>
              <w:t>moments/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sz w:val="18"/>
              </w:rPr>
              <w:t>朋友圈发布</w:t>
            </w:r>
          </w:p>
        </w:tc>
        <w:tc>
          <w:tcPr>
            <w:tcW w:type="dxa" w:w="2381"/>
            <w:vAlign w:val="center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sz w:val="18"/>
              </w:rPr>
              <w:t>创建草稿、请求审核、确认发布</w:t>
            </w:r>
          </w:p>
        </w:tc>
        <w:tc>
          <w:tcPr>
            <w:tcW w:type="dxa" w:w="2381"/>
            <w:vAlign w:val="center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sz w:val="18"/>
              </w:rPr>
              <w:t>审核通过、发布确认、结果未知</w:t>
            </w:r>
          </w:p>
        </w:tc>
        <w:tc>
          <w:tcPr>
            <w:tcW w:type="dxa" w:w="2381"/>
            <w:vAlign w:val="center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sz w:val="18"/>
              </w:rPr>
              <w:t>独立发布状态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sz w:val="18"/>
              </w:rPr>
              <w:t>内容生产</w:t>
            </w:r>
          </w:p>
        </w:tc>
        <w:tc>
          <w:tcPr>
            <w:tcW w:type="dxa" w:w="2381"/>
            <w:vAlign w:val="center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sz w:val="18"/>
              </w:rPr>
              <w:t>分析、拆条、混剪、渲染</w:t>
            </w:r>
          </w:p>
        </w:tc>
        <w:tc>
          <w:tcPr>
            <w:tcW w:type="dxa" w:w="2381"/>
            <w:vAlign w:val="center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sz w:val="18"/>
              </w:rPr>
              <w:t>候选完成、渲染完成、素材不足</w:t>
            </w:r>
          </w:p>
        </w:tc>
        <w:tc>
          <w:tcPr>
            <w:tcW w:type="dxa" w:w="2381"/>
            <w:vAlign w:val="center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rFonts w:ascii="Consolas" w:hAnsi="Consolas" w:eastAsia="Microsoft YaHei"/>
                <w:color w:val="7F3F00"/>
                <w:sz w:val="18"/>
              </w:rPr>
              <w:t>content-engine/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sz w:val="18"/>
              </w:rPr>
              <w:t>渠道运营</w:t>
            </w:r>
          </w:p>
        </w:tc>
        <w:tc>
          <w:tcPr>
            <w:tcW w:type="dxa" w:w="2381"/>
            <w:vAlign w:val="center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sz w:val="18"/>
              </w:rPr>
              <w:t>分配发布包、催办、确认回执</w:t>
            </w:r>
          </w:p>
        </w:tc>
        <w:tc>
          <w:tcPr>
            <w:tcW w:type="dxa" w:w="2381"/>
            <w:vAlign w:val="center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sz w:val="18"/>
              </w:rPr>
              <w:t>学员领取、发布验证、线索回传</w:t>
            </w:r>
          </w:p>
        </w:tc>
        <w:tc>
          <w:tcPr>
            <w:tcW w:type="dxa" w:w="2381"/>
            <w:vAlign w:val="center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sz w:val="18"/>
              </w:rPr>
              <w:t>服务端独立状态</w:t>
            </w:r>
          </w:p>
        </w:tc>
      </w:tr>
    </w:tbl>
    <w:p>
      <w:pPr>
        <w:spacing w:after="20"/>
      </w:pPr>
    </w:p>
    <w:p>
      <w:r>
        <w:t>模块之间不得直接调用“下一个模块”。例如主动触达不能直接启动朋友圈；它只发出“批次完成”事件，由调度中心决定是否进入朋友圈互动。</w:t>
      </w:r>
    </w:p>
    <w:p>
      <w:pPr>
        <w:pStyle w:val="Heading2"/>
      </w:pPr>
      <w:r>
        <w:t>5.3 事件总线</w:t>
      </w:r>
    </w:p>
    <w:p>
      <w:r>
        <w:t>首期可先在 Electron 主进程内实现轻量事件总线，不急着上复杂中间件。事件至少包含：</w:t>
      </w:r>
    </w:p>
    <w:p>
      <w:pPr>
        <w:pStyle w:val="ListBullet"/>
      </w:pPr>
      <w:r>
        <w:rPr>
          <w:rFonts w:ascii="Consolas" w:hAnsi="Consolas" w:eastAsia="Microsoft YaHei"/>
          <w:color w:val="7F3F00"/>
        </w:rPr>
        <w:t>event_id</w:t>
      </w:r>
      <w:r>
        <w:t>：唯一编号。</w:t>
      </w:r>
    </w:p>
    <w:p>
      <w:pPr>
        <w:pStyle w:val="ListBullet"/>
      </w:pPr>
      <w:r>
        <w:rPr>
          <w:rFonts w:ascii="Consolas" w:hAnsi="Consolas" w:eastAsia="Microsoft YaHei"/>
          <w:color w:val="7F3F00"/>
        </w:rPr>
        <w:t>event_type</w:t>
      </w:r>
      <w:r>
        <w:t>：事件类型。</w:t>
      </w:r>
    </w:p>
    <w:p>
      <w:pPr>
        <w:pStyle w:val="ListBullet"/>
      </w:pPr>
      <w:r>
        <w:rPr>
          <w:rFonts w:ascii="Consolas" w:hAnsi="Consolas" w:eastAsia="Microsoft YaHei"/>
          <w:color w:val="7F3F00"/>
        </w:rPr>
        <w:t>task_id</w:t>
      </w:r>
      <w:r>
        <w:t>：所属任务。</w:t>
      </w:r>
    </w:p>
    <w:p>
      <w:pPr>
        <w:pStyle w:val="ListBullet"/>
      </w:pPr>
      <w:r>
        <w:rPr>
          <w:rFonts w:ascii="Consolas" w:hAnsi="Consolas" w:eastAsia="Microsoft YaHei"/>
          <w:color w:val="7F3F00"/>
        </w:rPr>
        <w:t>occurred_at</w:t>
      </w:r>
      <w:r>
        <w:t>：发生时间。</w:t>
      </w:r>
    </w:p>
    <w:p>
      <w:pPr>
        <w:pStyle w:val="ListBullet"/>
      </w:pPr>
      <w:r>
        <w:rPr>
          <w:rFonts w:ascii="Consolas" w:hAnsi="Consolas" w:eastAsia="Microsoft YaHei"/>
          <w:color w:val="7F3F00"/>
        </w:rPr>
        <w:t>source</w:t>
      </w:r>
      <w:r>
        <w:t>：来源模块。</w:t>
      </w:r>
    </w:p>
    <w:p>
      <w:pPr>
        <w:pStyle w:val="ListBullet"/>
      </w:pPr>
      <w:r>
        <w:rPr>
          <w:rFonts w:ascii="Consolas" w:hAnsi="Consolas" w:eastAsia="Microsoft YaHei"/>
          <w:color w:val="7F3F00"/>
        </w:rPr>
        <w:t>payload_summary</w:t>
      </w:r>
      <w:r>
        <w:t>：不含联系人原文和密钥的最小摘要。</w:t>
      </w:r>
    </w:p>
    <w:p>
      <w:r>
        <w:t>重要事件落盘，应用重启后可重放“尚未处理”的事件，但发送、评论、发布等结果未知事件绝不能自动重做。</w:t>
      </w:r>
    </w:p>
    <w:p>
      <w:pPr>
        <w:pStyle w:val="Heading2"/>
      </w:pPr>
      <w:r>
        <w:t>5.4 微信资源仲裁器</w:t>
      </w:r>
    </w:p>
    <w:p>
      <w:r>
        <w:t>同一时刻只允许一个模块控制微信前台窗口。资源状态建议统一为：</w:t>
      </w:r>
    </w:p>
    <w:p>
      <w:pPr>
        <w:spacing w:before="80" w:after="160"/>
        <w:ind w:left="283" w:right="283"/>
        <w:shd w:fill="F2F6FA"/>
      </w:pPr>
      <w:r>
        <w:rPr>
          <w:rFonts w:ascii="Consolas" w:hAnsi="Consolas" w:eastAsia="Microsoft YaHei"/>
          <w:sz w:val="18"/>
        </w:rPr>
        <w:t>free</w:t>
        <w:br/>
        <w:t>user_busy</w:t>
        <w:br/>
        <w:t>auto_reply</w:t>
        <w:br/>
        <w:t>active_touch</w:t>
        <w:br/>
        <w:t>moments_interaction</w:t>
        <w:br/>
        <w:t>moments_publish</w:t>
        <w:br/>
        <w:t>manual_review</w:t>
      </w:r>
    </w:p>
    <w:p>
      <w:r>
        <w:t>获取资源锁前必须说明任务、阶段和超时策略；释放时记录结果。内容转录和视频渲染使用另一套 CPU、磁盘资源队列，不能占用微信锁。</w:t>
      </w:r>
    </w:p>
    <w:p>
      <w:pPr>
        <w:pStyle w:val="Heading1"/>
      </w:pPr>
      <w:r>
        <w:t>六、优先级和抢占规则</w:t>
      </w:r>
    </w:p>
    <w:p>
      <w:r>
        <w:t>从高到低：</w:t>
      </w:r>
    </w:p>
    <w:p>
      <w:pPr>
        <w:pStyle w:val="ListNumber"/>
      </w:pPr>
      <w:r>
        <w:t>用户正在手工操作微信。</w:t>
      </w:r>
    </w:p>
    <w:p>
      <w:pPr>
        <w:pStyle w:val="ListNumber"/>
      </w:pPr>
      <w:r>
        <w:t>收到联系人新消息，需要自动回复或人工接管。</w:t>
      </w:r>
    </w:p>
    <w:p>
      <w:pPr>
        <w:pStyle w:val="ListNumber"/>
      </w:pPr>
      <w:r>
        <w:t>已经开始且必须完成结果确认的单次原子操作。</w:t>
      </w:r>
    </w:p>
    <w:p>
      <w:pPr>
        <w:pStyle w:val="ListNumber"/>
      </w:pPr>
      <w:r>
        <w:t>主动触达。</w:t>
      </w:r>
    </w:p>
    <w:p>
      <w:pPr>
        <w:pStyle w:val="ListNumber"/>
      </w:pPr>
      <w:r>
        <w:t>朋友圈互动。</w:t>
      </w:r>
    </w:p>
    <w:p>
      <w:pPr>
        <w:pStyle w:val="ListNumber"/>
      </w:pPr>
      <w:r>
        <w:t>朋友圈发布。</w:t>
      </w:r>
    </w:p>
    <w:p>
      <w:pPr>
        <w:pStyle w:val="ListNumber"/>
      </w:pPr>
      <w:r>
        <w:t>后台素材分析和视频渲染。</w:t>
      </w:r>
    </w:p>
    <w:p>
      <w:r>
        <w:t>具体规则：</w:t>
      </w:r>
    </w:p>
    <w:p>
      <w:pPr>
        <w:pStyle w:val="ListBullet"/>
      </w:pPr>
      <w:r>
        <w:t>主动触达不是在任意一毫秒强行停止，而是在“当前联系人结果已确认、下一个联系人尚未开始”的检查点暂停。</w:t>
      </w:r>
    </w:p>
    <w:p>
      <w:pPr>
        <w:pStyle w:val="ListBullet"/>
      </w:pPr>
      <w:r>
        <w:t>如果已点击发送、评论或发布，必须先确认成功、失败或结果未知，再释放资源。</w:t>
      </w:r>
    </w:p>
    <w:p>
      <w:pPr>
        <w:pStyle w:val="ListBullet"/>
      </w:pPr>
      <w:r>
        <w:rPr>
          <w:rFonts w:ascii="Consolas" w:hAnsi="Consolas" w:eastAsia="Microsoft YaHei"/>
          <w:color w:val="7F3F00"/>
        </w:rPr>
        <w:t>outcome_unknown</w:t>
      </w:r>
      <w:r>
        <w:t xml:space="preserve"> 一律进入人工确认，不得自动补发。</w:t>
      </w:r>
    </w:p>
    <w:p>
      <w:pPr>
        <w:pStyle w:val="ListBullet"/>
      </w:pPr>
      <w:r>
        <w:t>朋友圈失败只暂停朋友圈模块，不得让自动回复或主动触达整体进入故障状态。</w:t>
      </w:r>
    </w:p>
    <w:p>
      <w:pPr>
        <w:pStyle w:val="ListBullet"/>
      </w:pPr>
      <w:r>
        <w:t>内容渲染负载过高时自动降并发，不能让微信识别和界面失去响应。</w:t>
      </w:r>
    </w:p>
    <w:p>
      <w:pPr>
        <w:pStyle w:val="Heading1"/>
      </w:pPr>
      <w:r>
        <w:t>七、启动、暂停和恢复规则</w:t>
      </w:r>
    </w:p>
    <w:p>
      <w:pPr>
        <w:pStyle w:val="Heading2"/>
      </w:pPr>
      <w:r>
        <w:t>7.1 软件启动</w:t>
      </w:r>
    </w:p>
    <w:p>
      <w:r>
        <w:t>启动状态固定为：</w:t>
      </w:r>
    </w:p>
    <w:p>
      <w:pPr>
        <w:spacing w:before="80" w:after="160"/>
        <w:ind w:left="283" w:right="283"/>
        <w:shd w:fill="F2F6FA"/>
      </w:pPr>
      <w:r>
        <w:rPr>
          <w:rFonts w:ascii="Consolas" w:hAnsi="Consolas" w:eastAsia="Microsoft YaHei"/>
          <w:sz w:val="18"/>
        </w:rPr>
        <w:t>initializing → restoring → idle / waiting</w:t>
      </w:r>
    </w:p>
    <w:p>
      <w:r>
        <w:t>强制规则：</w:t>
      </w:r>
    </w:p>
    <w:p>
      <w:pPr>
        <w:pStyle w:val="ListBullet"/>
      </w:pPr>
      <w:r>
        <w:t>启动只读取任务、进度、下次时间和资源锁。</w:t>
      </w:r>
    </w:p>
    <w:p>
      <w:pPr>
        <w:pStyle w:val="ListBullet"/>
      </w:pPr>
      <w:r>
        <w:t>不得因为初始化而自动前置微信、打开朋友圈、点击入口或发送内容。</w:t>
      </w:r>
    </w:p>
    <w:p>
      <w:pPr>
        <w:pStyle w:val="ListBullet"/>
      </w:pPr>
      <w:r>
        <w:t>未来仍未到点的任务恢复原定时。</w:t>
      </w:r>
    </w:p>
    <w:p>
      <w:pPr>
        <w:pStyle w:val="ListBullet"/>
      </w:pPr>
      <w:r>
        <w:t>已错过时间的朋友圈任务保存为“待续跑”，保留今日完成数和帖子去重记录。</w:t>
      </w:r>
    </w:p>
    <w:p>
      <w:pPr>
        <w:pStyle w:val="ListBullet"/>
      </w:pPr>
      <w:r>
        <w:t>当前安全版由用户点击“立即执行今日剩余”后继续；V2 调度中心完成后，可在用户主动开启“托管模式”时，经过可配置的启动缓冲期、确认用户未操作微信并成功取得资源锁后自动续跑。</w:t>
      </w:r>
    </w:p>
    <w:p>
      <w:pPr>
        <w:pStyle w:val="Heading2"/>
      </w:pPr>
      <w:r>
        <w:t>7.2 暂停与继续</w:t>
      </w:r>
    </w:p>
    <w:p>
      <w:r>
        <w:t>所有业务采用统一状态：</w:t>
      </w:r>
    </w:p>
    <w:p>
      <w:pPr>
        <w:spacing w:before="80" w:after="160"/>
        <w:ind w:left="283" w:right="283"/>
        <w:shd w:fill="F2F6FA"/>
      </w:pPr>
      <w:r>
        <w:rPr>
          <w:rFonts w:ascii="Consolas" w:hAnsi="Consolas" w:eastAsia="Microsoft YaHei"/>
          <w:sz w:val="18"/>
        </w:rPr>
        <w:t>queued</w:t>
        <w:br/>
        <w:t>→ running</w:t>
        <w:br/>
        <w:t>→ pausing</w:t>
        <w:br/>
        <w:t>→ paused</w:t>
        <w:br/>
        <w:t>→ resume_pending</w:t>
        <w:br/>
        <w:t>→ running</w:t>
        <w:br/>
        <w:t>→ completed</w:t>
        <w:br/>
        <w:br/>
        <w:t>异常分支：</w:t>
        <w:br/>
        <w:t>failed_retryable</w:t>
        <w:br/>
        <w:t>failed_manual_review</w:t>
        <w:br/>
        <w:t>outcome_unknown</w:t>
        <w:br/>
        <w:t>cancelled</w:t>
      </w:r>
    </w:p>
    <w:p>
      <w:r>
        <w:t>“继续之前任务”必须明确到哪个粒度：</w:t>
      </w:r>
    </w:p>
    <w:p>
      <w:pPr>
        <w:pStyle w:val="ListBullet"/>
      </w:pPr>
      <w:r>
        <w:t>主动触达：从尚未处理的联系人继续，不重发已确认联系人。</w:t>
      </w:r>
    </w:p>
    <w:p>
      <w:pPr>
        <w:pStyle w:val="ListBullet"/>
      </w:pPr>
      <w:r>
        <w:t>自动回复：按消息唯一标识去重，不重复回复已确认消息。</w:t>
      </w:r>
    </w:p>
    <w:p>
      <w:pPr>
        <w:pStyle w:val="ListBullet"/>
      </w:pPr>
      <w:r>
        <w:t>朋友圈互动：保留当日完成数和帖子指纹；首期不能精确恢复关闭前滚动位置。</w:t>
      </w:r>
    </w:p>
    <w:p>
      <w:pPr>
        <w:pStyle w:val="ListBullet"/>
      </w:pPr>
      <w:r>
        <w:t>朋友圈发布：保存草稿版本和发布任务唯一编号；结果未知不重新发布。</w:t>
      </w:r>
    </w:p>
    <w:p>
      <w:pPr>
        <w:pStyle w:val="ListBullet"/>
      </w:pPr>
      <w:r>
        <w:t>视频任务：从已完成的代理、转录、镜头分析或渲染阶段继续，不从头扫描原片。</w:t>
      </w:r>
    </w:p>
    <w:p>
      <w:pPr>
        <w:pStyle w:val="Heading1"/>
      </w:pPr>
      <w:r>
        <w:t>八、内容生产方案</w:t>
      </w:r>
    </w:p>
    <w:p>
      <w:pPr>
        <w:pStyle w:val="Heading2"/>
      </w:pPr>
      <w:r>
        <w:t>8.1 共用素材底座</w:t>
      </w:r>
    </w:p>
    <w:p>
      <w:pPr>
        <w:pStyle w:val="ListBullet"/>
      </w:pPr>
      <w:r>
        <w:t>原始视频、图片和音频保持在用户硬盘原位置，不重复复制几十 GB 原片。</w:t>
      </w:r>
    </w:p>
    <w:p>
      <w:pPr>
        <w:pStyle w:val="ListBullet"/>
      </w:pPr>
      <w:r>
        <w:t>保存路径、大小、修改时间、抽样指纹、时长、分辨率、来源和授权状态。</w:t>
      </w:r>
    </w:p>
    <w:p>
      <w:pPr>
        <w:pStyle w:val="ListBullet"/>
      </w:pPr>
      <w:r>
        <w:t>生成可重建的代理、音频、缩略图、关键帧、字幕和场景索引。</w:t>
      </w:r>
    </w:p>
    <w:p>
      <w:pPr>
        <w:pStyle w:val="ListBullet"/>
      </w:pPr>
      <w:r>
        <w:t>缓存目录由用户选择，设置容量上限和低空间保护。</w:t>
      </w:r>
    </w:p>
    <w:p>
      <w:pPr>
        <w:pStyle w:val="ListBullet"/>
      </w:pPr>
      <w:r>
        <w:t>索引、转录、分析和渲染都可暂停、恢复和取消。</w:t>
      </w:r>
    </w:p>
    <w:p>
      <w:pPr>
        <w:pStyle w:val="ListBullet"/>
      </w:pPr>
      <w:r>
        <w:t>产品详情图输出可一键登记为素材，继续用于智能混剪。</w:t>
      </w:r>
    </w:p>
    <w:p>
      <w:pPr>
        <w:pStyle w:val="Heading2"/>
      </w:pPr>
      <w:r>
        <w:t>8.2 课程拆条优先</w:t>
      </w:r>
    </w:p>
    <w:p>
      <w:r>
        <w:t>适用于 10–40 分钟导师课程、会议和客户沟通。</w:t>
      </w:r>
    </w:p>
    <w:p>
      <w:r>
        <w:t>首个 MVP：</w:t>
      </w:r>
    </w:p>
    <w:p>
      <w:pPr>
        <w:pStyle w:val="ListNumber"/>
      </w:pPr>
      <w:r>
        <w:t>转录并生成词级时间戳。</w:t>
      </w:r>
    </w:p>
    <w:p>
      <w:pPr>
        <w:pStyle w:val="ListNumber"/>
      </w:pPr>
      <w:r>
        <w:t>按完整观点寻找 3–8 个候选。</w:t>
      </w:r>
    </w:p>
    <w:p>
      <w:pPr>
        <w:pStyle w:val="ListNumber"/>
      </w:pPr>
      <w:r>
        <w:t>默认每段 30–90 秒，避免半句话截断。</w:t>
      </w:r>
    </w:p>
    <w:p>
      <w:pPr>
        <w:pStyle w:val="ListNumber"/>
      </w:pPr>
      <w:r>
        <w:t>自动生成 9:16 画面、字幕、标题、关键词高亮、Logo 和 CTA。</w:t>
      </w:r>
    </w:p>
    <w:p>
      <w:pPr>
        <w:pStyle w:val="ListNumber"/>
      </w:pPr>
      <w:r>
        <w:t>提供开头、结尾和字幕人工修改。</w:t>
      </w:r>
    </w:p>
    <w:p>
      <w:pPr>
        <w:pStyle w:val="ListNumber"/>
      </w:pPr>
      <w:r>
        <w:t>输出 1080×1920 视频和封面。</w:t>
      </w:r>
    </w:p>
    <w:p>
      <w:r>
        <w:t>验收重点不是“完全替代剪辑师”，而是让运营人员拿到精美、可快速修改的初剪。</w:t>
      </w:r>
    </w:p>
    <w:p>
      <w:pPr>
        <w:pStyle w:val="Heading2"/>
      </w:pPr>
      <w:r>
        <w:t>8.3 智能混剪其次</w:t>
      </w:r>
    </w:p>
    <w:p>
      <w:r>
        <w:t>适用于碎片口播、产品视频、图片和产品详情图。</w:t>
      </w:r>
    </w:p>
    <w:p>
      <w:r>
        <w:t>首个 MVP：</w:t>
      </w:r>
    </w:p>
    <w:p>
      <w:pPr>
        <w:pStyle w:val="ListNumber"/>
      </w:pPr>
      <w:r>
        <w:t>用户输入脚本，或由 AI 根据选中素材生成脚本。</w:t>
      </w:r>
    </w:p>
    <w:p>
      <w:pPr>
        <w:pStyle w:val="ListNumber"/>
      </w:pPr>
      <w:r>
        <w:t>把脚本拆成镜头意图、口播、字幕和 CTA。</w:t>
      </w:r>
    </w:p>
    <w:p>
      <w:pPr>
        <w:pStyle w:val="ListNumber"/>
      </w:pPr>
      <w:r>
        <w:t>按文本、画面、产品、城市和授权范围检索素材。</w:t>
      </w:r>
    </w:p>
    <w:p>
      <w:pPr>
        <w:pStyle w:val="ListNumber"/>
      </w:pPr>
      <w:r>
        <w:t>控制镜头重复率、节奏和画面多样性。</w:t>
      </w:r>
    </w:p>
    <w:p>
      <w:pPr>
        <w:pStyle w:val="ListNumber"/>
      </w:pPr>
      <w:r>
        <w:t>素材不足明确标红，不虚构产品性能和客户案例。</w:t>
      </w:r>
    </w:p>
    <w:p>
      <w:pPr>
        <w:pStyle w:val="ListNumber"/>
      </w:pPr>
      <w:r>
        <w:t>输出可编辑时间线，替换镜头后可稳定重渲染。</w:t>
      </w:r>
    </w:p>
    <w:p>
      <w:pPr>
        <w:pStyle w:val="Heading2"/>
      </w:pPr>
      <w:r>
        <w:t>8.4 AI 生成视频</w:t>
      </w:r>
    </w:p>
    <w:p>
      <w:r>
        <w:t>先保留供应商适配层，不在首期绑定 Seedance 或其他单一模型。只有官方 API、价格、商业授权、肖像与 AI 标识要求确认后再开放。</w:t>
      </w:r>
    </w:p>
    <w:p>
      <w:pPr>
        <w:pStyle w:val="Heading1"/>
      </w:pPr>
      <w:r>
        <w:t>九、朋友圈发布与渠道运营</w:t>
      </w:r>
    </w:p>
    <w:p>
      <w:pPr>
        <w:pStyle w:val="Heading2"/>
      </w:pPr>
      <w:r>
        <w:t>9.1 朋友圈发布</w:t>
      </w:r>
    </w:p>
    <w:p>
      <w:r>
        <w:t>朋友圈发布不能直接接在互动函数末尾。它是独立任务，至少包含：</w:t>
      </w:r>
    </w:p>
    <w:p>
      <w:pPr>
        <w:spacing w:before="80" w:after="160"/>
        <w:ind w:left="283" w:right="283"/>
        <w:shd w:fill="F2F6FA"/>
      </w:pPr>
      <w:r>
        <w:rPr>
          <w:rFonts w:ascii="Consolas" w:hAnsi="Consolas" w:eastAsia="Microsoft YaHei"/>
          <w:sz w:val="18"/>
        </w:rPr>
        <w:t>draft</w:t>
        <w:br/>
        <w:t>→ waiting_review</w:t>
        <w:br/>
        <w:t>→ approved</w:t>
        <w:br/>
        <w:t>→ publishing</w:t>
        <w:br/>
        <w:t>→ published_verified / outcome_unknown / rejected</w:t>
      </w:r>
    </w:p>
    <w:p>
      <w:r>
        <w:t>首期先做草稿、图片/视频检查、文案预览和人工确认；自动发布必须在真实微信版本上单独验收。</w:t>
      </w:r>
    </w:p>
    <w:p>
      <w:pPr>
        <w:pStyle w:val="Heading2"/>
      </w:pPr>
      <w:r>
        <w:t>9.2 学员账号矩阵</w:t>
      </w:r>
    </w:p>
    <w:p>
      <w:r>
        <w:t>首期采用“总部内容工厂 + 学员本人发布”：</w:t>
      </w:r>
    </w:p>
    <w:p>
      <w:pPr>
        <w:pStyle w:val="ListNumber"/>
      </w:pPr>
      <w:r>
        <w:t>总部生成差异化发布包。</w:t>
      </w:r>
    </w:p>
    <w:p>
      <w:pPr>
        <w:pStyle w:val="ListNumber"/>
      </w:pPr>
      <w:r>
        <w:t>学员打开安全链接或轻量 H5。</w:t>
      </w:r>
    </w:p>
    <w:p>
      <w:pPr>
        <w:pStyle w:val="ListNumber"/>
      </w:pPr>
      <w:r>
        <w:t>预览、下载视频和封面，复制文案。</w:t>
      </w:r>
    </w:p>
    <w:p>
      <w:pPr>
        <w:pStyle w:val="ListNumber"/>
      </w:pPr>
      <w:r>
        <w:t>学员用本人手机发布。</w:t>
      </w:r>
    </w:p>
    <w:p>
      <w:pPr>
        <w:pStyle w:val="ListNumber"/>
      </w:pPr>
      <w:r>
        <w:t>粘贴链接或上传截图回传。</w:t>
      </w:r>
    </w:p>
    <w:p>
      <w:r>
        <w:t>不收密码、验证码、Cookie 或设备登录态，不做群控和模拟点击。官方 OAuth 发布以后逐平台申请和审核。</w:t>
      </w:r>
    </w:p>
    <w:p>
      <w:r>
        <w:t>扩容顺序：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4762"/>
            <w:vAlign w:val="center"/>
            <w:shd w:fill="D9EAF7"/>
          </w:tcPr>
          <w:p>
            <w:pPr>
              <w:spacing w:after="40" w:line="276" w:lineRule="auto"/>
            </w:pPr>
            <w:r>
              <w:rPr>
                <w:b/>
                <w:color w:val="17365D"/>
                <w:sz w:val="18"/>
              </w:rPr>
            </w:r>
            <w:r>
              <w:rPr>
                <w:b/>
                <w:color w:val="17365D"/>
                <w:sz w:val="18"/>
              </w:rPr>
              <w:t>规模</w:t>
            </w:r>
          </w:p>
        </w:tc>
        <w:tc>
          <w:tcPr>
            <w:tcW w:type="dxa" w:w="4762"/>
            <w:vAlign w:val="center"/>
            <w:shd w:fill="D9EAF7"/>
          </w:tcPr>
          <w:p>
            <w:pPr>
              <w:spacing w:after="40" w:line="276" w:lineRule="auto"/>
            </w:pPr>
            <w:r>
              <w:rPr>
                <w:b/>
                <w:color w:val="17365D"/>
                <w:sz w:val="18"/>
              </w:rPr>
            </w:r>
            <w:r>
              <w:rPr>
                <w:b/>
                <w:color w:val="17365D"/>
                <w:sz w:val="18"/>
              </w:rPr>
              <w:t>目标</w:t>
            </w:r>
          </w:p>
        </w:tc>
      </w:tr>
      <w:tr>
        <w:tc>
          <w:tcPr>
            <w:tcW w:type="dxa" w:w="4762"/>
            <w:vAlign w:val="center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sz w:val="18"/>
              </w:rPr>
              <w:t>10–20 个账号</w:t>
            </w:r>
          </w:p>
        </w:tc>
        <w:tc>
          <w:tcPr>
            <w:tcW w:type="dxa" w:w="4762"/>
            <w:vAlign w:val="center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sz w:val="18"/>
              </w:rPr>
              <w:t>人工终审，连续运行 4 周</w:t>
            </w:r>
          </w:p>
        </w:tc>
      </w:tr>
      <w:tr>
        <w:tc>
          <w:tcPr>
            <w:tcW w:type="dxa" w:w="4762"/>
            <w:vAlign w:val="center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sz w:val="18"/>
              </w:rPr>
              <w:t>50 个账号</w:t>
            </w:r>
          </w:p>
        </w:tc>
        <w:tc>
          <w:tcPr>
            <w:tcW w:type="dxa" w:w="4762"/>
            <w:vAlign w:val="center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sz w:val="18"/>
              </w:rPr>
              <w:t>上线 H5、排期、催办和回执</w:t>
            </w:r>
          </w:p>
        </w:tc>
      </w:tr>
      <w:tr>
        <w:tc>
          <w:tcPr>
            <w:tcW w:type="dxa" w:w="4762"/>
            <w:vAlign w:val="center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sz w:val="18"/>
              </w:rPr>
              <w:t>300 个账号</w:t>
            </w:r>
          </w:p>
        </w:tc>
        <w:tc>
          <w:tcPr>
            <w:tcW w:type="dxa" w:w="4762"/>
            <w:vAlign w:val="center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sz w:val="18"/>
              </w:rPr>
              <w:t>云端控制面、租户隔离、对象存储和多渲染节点</w:t>
            </w:r>
          </w:p>
        </w:tc>
      </w:tr>
      <w:tr>
        <w:tc>
          <w:tcPr>
            <w:tcW w:type="dxa" w:w="4762"/>
            <w:vAlign w:val="center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sz w:val="18"/>
              </w:rPr>
              <w:t>1,000 个账号</w:t>
            </w:r>
          </w:p>
        </w:tc>
        <w:tc>
          <w:tcPr>
            <w:tcW w:type="dxa" w:w="4762"/>
            <w:vAlign w:val="center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sz w:val="18"/>
              </w:rPr>
              <w:t>只有平台合规、产能、发布率、违规率和线索转化达到门槛后再进入</w:t>
            </w:r>
          </w:p>
        </w:tc>
      </w:tr>
    </w:tbl>
    <w:p>
      <w:pPr>
        <w:spacing w:after="20"/>
      </w:pPr>
    </w:p>
    <w:p>
      <w:pPr>
        <w:pStyle w:val="Heading1"/>
      </w:pPr>
      <w:r>
        <w:t>十、数据、日志和经营指标</w:t>
      </w:r>
    </w:p>
    <w:p>
      <w:pPr>
        <w:pStyle w:val="Heading2"/>
      </w:pPr>
      <w:r>
        <w:t>10.1 核心数据</w:t>
      </w:r>
    </w:p>
    <w:p>
      <w:pPr>
        <w:pStyle w:val="ListBullet"/>
      </w:pPr>
      <w:r>
        <w:rPr>
          <w:rFonts w:ascii="Consolas" w:hAnsi="Consolas" w:eastAsia="Microsoft YaHei"/>
          <w:color w:val="7F3F00"/>
        </w:rPr>
        <w:t>WorkflowRun</w:t>
      </w:r>
      <w:r>
        <w:t>：一整套自动化流程。</w:t>
      </w:r>
    </w:p>
    <w:p>
      <w:pPr>
        <w:pStyle w:val="ListBullet"/>
      </w:pPr>
      <w:r>
        <w:rPr>
          <w:rFonts w:ascii="Consolas" w:hAnsi="Consolas" w:eastAsia="Microsoft YaHei"/>
          <w:color w:val="7F3F00"/>
        </w:rPr>
        <w:t>TaskRun</w:t>
      </w:r>
      <w:r>
        <w:t>：某个模块的一次任务。</w:t>
      </w:r>
    </w:p>
    <w:p>
      <w:pPr>
        <w:pStyle w:val="ListBullet"/>
      </w:pPr>
      <w:r>
        <w:rPr>
          <w:rFonts w:ascii="Consolas" w:hAnsi="Consolas" w:eastAsia="Microsoft YaHei"/>
          <w:color w:val="7F3F00"/>
        </w:rPr>
        <w:t>Checkpoint</w:t>
      </w:r>
      <w:r>
        <w:t>：可恢复进度。</w:t>
      </w:r>
    </w:p>
    <w:p>
      <w:pPr>
        <w:pStyle w:val="ListBullet"/>
      </w:pPr>
      <w:r>
        <w:rPr>
          <w:rFonts w:ascii="Consolas" w:hAnsi="Consolas" w:eastAsia="Microsoft YaHei"/>
          <w:color w:val="7F3F00"/>
        </w:rPr>
        <w:t>AutomationEvent</w:t>
      </w:r>
      <w:r>
        <w:t>：模块间事件。</w:t>
      </w:r>
    </w:p>
    <w:p>
      <w:pPr>
        <w:pStyle w:val="ListBullet"/>
      </w:pPr>
      <w:r>
        <w:rPr>
          <w:rFonts w:ascii="Consolas" w:hAnsi="Consolas" w:eastAsia="Microsoft YaHei"/>
          <w:color w:val="7F3F00"/>
        </w:rPr>
        <w:t>ResourceLease</w:t>
      </w:r>
      <w:r>
        <w:t>：微信或内容资源锁。</w:t>
      </w:r>
    </w:p>
    <w:p>
      <w:pPr>
        <w:pStyle w:val="ListBullet"/>
      </w:pPr>
      <w:r>
        <w:rPr>
          <w:rFonts w:ascii="Consolas" w:hAnsi="Consolas" w:eastAsia="Microsoft YaHei"/>
          <w:color w:val="7F3F00"/>
        </w:rPr>
        <w:t>Asset</w:t>
      </w:r>
      <w:r>
        <w:t>、</w:t>
      </w:r>
      <w:r>
        <w:rPr>
          <w:rFonts w:ascii="Consolas" w:hAnsi="Consolas" w:eastAsia="Microsoft YaHei"/>
          <w:color w:val="7F3F00"/>
        </w:rPr>
        <w:t>ContentProject</w:t>
      </w:r>
      <w:r>
        <w:t>、</w:t>
      </w:r>
      <w:r>
        <w:rPr>
          <w:rFonts w:ascii="Consolas" w:hAnsi="Consolas" w:eastAsia="Microsoft YaHei"/>
          <w:color w:val="7F3F00"/>
        </w:rPr>
        <w:t>TimelineV1</w:t>
      </w:r>
      <w:r>
        <w:t>、</w:t>
      </w:r>
      <w:r>
        <w:rPr>
          <w:rFonts w:ascii="Consolas" w:hAnsi="Consolas" w:eastAsia="Microsoft YaHei"/>
          <w:color w:val="7F3F00"/>
        </w:rPr>
        <w:t>RenderJob</w:t>
      </w:r>
      <w:r>
        <w:t>。</w:t>
      </w:r>
    </w:p>
    <w:p>
      <w:pPr>
        <w:pStyle w:val="ListBullet"/>
      </w:pPr>
      <w:r>
        <w:rPr>
          <w:rFonts w:ascii="Consolas" w:hAnsi="Consolas" w:eastAsia="Microsoft YaHei"/>
          <w:color w:val="7F3F00"/>
        </w:rPr>
        <w:t>PublishPackage</w:t>
      </w:r>
      <w:r>
        <w:t>、</w:t>
      </w:r>
      <w:r>
        <w:rPr>
          <w:rFonts w:ascii="Consolas" w:hAnsi="Consolas" w:eastAsia="Microsoft YaHei"/>
          <w:color w:val="7F3F00"/>
        </w:rPr>
        <w:t>StudentProfile</w:t>
      </w:r>
      <w:r>
        <w:t>、</w:t>
      </w:r>
      <w:r>
        <w:rPr>
          <w:rFonts w:ascii="Consolas" w:hAnsi="Consolas" w:eastAsia="Microsoft YaHei"/>
          <w:color w:val="7F3F00"/>
        </w:rPr>
        <w:t>ChannelAccount</w:t>
      </w:r>
      <w:r>
        <w:t>、</w:t>
      </w:r>
      <w:r>
        <w:rPr>
          <w:rFonts w:ascii="Consolas" w:hAnsi="Consolas" w:eastAsia="Microsoft YaHei"/>
          <w:color w:val="7F3F00"/>
        </w:rPr>
        <w:t>ConsentRecord</w:t>
      </w:r>
      <w:r>
        <w:t>。</w:t>
      </w:r>
    </w:p>
    <w:p>
      <w:pPr>
        <w:pStyle w:val="ListBullet"/>
      </w:pPr>
      <w:r>
        <w:rPr>
          <w:rFonts w:ascii="Consolas" w:hAnsi="Consolas" w:eastAsia="Microsoft YaHei"/>
          <w:color w:val="7F3F00"/>
        </w:rPr>
        <w:t>Lead</w:t>
      </w:r>
      <w:r>
        <w:t>：来源平台、视频、活动和后续微信承接状态。</w:t>
      </w:r>
    </w:p>
    <w:p>
      <w:pPr>
        <w:pStyle w:val="Heading2"/>
      </w:pPr>
      <w:r>
        <w:t>10.2 日志要求</w:t>
      </w:r>
    </w:p>
    <w:p>
      <w:r>
        <w:t>日志必须区分：</w:t>
      </w:r>
    </w:p>
    <w:p>
      <w:pPr>
        <w:pStyle w:val="ListNumber"/>
      </w:pPr>
      <w:r>
        <w:t>只恢复状态。</w:t>
      </w:r>
    </w:p>
    <w:p>
      <w:pPr>
        <w:pStyle w:val="ListNumber"/>
      </w:pPr>
      <w:r>
        <w:t>进入等待队列。</w:t>
      </w:r>
    </w:p>
    <w:p>
      <w:pPr>
        <w:pStyle w:val="ListNumber"/>
      </w:pPr>
      <w:r>
        <w:t>获得微信控制权。</w:t>
      </w:r>
    </w:p>
    <w:p>
      <w:pPr>
        <w:pStyle w:val="ListNumber"/>
      </w:pPr>
      <w:r>
        <w:t>真正打开微信或朋友圈。</w:t>
      </w:r>
    </w:p>
    <w:p>
      <w:pPr>
        <w:pStyle w:val="ListNumber"/>
      </w:pPr>
      <w:r>
        <w:t>尝试动作。</w:t>
      </w:r>
    </w:p>
    <w:p>
      <w:pPr>
        <w:pStyle w:val="ListNumber"/>
      </w:pPr>
      <w:r>
        <w:t>成功、失败或结果未知。</w:t>
      </w:r>
    </w:p>
    <w:p>
      <w:r>
        <w:t>不得记录联系人消息原文、客户隐私、平台 token、API Key 或完整脚本文案。</w:t>
      </w:r>
    </w:p>
    <w:p>
      <w:pPr>
        <w:pStyle w:val="Heading2"/>
      </w:pPr>
      <w:r>
        <w:t>10.3 经营指标</w:t>
      </w:r>
    </w:p>
    <w:p>
      <w:pPr>
        <w:pStyle w:val="ListBullet"/>
      </w:pPr>
      <w:r>
        <w:t>主动触达成功率、结果未知率、人工接管率。</w:t>
      </w:r>
    </w:p>
    <w:p>
      <w:pPr>
        <w:pStyle w:val="ListBullet"/>
      </w:pPr>
      <w:r>
        <w:t>自动回复首响时间、有效回复率、转人工率。</w:t>
      </w:r>
    </w:p>
    <w:p>
      <w:pPr>
        <w:pStyle w:val="ListBullet"/>
      </w:pPr>
      <w:r>
        <w:t>朋友圈任务完成率、重复拦截率、异常率。</w:t>
      </w:r>
    </w:p>
    <w:p>
      <w:pPr>
        <w:pStyle w:val="ListBullet"/>
      </w:pPr>
      <w:r>
        <w:t>课程拆条首稿可用率、单条人工修改时间。</w:t>
      </w:r>
    </w:p>
    <w:p>
      <w:pPr>
        <w:pStyle w:val="ListBullet"/>
      </w:pPr>
      <w:r>
        <w:t>智能混剪脚本镜头覆盖率、镜头替换次数、渲染成功率。</w:t>
      </w:r>
    </w:p>
    <w:p>
      <w:pPr>
        <w:pStyle w:val="ListBullet"/>
      </w:pPr>
      <w:r>
        <w:t>发布包领取率、实际发布率、违规率。</w:t>
      </w:r>
    </w:p>
    <w:p>
      <w:pPr>
        <w:pStyle w:val="ListBullet"/>
      </w:pPr>
      <w:r>
        <w:t>有效线索率、加微率、跟进率、成交率和单条内容成本。</w:t>
      </w:r>
    </w:p>
    <w:p>
      <w:pPr>
        <w:pStyle w:val="Heading1"/>
      </w:pPr>
      <w:r>
        <w:t>十一、主要风险与控制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4762"/>
            <w:vAlign w:val="center"/>
            <w:shd w:fill="D9EAF7"/>
          </w:tcPr>
          <w:p>
            <w:pPr>
              <w:spacing w:after="40" w:line="276" w:lineRule="auto"/>
            </w:pPr>
            <w:r>
              <w:rPr>
                <w:b/>
                <w:color w:val="17365D"/>
                <w:sz w:val="18"/>
              </w:rPr>
            </w:r>
            <w:r>
              <w:rPr>
                <w:b/>
                <w:color w:val="17365D"/>
                <w:sz w:val="18"/>
              </w:rPr>
              <w:t>风险</w:t>
            </w:r>
          </w:p>
        </w:tc>
        <w:tc>
          <w:tcPr>
            <w:tcW w:type="dxa" w:w="4762"/>
            <w:vAlign w:val="center"/>
            <w:shd w:fill="D9EAF7"/>
          </w:tcPr>
          <w:p>
            <w:pPr>
              <w:spacing w:after="40" w:line="276" w:lineRule="auto"/>
            </w:pPr>
            <w:r>
              <w:rPr>
                <w:b/>
                <w:color w:val="17365D"/>
                <w:sz w:val="18"/>
              </w:rPr>
            </w:r>
            <w:r>
              <w:rPr>
                <w:b/>
                <w:color w:val="17365D"/>
                <w:sz w:val="18"/>
              </w:rPr>
              <w:t>强制控制</w:t>
            </w:r>
          </w:p>
        </w:tc>
      </w:tr>
      <w:tr>
        <w:tc>
          <w:tcPr>
            <w:tcW w:type="dxa" w:w="4762"/>
            <w:vAlign w:val="center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sz w:val="18"/>
              </w:rPr>
              <w:t>启动抢占微信</w:t>
            </w:r>
          </w:p>
        </w:tc>
        <w:tc>
          <w:tcPr>
            <w:tcW w:type="dxa" w:w="4762"/>
            <w:vAlign w:val="center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sz w:val="18"/>
              </w:rPr>
              <w:t>启动只恢复状态；真正执行必须经过调度和资源锁</w:t>
            </w:r>
          </w:p>
        </w:tc>
      </w:tr>
      <w:tr>
        <w:tc>
          <w:tcPr>
            <w:tcW w:type="dxa" w:w="4762"/>
            <w:vAlign w:val="center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sz w:val="18"/>
              </w:rPr>
              <w:t>模块高度耦合</w:t>
            </w:r>
          </w:p>
        </w:tc>
        <w:tc>
          <w:tcPr>
            <w:tcW w:type="dxa" w:w="4762"/>
            <w:vAlign w:val="center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sz w:val="18"/>
              </w:rPr>
              <w:t>事件驱动；模块不能直接启动下一个模块</w:t>
            </w:r>
          </w:p>
        </w:tc>
      </w:tr>
      <w:tr>
        <w:tc>
          <w:tcPr>
            <w:tcW w:type="dxa" w:w="4762"/>
            <w:vAlign w:val="center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sz w:val="18"/>
              </w:rPr>
              <w:t>自动回复与主动触达冲突</w:t>
            </w:r>
          </w:p>
        </w:tc>
        <w:tc>
          <w:tcPr>
            <w:tcW w:type="dxa" w:w="4762"/>
            <w:vAlign w:val="center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sz w:val="18"/>
              </w:rPr>
              <w:t>新消息优先；当前原子动作收尾后暂停触达</w:t>
            </w:r>
          </w:p>
        </w:tc>
      </w:tr>
      <w:tr>
        <w:tc>
          <w:tcPr>
            <w:tcW w:type="dxa" w:w="4762"/>
            <w:vAlign w:val="center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sz w:val="18"/>
              </w:rPr>
              <w:t>重复发送、评论或发布</w:t>
            </w:r>
          </w:p>
        </w:tc>
        <w:tc>
          <w:tcPr>
            <w:tcW w:type="dxa" w:w="4762"/>
            <w:vAlign w:val="center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sz w:val="18"/>
              </w:rPr>
              <w:t>唯一任务号、检查点、结果三态；未知不重做</w:t>
            </w:r>
          </w:p>
        </w:tc>
      </w:tr>
      <w:tr>
        <w:tc>
          <w:tcPr>
            <w:tcW w:type="dxa" w:w="4762"/>
            <w:vAlign w:val="center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sz w:val="18"/>
              </w:rPr>
              <w:t>单模块故障拖垮全局</w:t>
            </w:r>
          </w:p>
        </w:tc>
        <w:tc>
          <w:tcPr>
            <w:tcW w:type="dxa" w:w="4762"/>
            <w:vAlign w:val="center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sz w:val="18"/>
              </w:rPr>
              <w:t>独立状态、独立重试、熔断和人工处理队列</w:t>
            </w:r>
          </w:p>
        </w:tc>
      </w:tr>
      <w:tr>
        <w:tc>
          <w:tcPr>
            <w:tcW w:type="dxa" w:w="4762"/>
            <w:vAlign w:val="center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sz w:val="18"/>
              </w:rPr>
              <w:t>素材版权和肖像声音争议</w:t>
            </w:r>
          </w:p>
        </w:tc>
        <w:tc>
          <w:tcPr>
            <w:tcW w:type="dxa" w:w="4762"/>
            <w:vAlign w:val="center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sz w:val="18"/>
              </w:rPr>
              <w:t>保存来源、用途、期限和授权；无授权不得进入成片</w:t>
            </w:r>
          </w:p>
        </w:tc>
      </w:tr>
      <w:tr>
        <w:tc>
          <w:tcPr>
            <w:tcW w:type="dxa" w:w="4762"/>
            <w:vAlign w:val="center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sz w:val="18"/>
              </w:rPr>
              <w:t>AI 虚构宣传</w:t>
            </w:r>
          </w:p>
        </w:tc>
        <w:tc>
          <w:tcPr>
            <w:tcW w:type="dxa" w:w="4762"/>
            <w:vAlign w:val="center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sz w:val="18"/>
              </w:rPr>
              <w:t>产品参数和案例来自事实库，敏感宣传人工终审</w:t>
            </w:r>
          </w:p>
        </w:tc>
      </w:tr>
      <w:tr>
        <w:tc>
          <w:tcPr>
            <w:tcW w:type="dxa" w:w="4762"/>
            <w:vAlign w:val="center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sz w:val="18"/>
              </w:rPr>
              <w:t>账号被接管或封禁</w:t>
            </w:r>
          </w:p>
        </w:tc>
        <w:tc>
          <w:tcPr>
            <w:tcW w:type="dxa" w:w="4762"/>
            <w:vAlign w:val="center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sz w:val="18"/>
              </w:rPr>
              <w:t>不收账号密码和登录态；本人发布或官方授权</w:t>
            </w:r>
          </w:p>
        </w:tc>
      </w:tr>
      <w:tr>
        <w:tc>
          <w:tcPr>
            <w:tcW w:type="dxa" w:w="4762"/>
            <w:vAlign w:val="center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sz w:val="18"/>
              </w:rPr>
              <w:t>大量账号内容雷同</w:t>
            </w:r>
          </w:p>
        </w:tc>
        <w:tc>
          <w:tcPr>
            <w:tcW w:type="dxa" w:w="4762"/>
            <w:vAlign w:val="center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sz w:val="18"/>
              </w:rPr>
              <w:t>跨账号相似度检查，真实城市、服务和素材差异化</w:t>
            </w:r>
          </w:p>
        </w:tc>
      </w:tr>
      <w:tr>
        <w:tc>
          <w:tcPr>
            <w:tcW w:type="dxa" w:w="4762"/>
            <w:vAlign w:val="center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sz w:val="18"/>
              </w:rPr>
              <w:t>磁盘或费用失控</w:t>
            </w:r>
          </w:p>
        </w:tc>
        <w:tc>
          <w:tcPr>
            <w:tcW w:type="dxa" w:w="4762"/>
            <w:vAlign w:val="center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sz w:val="18"/>
              </w:rPr>
              <w:t>缓存上限、低空间停止、任务预算和付费二次确认</w:t>
            </w:r>
          </w:p>
        </w:tc>
      </w:tr>
      <w:tr>
        <w:tc>
          <w:tcPr>
            <w:tcW w:type="dxa" w:w="4762"/>
            <w:vAlign w:val="center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sz w:val="18"/>
              </w:rPr>
              <w:t>千账号数据串线</w:t>
            </w:r>
          </w:p>
        </w:tc>
        <w:tc>
          <w:tcPr>
            <w:tcW w:type="dxa" w:w="4762"/>
            <w:vAlign w:val="center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sz w:val="18"/>
              </w:rPr>
              <w:t>租户隔离、最小权限和审计记录</w:t>
            </w:r>
          </w:p>
        </w:tc>
      </w:tr>
    </w:tbl>
    <w:p>
      <w:pPr>
        <w:spacing w:after="20"/>
      </w:pPr>
    </w:p>
    <w:p>
      <w:pPr>
        <w:pStyle w:val="Heading1"/>
      </w:pPr>
      <w:r>
        <w:t>十二、实施路线</w:t>
      </w:r>
    </w:p>
    <w:p>
      <w:r>
        <w:t>单人开发情况下，V1.0 的 90 天同时完成内容、成片、发布、回流和完整 AI 员工过于激进。V2.0 采用“基础版目标 + 拉伸目标”。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c>
          <w:tcPr>
            <w:tcW w:type="dxa" w:w="2381"/>
            <w:vAlign w:val="center"/>
            <w:shd w:fill="D9EAF7"/>
          </w:tcPr>
          <w:p>
            <w:pPr>
              <w:spacing w:after="40" w:line="276" w:lineRule="auto"/>
            </w:pPr>
            <w:r>
              <w:rPr>
                <w:b/>
                <w:color w:val="17365D"/>
                <w:sz w:val="18"/>
              </w:rPr>
            </w:r>
            <w:r>
              <w:rPr>
                <w:b/>
                <w:color w:val="17365D"/>
                <w:sz w:val="18"/>
              </w:rPr>
              <w:t>阶段</w:t>
            </w:r>
          </w:p>
        </w:tc>
        <w:tc>
          <w:tcPr>
            <w:tcW w:type="dxa" w:w="2381"/>
            <w:vAlign w:val="center"/>
            <w:shd w:fill="D9EAF7"/>
          </w:tcPr>
          <w:p>
            <w:pPr>
              <w:spacing w:after="40" w:line="276" w:lineRule="auto"/>
            </w:pPr>
            <w:r>
              <w:rPr>
                <w:b/>
                <w:color w:val="17365D"/>
                <w:sz w:val="18"/>
              </w:rPr>
            </w:r>
            <w:r>
              <w:rPr>
                <w:b/>
                <w:color w:val="17365D"/>
                <w:sz w:val="18"/>
              </w:rPr>
              <w:t>预计时间</w:t>
            </w:r>
          </w:p>
        </w:tc>
        <w:tc>
          <w:tcPr>
            <w:tcW w:type="dxa" w:w="2381"/>
            <w:vAlign w:val="center"/>
            <w:shd w:fill="D9EAF7"/>
          </w:tcPr>
          <w:p>
            <w:pPr>
              <w:spacing w:after="40" w:line="276" w:lineRule="auto"/>
            </w:pPr>
            <w:r>
              <w:rPr>
                <w:b/>
                <w:color w:val="17365D"/>
                <w:sz w:val="18"/>
              </w:rPr>
            </w:r>
            <w:r>
              <w:rPr>
                <w:b/>
                <w:color w:val="17365D"/>
                <w:sz w:val="18"/>
              </w:rPr>
              <w:t>主要工作</w:t>
            </w:r>
          </w:p>
        </w:tc>
        <w:tc>
          <w:tcPr>
            <w:tcW w:type="dxa" w:w="2381"/>
            <w:vAlign w:val="center"/>
            <w:shd w:fill="D9EAF7"/>
          </w:tcPr>
          <w:p>
            <w:pPr>
              <w:spacing w:after="40" w:line="276" w:lineRule="auto"/>
            </w:pPr>
            <w:r>
              <w:rPr>
                <w:b/>
                <w:color w:val="17365D"/>
                <w:sz w:val="18"/>
              </w:rPr>
            </w:r>
            <w:r>
              <w:rPr>
                <w:b/>
                <w:color w:val="17365D"/>
                <w:sz w:val="18"/>
              </w:rPr>
              <w:t>完成门槛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sz w:val="18"/>
              </w:rPr>
              <w:t>0. 基线收口</w:t>
            </w:r>
          </w:p>
        </w:tc>
        <w:tc>
          <w:tcPr>
            <w:tcW w:type="dxa" w:w="2381"/>
            <w:vAlign w:val="center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sz w:val="18"/>
              </w:rPr>
              <w:t>1–2 周</w:t>
            </w:r>
          </w:p>
        </w:tc>
        <w:tc>
          <w:tcPr>
            <w:tcW w:type="dxa" w:w="2381"/>
            <w:vAlign w:val="center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sz w:val="18"/>
              </w:rPr>
              <w:t>启动唤醒修复、新安装包、微信 exact-build、产品详情图覆盖安装</w:t>
            </w:r>
          </w:p>
        </w:tc>
        <w:tc>
          <w:tcPr>
            <w:tcW w:type="dxa" w:w="2381"/>
            <w:vAlign w:val="center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sz w:val="18"/>
              </w:rPr>
              <w:t>源码、包和实机证据同版本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sz w:val="18"/>
              </w:rPr>
              <w:t>1. 调度中心 MVP</w:t>
            </w:r>
          </w:p>
        </w:tc>
        <w:tc>
          <w:tcPr>
            <w:tcW w:type="dxa" w:w="2381"/>
            <w:vAlign w:val="center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sz w:val="18"/>
              </w:rPr>
              <w:t>2–4 周</w:t>
            </w:r>
          </w:p>
        </w:tc>
        <w:tc>
          <w:tcPr>
            <w:tcW w:type="dxa" w:w="2381"/>
            <w:vAlign w:val="center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sz w:val="18"/>
              </w:rPr>
              <w:t>事件总线、统一任务状态、微信资源仲裁、暂停恢复</w:t>
            </w:r>
          </w:p>
        </w:tc>
        <w:tc>
          <w:tcPr>
            <w:tcW w:type="dxa" w:w="2381"/>
            <w:vAlign w:val="center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sz w:val="18"/>
              </w:rPr>
              <w:t>自动回复可打断触达并安全恢复；模块故障隔离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sz w:val="18"/>
              </w:rPr>
              <w:t>2. 课程拆条 MVP</w:t>
            </w:r>
          </w:p>
        </w:tc>
        <w:tc>
          <w:tcPr>
            <w:tcW w:type="dxa" w:w="2381"/>
            <w:vAlign w:val="center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sz w:val="18"/>
              </w:rPr>
              <w:t>6–10 周</w:t>
            </w:r>
          </w:p>
        </w:tc>
        <w:tc>
          <w:tcPr>
            <w:tcW w:type="dxa" w:w="2381"/>
            <w:vAlign w:val="center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sz w:val="18"/>
              </w:rPr>
              <w:t>转录、选段、竖屏、字幕、包装、审核</w:t>
            </w:r>
          </w:p>
        </w:tc>
        <w:tc>
          <w:tcPr>
            <w:tcW w:type="dxa" w:w="2381"/>
            <w:vAlign w:val="center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sz w:val="18"/>
              </w:rPr>
              <w:t>5 个长视频样本，每个输出 3–8 个候选，90% 以上不截半句话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sz w:val="18"/>
              </w:rPr>
              <w:t>3. 智能混剪 MVP</w:t>
            </w:r>
          </w:p>
        </w:tc>
        <w:tc>
          <w:tcPr>
            <w:tcW w:type="dxa" w:w="2381"/>
            <w:vAlign w:val="center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sz w:val="18"/>
              </w:rPr>
              <w:t>6–10 周</w:t>
            </w:r>
          </w:p>
        </w:tc>
        <w:tc>
          <w:tcPr>
            <w:tcW w:type="dxa" w:w="2381"/>
            <w:vAlign w:val="center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sz w:val="18"/>
              </w:rPr>
              <w:t>脚本拆镜、素材检索、时间线、渲染</w:t>
            </w:r>
          </w:p>
        </w:tc>
        <w:tc>
          <w:tcPr>
            <w:tcW w:type="dxa" w:w="2381"/>
            <w:vAlign w:val="center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sz w:val="18"/>
              </w:rPr>
              <w:t>20 个混合素材项目可编辑并稳定重渲染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sz w:val="18"/>
              </w:rPr>
              <w:t>4. 朋友圈发布</w:t>
            </w:r>
          </w:p>
        </w:tc>
        <w:tc>
          <w:tcPr>
            <w:tcW w:type="dxa" w:w="2381"/>
            <w:vAlign w:val="center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sz w:val="18"/>
              </w:rPr>
              <w:t>2–4 周</w:t>
            </w:r>
          </w:p>
        </w:tc>
        <w:tc>
          <w:tcPr>
            <w:tcW w:type="dxa" w:w="2381"/>
            <w:vAlign w:val="center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sz w:val="18"/>
              </w:rPr>
              <w:t>草稿、审核、发布状态、结果确认</w:t>
            </w:r>
          </w:p>
        </w:tc>
        <w:tc>
          <w:tcPr>
            <w:tcW w:type="dxa" w:w="2381"/>
            <w:vAlign w:val="center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sz w:val="18"/>
              </w:rPr>
              <w:t>单账号连续运行，无结果未知自动重发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sz w:val="18"/>
              </w:rPr>
              <w:t>5. 分发试点</w:t>
            </w:r>
          </w:p>
        </w:tc>
        <w:tc>
          <w:tcPr>
            <w:tcW w:type="dxa" w:w="2381"/>
            <w:vAlign w:val="center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sz w:val="18"/>
              </w:rPr>
              <w:t>4–6 周</w:t>
            </w:r>
          </w:p>
        </w:tc>
        <w:tc>
          <w:tcPr>
            <w:tcW w:type="dxa" w:w="2381"/>
            <w:vAlign w:val="center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sz w:val="18"/>
              </w:rPr>
              <w:t>学员 H5、发布包、回执、线索回流</w:t>
            </w:r>
          </w:p>
        </w:tc>
        <w:tc>
          <w:tcPr>
            <w:tcW w:type="dxa" w:w="2381"/>
            <w:vAlign w:val="center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sz w:val="18"/>
              </w:rPr>
              <w:t>10–20 个账号连续 4 周，发布完成率达到 80%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sz w:val="18"/>
              </w:rPr>
              <w:t>6. 规模化</w:t>
            </w:r>
          </w:p>
        </w:tc>
        <w:tc>
          <w:tcPr>
            <w:tcW w:type="dxa" w:w="2381"/>
            <w:vAlign w:val="center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sz w:val="18"/>
              </w:rPr>
              <w:t>达标后</w:t>
            </w:r>
          </w:p>
        </w:tc>
        <w:tc>
          <w:tcPr>
            <w:tcW w:type="dxa" w:w="2381"/>
            <w:vAlign w:val="center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sz w:val="18"/>
              </w:rPr>
              <w:t>云端控制面、多租户、官方平台适配器</w:t>
            </w:r>
          </w:p>
        </w:tc>
        <w:tc>
          <w:tcPr>
            <w:tcW w:type="dxa" w:w="2381"/>
            <w:vAlign w:val="center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sz w:val="18"/>
              </w:rPr>
              <w:t>先过 50 个账号门槛，再到 300</w:t>
            </w:r>
          </w:p>
        </w:tc>
      </w:tr>
    </w:tbl>
    <w:p>
      <w:pPr>
        <w:spacing w:after="20"/>
      </w:pPr>
    </w:p>
    <w:p>
      <w:r>
        <w:t>前 90 天的现实目标：完成基线收口、调度中心 MVP 和课程拆条可用版；智能混剪做到原型或早期 MVP。不能为了赶时间把未验收页面写成完成。</w:t>
      </w:r>
    </w:p>
    <w:p>
      <w:pPr>
        <w:pStyle w:val="Heading1"/>
      </w:pPr>
      <w:r>
        <w:t>十三、验收标准</w:t>
      </w:r>
    </w:p>
    <w:p>
      <w:pPr>
        <w:pStyle w:val="Heading2"/>
      </w:pPr>
      <w:r>
        <w:t>13.1 启动与调度</w:t>
      </w:r>
    </w:p>
    <w:p>
      <w:pPr>
        <w:pStyle w:val="ListBullet"/>
      </w:pPr>
      <w:r>
        <w:t xml:space="preserve">打开 AI 获客后，不出现由初始化触发的 </w:t>
      </w:r>
      <w:r>
        <w:rPr>
          <w:rFonts w:ascii="Consolas" w:hAnsi="Consolas" w:eastAsia="Microsoft YaHei"/>
          <w:color w:val="7F3F00"/>
        </w:rPr>
        <w:t>campaign.started</w:t>
      </w:r>
      <w:r>
        <w:t xml:space="preserve"> 或 </w:t>
      </w:r>
      <w:r>
        <w:rPr>
          <w:rFonts w:ascii="Consolas" w:hAnsi="Consolas" w:eastAsia="Microsoft YaHei"/>
          <w:color w:val="7F3F00"/>
        </w:rPr>
        <w:t>campaign.open_started</w:t>
      </w:r>
      <w:r>
        <w:t>。</w:t>
      </w:r>
    </w:p>
    <w:p>
      <w:pPr>
        <w:pStyle w:val="ListBullet"/>
      </w:pPr>
      <w:r>
        <w:t>错过时间后显示“待续跑”，今日完成数和帖子指纹不丢失。</w:t>
      </w:r>
    </w:p>
    <w:p>
      <w:pPr>
        <w:pStyle w:val="ListBullet"/>
      </w:pPr>
      <w:r>
        <w:t>未来重试时间按原时间恢复，不提前执行。</w:t>
      </w:r>
    </w:p>
    <w:p>
      <w:pPr>
        <w:pStyle w:val="ListBullet"/>
      </w:pPr>
      <w:r>
        <w:t>用户手工操作微信时，所有自动化让路。</w:t>
      </w:r>
    </w:p>
    <w:p>
      <w:pPr>
        <w:pStyle w:val="ListBullet"/>
      </w:pPr>
      <w:r>
        <w:t>收到新消息后，主动触达在安全检查点暂停；回复完成后只继续剩余联系人。</w:t>
      </w:r>
    </w:p>
    <w:p>
      <w:pPr>
        <w:pStyle w:val="ListBullet"/>
      </w:pPr>
      <w:r>
        <w:t>任一模块失败不改变其他模块的已确认结果。</w:t>
      </w:r>
    </w:p>
    <w:p>
      <w:pPr>
        <w:pStyle w:val="Heading2"/>
      </w:pPr>
      <w:r>
        <w:t>13.2 内容生产</w:t>
      </w:r>
    </w:p>
    <w:p>
      <w:pPr>
        <w:pStyle w:val="ListBullet"/>
      </w:pPr>
      <w:r>
        <w:t>导入 20–50GB 素材不复制原片，应用界面不卡死。</w:t>
      </w:r>
    </w:p>
    <w:p>
      <w:pPr>
        <w:pStyle w:val="ListBullet"/>
      </w:pPr>
      <w:r>
        <w:t>中断后从检查点恢复，清缓存不伤原文件。</w:t>
      </w:r>
    </w:p>
    <w:p>
      <w:pPr>
        <w:pStyle w:val="ListBullet"/>
      </w:pPr>
      <w:r>
        <w:t>课程拆条和智能混剪都输出可编辑初剪，不只输出一段不可修改的视频。</w:t>
      </w:r>
    </w:p>
    <w:p>
      <w:pPr>
        <w:pStyle w:val="ListBullet"/>
      </w:pPr>
      <w:r>
        <w:t>素材不足、无授权或事实冲突时明确阻断。</w:t>
      </w:r>
    </w:p>
    <w:p>
      <w:pPr>
        <w:pStyle w:val="Heading2"/>
      </w:pPr>
      <w:r>
        <w:t>13.3 发布与渠道</w:t>
      </w:r>
    </w:p>
    <w:p>
      <w:pPr>
        <w:pStyle w:val="ListBullet"/>
      </w:pPr>
      <w:r>
        <w:t>无真实授权时只生成发布包，不自动发帖。</w:t>
      </w:r>
    </w:p>
    <w:p>
      <w:pPr>
        <w:pStyle w:val="ListBullet"/>
      </w:pPr>
      <w:r>
        <w:t>发布结果未知进入人工确认，不自动重发。</w:t>
      </w:r>
    </w:p>
    <w:p>
      <w:pPr>
        <w:pStyle w:val="ListBullet"/>
      </w:pPr>
      <w:r>
        <w:t>不保存学员密码、验证码、Cookie 和设备登录态。</w:t>
      </w:r>
    </w:p>
    <w:p>
      <w:pPr>
        <w:pStyle w:val="ListBullet"/>
      </w:pPr>
      <w:r>
        <w:t>每个发布包可追溯到素材、脚本、审核人、学员和版本。</w:t>
      </w:r>
    </w:p>
    <w:p>
      <w:pPr>
        <w:pStyle w:val="Heading1"/>
      </w:pPr>
      <w:r>
        <w:t>十四、现在最合适的下一步</w:t>
      </w:r>
    </w:p>
    <w:p>
      <w:pPr>
        <w:pStyle w:val="ListNumber"/>
      </w:pPr>
      <w:r>
        <w:t>先把本次“启动唤醒朋友圈”修复打入新的测试安装包，做一次打开、关闭、跨时间和继续剩余任务的真实验收。</w:t>
      </w:r>
    </w:p>
    <w:p>
      <w:pPr>
        <w:pStyle w:val="ListNumber"/>
      </w:pPr>
      <w:r>
        <w:t>新建统一任务中心和流程编排层，只先接主动触达、自动回复和朋友圈互动三个现有模块。</w:t>
      </w:r>
    </w:p>
    <w:p>
      <w:pPr>
        <w:pStyle w:val="ListNumber"/>
      </w:pPr>
      <w:r>
        <w:t>用 5 个真实的 10–40 分钟课程视频建设课程拆条 MVP。</w:t>
      </w:r>
    </w:p>
    <w:p>
      <w:pPr>
        <w:pStyle w:val="ListNumber"/>
      </w:pPr>
      <w:r>
        <w:t>课程拆条稳定后，再用碎片口播、产品视频、图片和产品详情图做智能混剪。</w:t>
      </w:r>
    </w:p>
    <w:p>
      <w:pPr>
        <w:pStyle w:val="ListNumber"/>
      </w:pPr>
      <w:r>
        <w:t>内容可用后再启动 10–20 名学员的发布包试点，不直接跳到多账号托管。</w:t>
      </w:r>
    </w:p>
    <w:p>
      <w:r>
        <w:t>对外产品故事可统一为：</w:t>
      </w:r>
    </w:p>
    <w:p>
      <w:pPr>
        <w:spacing w:after="60"/>
        <w:ind w:left="340" w:right="227"/>
      </w:pPr>
      <w:r>
        <w:rPr>
          <w:i/>
          <w:color w:val="666666"/>
        </w:rPr>
        <w:t>小玺 AI 获客是“内容公域获客 + 微信私域承接”的 AI 增长助手。总部持续生产可发布内容，学员用本人账号确认发布，线索回到微信后由自动回复、主动触达和朋友圈运营继续承接；每一步都有任务、证据和数据复盘。</w:t>
      </w:r>
    </w:p>
    <w:sectPr w:rsidR="00FC693F" w:rsidRPr="0006063C" w:rsidSect="00034616">
      <w:footerReference w:type="default" r:id="rId9"/>
      <w:pgSz w:w="11906" w:h="16838"/>
      <w:pgMar w:top="1134" w:right="1191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6"/>
      </w:rPr>
      <w:t xml:space="preserve">小玺 AI 获客未来落地规划方案 V2.0  ?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24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F559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小玺 AI 获客未来落地规划方案 V2.0</dc:title>
  <dc:subject>小玺 AI 获客未来落地规划方案 V2.0</dc:subject>
  <dc:creator>Xiaoxi 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