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7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AF2205" w:rsidRPr="00B62C4B" w:rsidRDefault="00B62C4B" w:rsidP="00B62C4B">
            <w:pPr>
              <w:rPr>
                <w:b/>
              </w:rPr>
            </w:pPr>
            <w:r w:rsidRPr="00B62C4B">
              <w:rPr>
                <w:b/>
              </w:rPr>
              <w:t xml:space="preserve">                                          </w:t>
            </w:r>
            <w:r w:rsidR="00AF2205" w:rsidRPr="00B62C4B">
              <w:rPr>
                <w:b/>
              </w:rPr>
              <w:t>D Cube Analytic</w:t>
            </w:r>
            <w:r w:rsidR="00A241E1" w:rsidRPr="00B62C4B">
              <w:rPr>
                <w:b/>
              </w:rPr>
              <w:t>s Case Study</w:t>
            </w:r>
          </w:p>
          <w:p w:rsidR="00AF2205" w:rsidRPr="00B62C4B" w:rsidRDefault="00A241E1" w:rsidP="00B62C4B">
            <w:pPr>
              <w:jc w:val="center"/>
            </w:pPr>
            <w:r w:rsidRPr="00B62C4B">
              <w:drawing>
                <wp:inline distT="0" distB="0" distL="0" distR="0">
                  <wp:extent cx="1346200" cy="622300"/>
                  <wp:effectExtent l="0" t="0" r="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ogo.sv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0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2205" w:rsidRPr="00B62C4B">
              <w:br/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A241E1">
        <w:trPr>
          <w:trHeight w:val="3413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5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3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3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3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B62C4B" w:rsidRDefault="00B62C4B" w:rsidP="00B62C4B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A241E1" w:rsidRPr="00B62C4B">
              <w:rPr>
                <w:b/>
              </w:rPr>
              <w:t xml:space="preserve">Submitted by- Surya Tripathi </w:t>
            </w:r>
          </w:p>
          <w:p w:rsidR="00A241E1" w:rsidRPr="00A241E1" w:rsidRDefault="00A241E1" w:rsidP="00A241E1">
            <w:pPr>
              <w:rPr>
                <w:b/>
              </w:rPr>
            </w:pPr>
            <w:r w:rsidRPr="00A241E1">
              <w:rPr>
                <w:b/>
              </w:rPr>
              <w:t>Date: 16 May 2020</w:t>
            </w:r>
          </w:p>
        </w:tc>
        <w:tc>
          <w:tcPr>
            <w:tcW w:w="2398" w:type="dxa"/>
            <w:gridSpan w:val="3"/>
          </w:tcPr>
          <w:p w:rsidR="00DF198B" w:rsidRDefault="00DF198B"/>
        </w:tc>
      </w:tr>
    </w:tbl>
    <w:p w:rsidR="0048120C" w:rsidRDefault="0048120C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sdt>
      <w:sdtPr>
        <w:id w:val="8956363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:rsidR="00E81671" w:rsidRPr="00CF3693" w:rsidRDefault="00E81671">
          <w:pPr>
            <w:pStyle w:val="TOCHeading"/>
            <w:rPr>
              <w:rFonts w:ascii="Calibri" w:hAnsi="Calibri" w:cs="Calibri"/>
              <w:sz w:val="24"/>
              <w:szCs w:val="24"/>
            </w:rPr>
          </w:pPr>
          <w:r w:rsidRPr="00CF3693">
            <w:rPr>
              <w:rFonts w:ascii="Calibri" w:hAnsi="Calibri" w:cs="Calibri"/>
              <w:sz w:val="24"/>
              <w:szCs w:val="24"/>
            </w:rPr>
            <w:t>Table of Contents</w:t>
          </w:r>
        </w:p>
        <w:p w:rsidR="00CF3693" w:rsidRPr="00CF3693" w:rsidRDefault="00E81671">
          <w:pPr>
            <w:pStyle w:val="TOC1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i w:val="0"/>
              <w:iCs w:val="0"/>
              <w:noProof/>
            </w:rPr>
          </w:pPr>
          <w:r w:rsidRPr="00CF3693">
            <w:rPr>
              <w:rFonts w:ascii="Calibri" w:hAnsi="Calibri" w:cs="Calibri"/>
              <w:b w:val="0"/>
              <w:bCs w:val="0"/>
            </w:rPr>
            <w:fldChar w:fldCharType="begin"/>
          </w:r>
          <w:r w:rsidRPr="00CF3693">
            <w:rPr>
              <w:rFonts w:ascii="Calibri" w:hAnsi="Calibri" w:cs="Calibri"/>
            </w:rPr>
            <w:instrText xml:space="preserve"> TOC \o "1-3" \h \z \u </w:instrText>
          </w:r>
          <w:r w:rsidRPr="00CF3693">
            <w:rPr>
              <w:rFonts w:ascii="Calibri" w:hAnsi="Calibri" w:cs="Calibri"/>
              <w:b w:val="0"/>
              <w:bCs w:val="0"/>
            </w:rPr>
            <w:fldChar w:fldCharType="separate"/>
          </w:r>
          <w:hyperlink w:anchor="_Toc40548711" w:history="1">
            <w:r w:rsidR="00CF3693" w:rsidRPr="00CF3693">
              <w:rPr>
                <w:rStyle w:val="Hyperlink"/>
                <w:rFonts w:ascii="Calibri" w:hAnsi="Calibri" w:cs="Calibri"/>
                <w:noProof/>
              </w:rPr>
              <w:t>Introduction</w:t>
            </w:r>
            <w:r w:rsidR="00CF3693" w:rsidRPr="00CF3693">
              <w:rPr>
                <w:rFonts w:ascii="Calibri" w:hAnsi="Calibri" w:cs="Calibri"/>
                <w:noProof/>
                <w:webHidden/>
              </w:rPr>
              <w:tab/>
            </w:r>
            <w:r w:rsidR="00CF3693" w:rsidRPr="00CF36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F3693" w:rsidRPr="00CF3693">
              <w:rPr>
                <w:rFonts w:ascii="Calibri" w:hAnsi="Calibri" w:cs="Calibri"/>
                <w:noProof/>
                <w:webHidden/>
              </w:rPr>
              <w:instrText xml:space="preserve"> PAGEREF _Toc40548711 \h </w:instrText>
            </w:r>
            <w:r w:rsidR="00CF3693" w:rsidRPr="00CF3693">
              <w:rPr>
                <w:rFonts w:ascii="Calibri" w:hAnsi="Calibri" w:cs="Calibri"/>
                <w:noProof/>
                <w:webHidden/>
              </w:rPr>
            </w:r>
            <w:r w:rsidR="00CF3693" w:rsidRPr="00CF36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</w:rPr>
              <w:t>3</w:t>
            </w:r>
            <w:r w:rsidR="00CF3693" w:rsidRPr="00CF36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CF3693" w:rsidRPr="00CF3693" w:rsidRDefault="00CF3693">
          <w:pPr>
            <w:pStyle w:val="TOC2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noProof/>
              <w:sz w:val="24"/>
              <w:szCs w:val="24"/>
            </w:rPr>
          </w:pPr>
          <w:hyperlink w:anchor="_Toc40548712" w:history="1">
            <w:r w:rsidRPr="00CF369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Problem Statement: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_Toc40548712 \h </w:instrTex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  <w:sz w:val="24"/>
                <w:szCs w:val="24"/>
              </w:rPr>
              <w:t>3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3693" w:rsidRPr="00CF3693" w:rsidRDefault="00CF3693">
          <w:pPr>
            <w:pStyle w:val="TOC1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i w:val="0"/>
              <w:iCs w:val="0"/>
              <w:noProof/>
            </w:rPr>
          </w:pPr>
          <w:hyperlink w:anchor="_Toc40548713" w:history="1">
            <w:r w:rsidRPr="00CF3693">
              <w:rPr>
                <w:rStyle w:val="Hyperlink"/>
                <w:rFonts w:ascii="Calibri" w:hAnsi="Calibri" w:cs="Calibri"/>
                <w:noProof/>
              </w:rPr>
              <w:t>Framework</w:t>
            </w:r>
            <w:r w:rsidRPr="00CF3693">
              <w:rPr>
                <w:rFonts w:ascii="Calibri" w:hAnsi="Calibri" w:cs="Calibri"/>
                <w:noProof/>
                <w:webHidden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</w:rPr>
              <w:instrText xml:space="preserve"> PAGEREF _Toc40548713 \h </w:instrText>
            </w:r>
            <w:r w:rsidRPr="00CF3693">
              <w:rPr>
                <w:rFonts w:ascii="Calibri" w:hAnsi="Calibri" w:cs="Calibri"/>
                <w:noProof/>
                <w:webHidden/>
              </w:rPr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</w:rPr>
              <w:t>4</w:t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CF3693" w:rsidRPr="00CF3693" w:rsidRDefault="00CF3693">
          <w:pPr>
            <w:pStyle w:val="TOC1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i w:val="0"/>
              <w:iCs w:val="0"/>
              <w:noProof/>
            </w:rPr>
          </w:pPr>
          <w:hyperlink w:anchor="_Toc40548714" w:history="1">
            <w:r w:rsidRPr="00CF3693">
              <w:rPr>
                <w:rStyle w:val="Hyperlink"/>
                <w:rFonts w:ascii="Calibri" w:hAnsi="Calibri" w:cs="Calibri"/>
                <w:noProof/>
              </w:rPr>
              <w:t>Exploratory Data Analysis</w:t>
            </w:r>
            <w:r w:rsidRPr="00CF3693">
              <w:rPr>
                <w:rFonts w:ascii="Calibri" w:hAnsi="Calibri" w:cs="Calibri"/>
                <w:noProof/>
                <w:webHidden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</w:rPr>
              <w:instrText xml:space="preserve"> PAGEREF _Toc40548714 \h </w:instrText>
            </w:r>
            <w:r w:rsidRPr="00CF3693">
              <w:rPr>
                <w:rFonts w:ascii="Calibri" w:hAnsi="Calibri" w:cs="Calibri"/>
                <w:noProof/>
                <w:webHidden/>
              </w:rPr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</w:rPr>
              <w:t>5</w:t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CF3693" w:rsidRPr="00CF3693" w:rsidRDefault="00CF3693">
          <w:pPr>
            <w:pStyle w:val="TOC2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noProof/>
              <w:sz w:val="24"/>
              <w:szCs w:val="24"/>
            </w:rPr>
          </w:pPr>
          <w:hyperlink w:anchor="_Toc40548715" w:history="1">
            <w:r w:rsidRPr="00CF369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NA values Identification and Imputation: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_Toc40548715 \h </w:instrTex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  <w:sz w:val="24"/>
                <w:szCs w:val="24"/>
              </w:rPr>
              <w:t>11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3693" w:rsidRPr="00CF3693" w:rsidRDefault="00CF3693">
          <w:pPr>
            <w:pStyle w:val="TOC2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noProof/>
              <w:sz w:val="24"/>
              <w:szCs w:val="24"/>
            </w:rPr>
          </w:pPr>
          <w:hyperlink w:anchor="_Toc40548716" w:history="1">
            <w:r w:rsidRPr="00CF369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Outlier Detection and Treatment: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_Toc40548716 \h </w:instrTex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  <w:sz w:val="24"/>
                <w:szCs w:val="24"/>
              </w:rPr>
              <w:t>11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3693" w:rsidRPr="00CF3693" w:rsidRDefault="00CF3693">
          <w:pPr>
            <w:pStyle w:val="TOC2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noProof/>
              <w:sz w:val="24"/>
              <w:szCs w:val="24"/>
            </w:rPr>
          </w:pPr>
          <w:hyperlink w:anchor="_Toc40548717" w:history="1">
            <w:r w:rsidRPr="00CF369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Feature transformation: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_Toc40548717 \h </w:instrTex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  <w:sz w:val="24"/>
                <w:szCs w:val="24"/>
              </w:rPr>
              <w:t>12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3693" w:rsidRPr="00CF3693" w:rsidRDefault="00CF3693">
          <w:pPr>
            <w:pStyle w:val="TOC2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noProof/>
              <w:sz w:val="24"/>
              <w:szCs w:val="24"/>
            </w:rPr>
          </w:pPr>
          <w:hyperlink w:anchor="_Toc40548718" w:history="1">
            <w:r w:rsidRPr="00CF369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Model Training and Testing: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_Toc40548718 \h </w:instrTex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  <w:sz w:val="24"/>
                <w:szCs w:val="24"/>
              </w:rPr>
              <w:t>12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3693" w:rsidRPr="00CF3693" w:rsidRDefault="00CF3693">
          <w:pPr>
            <w:pStyle w:val="TOC2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noProof/>
              <w:sz w:val="24"/>
              <w:szCs w:val="24"/>
            </w:rPr>
          </w:pPr>
          <w:hyperlink w:anchor="_Toc40548719" w:history="1">
            <w:r w:rsidRPr="00CF3693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Feature Scaling: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_Toc40548719 \h </w:instrTex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  <w:sz w:val="24"/>
                <w:szCs w:val="24"/>
              </w:rPr>
              <w:t>12</w:t>
            </w:r>
            <w:r w:rsidRPr="00CF3693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3693" w:rsidRPr="00CF3693" w:rsidRDefault="00CF3693">
          <w:pPr>
            <w:pStyle w:val="TOC1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i w:val="0"/>
              <w:iCs w:val="0"/>
              <w:noProof/>
            </w:rPr>
          </w:pPr>
          <w:hyperlink w:anchor="_Toc40548720" w:history="1">
            <w:r w:rsidRPr="00CF3693">
              <w:rPr>
                <w:rStyle w:val="Hyperlink"/>
                <w:rFonts w:ascii="Calibri" w:hAnsi="Calibri" w:cs="Calibri"/>
                <w:noProof/>
              </w:rPr>
              <w:t>Feature Selection</w:t>
            </w:r>
            <w:r w:rsidRPr="00CF3693">
              <w:rPr>
                <w:rFonts w:ascii="Calibri" w:hAnsi="Calibri" w:cs="Calibri"/>
                <w:noProof/>
                <w:webHidden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</w:rPr>
              <w:instrText xml:space="preserve"> PAGEREF _Toc40548720 \h </w:instrText>
            </w:r>
            <w:r w:rsidRPr="00CF3693">
              <w:rPr>
                <w:rFonts w:ascii="Calibri" w:hAnsi="Calibri" w:cs="Calibri"/>
                <w:noProof/>
                <w:webHidden/>
              </w:rPr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</w:rPr>
              <w:t>13</w:t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CF3693" w:rsidRPr="00CF3693" w:rsidRDefault="00CF3693">
          <w:pPr>
            <w:pStyle w:val="TOC1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i w:val="0"/>
              <w:iCs w:val="0"/>
              <w:noProof/>
            </w:rPr>
          </w:pPr>
          <w:hyperlink w:anchor="_Toc40548721" w:history="1">
            <w:r w:rsidRPr="00CF3693">
              <w:rPr>
                <w:rStyle w:val="Hyperlink"/>
                <w:rFonts w:ascii="Calibri" w:hAnsi="Calibri" w:cs="Calibri"/>
                <w:noProof/>
              </w:rPr>
              <w:t>Model Building</w:t>
            </w:r>
            <w:r w:rsidRPr="00CF3693">
              <w:rPr>
                <w:rFonts w:ascii="Calibri" w:hAnsi="Calibri" w:cs="Calibri"/>
                <w:noProof/>
                <w:webHidden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</w:rPr>
              <w:instrText xml:space="preserve"> PAGEREF _Toc40548721 \h </w:instrText>
            </w:r>
            <w:r w:rsidRPr="00CF3693">
              <w:rPr>
                <w:rFonts w:ascii="Calibri" w:hAnsi="Calibri" w:cs="Calibri"/>
                <w:noProof/>
                <w:webHidden/>
              </w:rPr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</w:rPr>
              <w:t>14</w:t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CF3693" w:rsidRPr="00CF3693" w:rsidRDefault="00CF3693">
          <w:pPr>
            <w:pStyle w:val="TOC1"/>
            <w:tabs>
              <w:tab w:val="right" w:leader="dot" w:pos="10790"/>
            </w:tabs>
            <w:rPr>
              <w:rFonts w:ascii="Calibri" w:eastAsiaTheme="minorEastAsia" w:hAnsi="Calibri" w:cs="Calibri"/>
              <w:b w:val="0"/>
              <w:bCs w:val="0"/>
              <w:i w:val="0"/>
              <w:iCs w:val="0"/>
              <w:noProof/>
            </w:rPr>
          </w:pPr>
          <w:hyperlink w:anchor="_Toc40548722" w:history="1">
            <w:r w:rsidRPr="00CF3693">
              <w:rPr>
                <w:rStyle w:val="Hyperlink"/>
                <w:rFonts w:ascii="Calibri" w:hAnsi="Calibri" w:cs="Calibri"/>
                <w:noProof/>
              </w:rPr>
              <w:t>Model Evaluation</w:t>
            </w:r>
            <w:r w:rsidRPr="00CF3693">
              <w:rPr>
                <w:rFonts w:ascii="Calibri" w:hAnsi="Calibri" w:cs="Calibri"/>
                <w:noProof/>
                <w:webHidden/>
              </w:rPr>
              <w:tab/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CF3693">
              <w:rPr>
                <w:rFonts w:ascii="Calibri" w:hAnsi="Calibri" w:cs="Calibri"/>
                <w:noProof/>
                <w:webHidden/>
              </w:rPr>
              <w:instrText xml:space="preserve"> PAGEREF _Toc40548722 \h </w:instrText>
            </w:r>
            <w:r w:rsidRPr="00CF3693">
              <w:rPr>
                <w:rFonts w:ascii="Calibri" w:hAnsi="Calibri" w:cs="Calibri"/>
                <w:noProof/>
                <w:webHidden/>
              </w:rPr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9F304A">
              <w:rPr>
                <w:rFonts w:ascii="Calibri" w:hAnsi="Calibri" w:cs="Calibri"/>
                <w:noProof/>
                <w:webHidden/>
              </w:rPr>
              <w:t>15</w:t>
            </w:r>
            <w:r w:rsidRPr="00CF36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:rsidR="00E81671" w:rsidRDefault="00E81671">
          <w:r w:rsidRPr="00CF3693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Default="00A241E1"/>
    <w:p w:rsidR="00A241E1" w:rsidRPr="00A241E1" w:rsidRDefault="00A241E1" w:rsidP="00A241E1">
      <w:pPr>
        <w:pStyle w:val="Heading1"/>
        <w:rPr>
          <w:rFonts w:cs="Calibri"/>
          <w:color w:val="auto"/>
          <w:szCs w:val="48"/>
        </w:rPr>
      </w:pPr>
      <w:bookmarkStart w:id="0" w:name="_Toc40548711"/>
      <w:r w:rsidRPr="00A241E1">
        <w:rPr>
          <w:rFonts w:cs="Calibri"/>
          <w:color w:val="auto"/>
          <w:szCs w:val="48"/>
        </w:rPr>
        <w:lastRenderedPageBreak/>
        <w:t>Introduction</w:t>
      </w:r>
      <w:bookmarkEnd w:id="0"/>
      <w:r w:rsidRPr="00A241E1">
        <w:rPr>
          <w:rFonts w:cs="Calibri"/>
          <w:color w:val="auto"/>
          <w:szCs w:val="48"/>
        </w:rPr>
        <w:t xml:space="preserve"> </w:t>
      </w:r>
    </w:p>
    <w:p w:rsidR="00A241E1" w:rsidRDefault="00A241E1" w:rsidP="00A241E1">
      <w:pPr>
        <w:spacing w:line="360" w:lineRule="auto"/>
        <w:rPr>
          <w:rFonts w:ascii="Calibri" w:hAnsi="Calibri" w:cs="Calibri"/>
        </w:rPr>
      </w:pPr>
    </w:p>
    <w:p w:rsidR="00A241E1" w:rsidRDefault="00A241E1" w:rsidP="00A241E1">
      <w:pPr>
        <w:spacing w:line="360" w:lineRule="auto"/>
        <w:rPr>
          <w:rFonts w:ascii="Calibri" w:hAnsi="Calibri" w:cs="Calibri"/>
        </w:rPr>
      </w:pPr>
      <w:r w:rsidRPr="00A241E1">
        <w:rPr>
          <w:rFonts w:ascii="Calibri" w:hAnsi="Calibri" w:cs="Calibri"/>
        </w:rPr>
        <w:t>The Purpose of this document is to present the workflow and steps performed while building the model for the D cube analytics case study.</w:t>
      </w:r>
    </w:p>
    <w:p w:rsidR="00A241E1" w:rsidRDefault="00A241E1" w:rsidP="00A241E1">
      <w:pPr>
        <w:spacing w:line="360" w:lineRule="auto"/>
        <w:rPr>
          <w:rFonts w:ascii="Calibri" w:hAnsi="Calibri" w:cs="Calibri"/>
        </w:rPr>
      </w:pPr>
    </w:p>
    <w:p w:rsidR="00A241E1" w:rsidRPr="00A241E1" w:rsidRDefault="00A241E1" w:rsidP="00A241E1">
      <w:pPr>
        <w:pStyle w:val="Heading2"/>
        <w:rPr>
          <w:rFonts w:cs="Calibri"/>
          <w:sz w:val="28"/>
          <w:szCs w:val="28"/>
        </w:rPr>
      </w:pPr>
      <w:bookmarkStart w:id="1" w:name="_Toc40548712"/>
      <w:r w:rsidRPr="00A241E1">
        <w:rPr>
          <w:rFonts w:cs="Calibri"/>
          <w:sz w:val="28"/>
          <w:szCs w:val="28"/>
        </w:rPr>
        <w:t>Problem Statement:</w:t>
      </w:r>
      <w:bookmarkEnd w:id="1"/>
    </w:p>
    <w:p w:rsidR="00A241E1" w:rsidRDefault="00A241E1" w:rsidP="00A241E1">
      <w:pPr>
        <w:rPr>
          <w:rFonts w:ascii="Calibri" w:hAnsi="Calibri" w:cs="Calibri"/>
        </w:rPr>
      </w:pPr>
    </w:p>
    <w:p w:rsidR="00A241E1" w:rsidRPr="00A241E1" w:rsidRDefault="00A241E1" w:rsidP="00A241E1">
      <w:pPr>
        <w:spacing w:line="360" w:lineRule="auto"/>
        <w:rPr>
          <w:rFonts w:ascii="Calibri" w:hAnsi="Calibri" w:cs="Calibri"/>
        </w:rPr>
      </w:pPr>
      <w:r w:rsidRPr="00A241E1">
        <w:rPr>
          <w:rFonts w:ascii="Calibri" w:hAnsi="Calibri" w:cs="Calibri"/>
        </w:rPr>
        <w:t xml:space="preserve">One of the challenge for all Pharmaceutical companies is to understand the persistency of drug as per the physician prescription. </w:t>
      </w:r>
    </w:p>
    <w:p w:rsidR="00A241E1" w:rsidRPr="00A241E1" w:rsidRDefault="00A241E1" w:rsidP="00A241E1">
      <w:pPr>
        <w:spacing w:line="360" w:lineRule="auto"/>
        <w:rPr>
          <w:rFonts w:ascii="Calibri" w:hAnsi="Calibri" w:cs="Calibri"/>
        </w:rPr>
      </w:pPr>
      <w:r w:rsidRPr="00A241E1">
        <w:rPr>
          <w:rFonts w:ascii="Calibri" w:hAnsi="Calibri" w:cs="Calibri"/>
        </w:rPr>
        <w:t xml:space="preserve">With an objective to gather insights on the factors that are impacting the persistency, build a classification for the given dataset. </w:t>
      </w:r>
    </w:p>
    <w:p w:rsidR="00A241E1" w:rsidRPr="00A241E1" w:rsidRDefault="00A241E1" w:rsidP="00A241E1">
      <w:pPr>
        <w:spacing w:line="360" w:lineRule="auto"/>
        <w:rPr>
          <w:rFonts w:ascii="Calibri" w:hAnsi="Calibri" w:cs="Calibri"/>
        </w:rPr>
      </w:pPr>
      <w:r w:rsidRPr="00A241E1">
        <w:rPr>
          <w:rFonts w:ascii="Calibri" w:hAnsi="Calibri" w:cs="Calibri"/>
        </w:rPr>
        <w:t>Target Variable: Persistency_Flag</w:t>
      </w:r>
    </w:p>
    <w:p w:rsidR="00A241E1" w:rsidRPr="00A241E1" w:rsidRDefault="00A241E1" w:rsidP="00A241E1">
      <w:pPr>
        <w:spacing w:line="360" w:lineRule="auto"/>
        <w:rPr>
          <w:rFonts w:ascii="Calibri" w:hAnsi="Calibri" w:cs="Calibri"/>
        </w:rPr>
      </w:pPr>
      <w:r w:rsidRPr="00A241E1">
        <w:rPr>
          <w:rFonts w:ascii="Calibri" w:hAnsi="Calibri" w:cs="Calibri"/>
        </w:rPr>
        <w:t>Variable description is attached along with the data.</w:t>
      </w:r>
    </w:p>
    <w:p w:rsidR="00A241E1" w:rsidRDefault="00A241E1" w:rsidP="00A241E1">
      <w:pPr>
        <w:rPr>
          <w:rFonts w:ascii="Calibri" w:hAnsi="Calibri" w:cs="Calibri"/>
        </w:rPr>
      </w:pPr>
    </w:p>
    <w:p w:rsidR="00A241E1" w:rsidRDefault="00A241E1" w:rsidP="00A241E1">
      <w:pPr>
        <w:rPr>
          <w:rFonts w:ascii="Calibri" w:hAnsi="Calibri" w:cs="Calibri"/>
          <w:b/>
          <w:sz w:val="28"/>
          <w:szCs w:val="28"/>
        </w:rPr>
      </w:pPr>
      <w:r w:rsidRPr="00A241E1">
        <w:rPr>
          <w:rFonts w:ascii="Calibri" w:hAnsi="Calibri" w:cs="Calibri"/>
          <w:b/>
          <w:sz w:val="28"/>
          <w:szCs w:val="28"/>
        </w:rPr>
        <w:t>Deliverables:</w:t>
      </w:r>
    </w:p>
    <w:p w:rsidR="00A241E1" w:rsidRPr="00A241E1" w:rsidRDefault="00A241E1" w:rsidP="00A241E1">
      <w:pPr>
        <w:rPr>
          <w:rFonts w:ascii="Calibri" w:hAnsi="Calibri" w:cs="Calibri"/>
          <w:b/>
          <w:sz w:val="28"/>
          <w:szCs w:val="28"/>
        </w:rPr>
      </w:pPr>
    </w:p>
    <w:p w:rsidR="00A241E1" w:rsidRPr="00A241E1" w:rsidRDefault="00A241E1" w:rsidP="00EA698D">
      <w:pPr>
        <w:spacing w:line="360" w:lineRule="auto"/>
        <w:rPr>
          <w:rFonts w:ascii="Calibri" w:hAnsi="Calibri" w:cs="Calibri"/>
        </w:rPr>
      </w:pPr>
      <w:r w:rsidRPr="00A241E1">
        <w:rPr>
          <w:rFonts w:ascii="Calibri" w:hAnsi="Calibri" w:cs="Calibri"/>
        </w:rPr>
        <w:t>Following are the things we are expecting in the submission:</w:t>
      </w:r>
    </w:p>
    <w:p w:rsidR="00A241E1" w:rsidRPr="00A241E1" w:rsidRDefault="00A241E1" w:rsidP="00EA698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 w:eastAsia="en-US"/>
        </w:rPr>
      </w:pPr>
      <w:r w:rsidRPr="00A241E1">
        <w:rPr>
          <w:sz w:val="24"/>
          <w:szCs w:val="24"/>
          <w:lang w:val="en-US" w:eastAsia="en-US"/>
        </w:rPr>
        <w:t>R/Python code (executable) used for the analysis (with proper comments and readability). If it’s a Jupyter notebook with all the results in it, that will be best!</w:t>
      </w:r>
    </w:p>
    <w:p w:rsidR="00A241E1" w:rsidRPr="00A241E1" w:rsidRDefault="00A241E1" w:rsidP="00EA698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 w:eastAsia="en-US"/>
        </w:rPr>
      </w:pPr>
      <w:r w:rsidRPr="00A241E1">
        <w:rPr>
          <w:sz w:val="24"/>
          <w:szCs w:val="24"/>
          <w:lang w:val="en-US" w:eastAsia="en-US"/>
        </w:rPr>
        <w:t>Model diagnostics to be updated in the attached excel template (Excel File: Analysis Results)</w:t>
      </w:r>
    </w:p>
    <w:p w:rsidR="00A241E1" w:rsidRPr="00A241E1" w:rsidRDefault="00A241E1" w:rsidP="00EA698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 w:eastAsia="en-US"/>
        </w:rPr>
      </w:pPr>
      <w:r w:rsidRPr="00A241E1">
        <w:rPr>
          <w:sz w:val="24"/>
          <w:szCs w:val="24"/>
          <w:lang w:val="en-US" w:eastAsia="en-US"/>
        </w:rPr>
        <w:t>Final Analytical (processed) dataset used, which includes the additional derived variables and any other processing applied</w:t>
      </w:r>
    </w:p>
    <w:p w:rsidR="00A241E1" w:rsidRPr="00A241E1" w:rsidRDefault="00A241E1" w:rsidP="00EA698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 w:eastAsia="en-US"/>
        </w:rPr>
      </w:pPr>
      <w:r w:rsidRPr="00A241E1">
        <w:rPr>
          <w:sz w:val="24"/>
          <w:szCs w:val="24"/>
          <w:lang w:val="en-US" w:eastAsia="en-US"/>
        </w:rPr>
        <w:t>Attach a document along with brief description of following in the mail:</w:t>
      </w:r>
    </w:p>
    <w:p w:rsidR="00A241E1" w:rsidRPr="00A241E1" w:rsidRDefault="00A241E1" w:rsidP="00EA698D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  <w:lang w:val="en-US" w:eastAsia="en-US"/>
        </w:rPr>
      </w:pPr>
      <w:r w:rsidRPr="00A241E1">
        <w:rPr>
          <w:sz w:val="24"/>
          <w:szCs w:val="24"/>
          <w:lang w:val="en-US" w:eastAsia="en-US"/>
        </w:rPr>
        <w:t>Changes done in the analytical dataset provided</w:t>
      </w:r>
    </w:p>
    <w:p w:rsidR="00A241E1" w:rsidRPr="00A241E1" w:rsidRDefault="00A241E1" w:rsidP="00EA698D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  <w:lang w:val="en-US" w:eastAsia="en-US"/>
        </w:rPr>
      </w:pPr>
      <w:r w:rsidRPr="00A241E1">
        <w:rPr>
          <w:sz w:val="24"/>
          <w:szCs w:val="24"/>
          <w:lang w:val="en-US" w:eastAsia="en-US"/>
        </w:rPr>
        <w:t>Any other highlights about the process you followed to ensure a thorough evaluation</w:t>
      </w:r>
    </w:p>
    <w:p w:rsidR="00A241E1" w:rsidRDefault="00A241E1" w:rsidP="00A241E1">
      <w:pPr>
        <w:spacing w:line="360" w:lineRule="auto"/>
        <w:rPr>
          <w:rFonts w:ascii="Calibri" w:hAnsi="Calibri" w:cs="Calibri"/>
        </w:rPr>
      </w:pPr>
    </w:p>
    <w:p w:rsidR="00EA698D" w:rsidRDefault="00EA698D" w:rsidP="00A241E1">
      <w:pPr>
        <w:spacing w:line="360" w:lineRule="auto"/>
        <w:rPr>
          <w:rFonts w:ascii="Calibri" w:hAnsi="Calibri" w:cs="Calibri"/>
        </w:rPr>
      </w:pPr>
    </w:p>
    <w:p w:rsidR="00EA698D" w:rsidRDefault="00EA698D" w:rsidP="00A241E1">
      <w:pPr>
        <w:spacing w:line="360" w:lineRule="auto"/>
        <w:rPr>
          <w:rFonts w:ascii="Calibri" w:hAnsi="Calibri" w:cs="Calibri"/>
        </w:rPr>
      </w:pPr>
    </w:p>
    <w:p w:rsidR="00EA698D" w:rsidRDefault="00EA698D" w:rsidP="00A241E1">
      <w:pPr>
        <w:spacing w:line="360" w:lineRule="auto"/>
        <w:rPr>
          <w:rFonts w:ascii="Calibri" w:hAnsi="Calibri" w:cs="Calibri"/>
        </w:rPr>
      </w:pPr>
    </w:p>
    <w:p w:rsidR="00EA698D" w:rsidRDefault="00EA698D" w:rsidP="00A241E1">
      <w:pPr>
        <w:spacing w:line="360" w:lineRule="auto"/>
        <w:rPr>
          <w:rFonts w:ascii="Calibri" w:hAnsi="Calibri" w:cs="Calibri"/>
        </w:rPr>
      </w:pPr>
    </w:p>
    <w:p w:rsidR="00EA698D" w:rsidRDefault="00EA698D" w:rsidP="00A241E1">
      <w:pPr>
        <w:spacing w:line="360" w:lineRule="auto"/>
        <w:rPr>
          <w:rFonts w:ascii="Calibri" w:hAnsi="Calibri" w:cs="Calibri"/>
        </w:rPr>
      </w:pPr>
    </w:p>
    <w:p w:rsidR="00EA698D" w:rsidRDefault="00EA698D" w:rsidP="00A241E1">
      <w:pPr>
        <w:spacing w:line="360" w:lineRule="auto"/>
        <w:rPr>
          <w:rFonts w:ascii="Calibri" w:hAnsi="Calibri" w:cs="Calibri"/>
        </w:rPr>
      </w:pPr>
    </w:p>
    <w:p w:rsidR="00EA698D" w:rsidRDefault="00EA698D" w:rsidP="00EA698D">
      <w:pPr>
        <w:pStyle w:val="Heading1"/>
        <w:rPr>
          <w:rFonts w:cs="Calibri"/>
          <w:color w:val="auto"/>
          <w:szCs w:val="48"/>
        </w:rPr>
      </w:pPr>
      <w:bookmarkStart w:id="2" w:name="_Toc40548713"/>
      <w:r w:rsidRPr="00EA698D">
        <w:rPr>
          <w:rFonts w:cs="Calibri"/>
          <w:color w:val="auto"/>
          <w:szCs w:val="48"/>
        </w:rPr>
        <w:lastRenderedPageBreak/>
        <w:t>Framework</w:t>
      </w:r>
      <w:bookmarkEnd w:id="2"/>
    </w:p>
    <w:p w:rsidR="00EA698D" w:rsidRDefault="00EA698D" w:rsidP="00EA698D"/>
    <w:p w:rsidR="00EA698D" w:rsidRPr="00B73EC1" w:rsidRDefault="00EA698D" w:rsidP="00B73EC1">
      <w:pPr>
        <w:spacing w:line="360" w:lineRule="auto"/>
        <w:rPr>
          <w:rFonts w:ascii="Calibri" w:hAnsi="Calibri" w:cs="Calibri"/>
          <w:lang w:val="en-IN" w:eastAsia="en-IN"/>
        </w:rPr>
      </w:pPr>
      <w:r w:rsidRPr="00B73EC1">
        <w:rPr>
          <w:rFonts w:ascii="Calibri" w:hAnsi="Calibri" w:cs="Calibri"/>
          <w:lang w:val="en-IN" w:eastAsia="en-IN"/>
        </w:rPr>
        <w:t>We have followed CRISP-DM framework for building this model</w:t>
      </w:r>
      <w:r w:rsidR="00B73EC1" w:rsidRPr="00B73EC1">
        <w:rPr>
          <w:rFonts w:ascii="Calibri" w:hAnsi="Calibri" w:cs="Calibri"/>
          <w:lang w:val="en-IN" w:eastAsia="en-IN"/>
        </w:rPr>
        <w:t>. Following are the phases of CRISP-DM framework:</w:t>
      </w:r>
    </w:p>
    <w:p w:rsidR="00B73EC1" w:rsidRPr="00B73EC1" w:rsidRDefault="00B73EC1" w:rsidP="00B73EC1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B73EC1">
        <w:rPr>
          <w:sz w:val="24"/>
          <w:szCs w:val="24"/>
        </w:rPr>
        <w:t xml:space="preserve">Business Understanding </w:t>
      </w:r>
    </w:p>
    <w:p w:rsidR="00B73EC1" w:rsidRPr="00B73EC1" w:rsidRDefault="00B73EC1" w:rsidP="00B73EC1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B73EC1">
        <w:rPr>
          <w:sz w:val="24"/>
          <w:szCs w:val="24"/>
        </w:rPr>
        <w:t xml:space="preserve">Data understanding </w:t>
      </w:r>
    </w:p>
    <w:p w:rsidR="00B73EC1" w:rsidRPr="00B73EC1" w:rsidRDefault="00B73EC1" w:rsidP="00B73EC1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B73EC1">
        <w:rPr>
          <w:sz w:val="24"/>
          <w:szCs w:val="24"/>
        </w:rPr>
        <w:t>Data Preparation</w:t>
      </w:r>
    </w:p>
    <w:p w:rsidR="00B73EC1" w:rsidRPr="00B73EC1" w:rsidRDefault="00B73EC1" w:rsidP="00B73EC1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B73EC1">
        <w:rPr>
          <w:sz w:val="24"/>
          <w:szCs w:val="24"/>
        </w:rPr>
        <w:t xml:space="preserve">Modeling </w:t>
      </w:r>
    </w:p>
    <w:p w:rsidR="00B73EC1" w:rsidRPr="00B73EC1" w:rsidRDefault="00B73EC1" w:rsidP="00B73EC1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B73EC1">
        <w:rPr>
          <w:sz w:val="24"/>
          <w:szCs w:val="24"/>
        </w:rPr>
        <w:t>Evaluation</w:t>
      </w:r>
    </w:p>
    <w:p w:rsidR="00B73EC1" w:rsidRPr="00B73EC1" w:rsidRDefault="00B73EC1" w:rsidP="00B73EC1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B73EC1">
        <w:rPr>
          <w:sz w:val="24"/>
          <w:szCs w:val="24"/>
        </w:rPr>
        <w:t>Deployment ( Not applicable for this case study)</w:t>
      </w:r>
    </w:p>
    <w:p w:rsidR="00B73EC1" w:rsidRDefault="00B73EC1" w:rsidP="00EA698D"/>
    <w:p w:rsidR="00B73EC1" w:rsidRDefault="00B73EC1" w:rsidP="00EA698D"/>
    <w:p w:rsidR="00EA698D" w:rsidRDefault="00EA698D" w:rsidP="00EA698D"/>
    <w:p w:rsidR="00EA698D" w:rsidRDefault="00EA698D" w:rsidP="00EA698D"/>
    <w:p w:rsidR="00B73EC1" w:rsidRDefault="00B73EC1" w:rsidP="00EA698D"/>
    <w:p w:rsidR="00B73EC1" w:rsidRDefault="00B73EC1" w:rsidP="00EA698D">
      <w:r w:rsidRPr="00B73EC1">
        <w:drawing>
          <wp:inline distT="0" distB="0" distL="0" distR="0" wp14:anchorId="32673A8B" wp14:editId="015F4F96">
            <wp:extent cx="6858000" cy="386524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C1" w:rsidRDefault="00B73EC1" w:rsidP="00EA698D"/>
    <w:p w:rsidR="00B73EC1" w:rsidRDefault="00B73EC1" w:rsidP="00EA698D"/>
    <w:p w:rsidR="00B73EC1" w:rsidRDefault="00B73EC1" w:rsidP="00EA698D"/>
    <w:p w:rsidR="00B73EC1" w:rsidRDefault="00B73EC1" w:rsidP="00EA698D"/>
    <w:p w:rsidR="00B73EC1" w:rsidRDefault="00B73EC1" w:rsidP="00EA698D"/>
    <w:p w:rsidR="00B73EC1" w:rsidRDefault="00B73EC1" w:rsidP="00B73EC1">
      <w:pPr>
        <w:pStyle w:val="Heading1"/>
        <w:rPr>
          <w:rFonts w:cs="Calibri"/>
          <w:szCs w:val="48"/>
        </w:rPr>
      </w:pPr>
      <w:bookmarkStart w:id="3" w:name="_Toc40548714"/>
      <w:r w:rsidRPr="00B73EC1">
        <w:rPr>
          <w:rFonts w:cs="Calibri"/>
          <w:szCs w:val="48"/>
        </w:rPr>
        <w:lastRenderedPageBreak/>
        <w:t>Exploratory Data Analysis</w:t>
      </w:r>
      <w:bookmarkEnd w:id="3"/>
    </w:p>
    <w:p w:rsidR="00B73EC1" w:rsidRDefault="00B73EC1" w:rsidP="00B73EC1"/>
    <w:p w:rsidR="00B73EC1" w:rsidRPr="00B62C4B" w:rsidRDefault="00B73EC1" w:rsidP="00B73EC1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We have performed exploratory data analysis on the dataset:</w:t>
      </w:r>
    </w:p>
    <w:p w:rsidR="00B73EC1" w:rsidRPr="00B62C4B" w:rsidRDefault="00B73EC1" w:rsidP="00B73EC1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Data Points: 3424</w:t>
      </w:r>
    </w:p>
    <w:p w:rsidR="00B73EC1" w:rsidRPr="00B62C4B" w:rsidRDefault="00B73EC1" w:rsidP="00B73EC1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Features: 69</w:t>
      </w:r>
    </w:p>
    <w:p w:rsidR="00B73EC1" w:rsidRPr="00B62C4B" w:rsidRDefault="00B73EC1" w:rsidP="00B73EC1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 xml:space="preserve">We have found that </w:t>
      </w:r>
      <w:proofErr w:type="spellStart"/>
      <w:r w:rsidRPr="00B62C4B">
        <w:rPr>
          <w:rFonts w:ascii="Calibri" w:hAnsi="Calibri" w:cs="Calibri"/>
        </w:rPr>
        <w:t>Counts_of_Risks</w:t>
      </w:r>
      <w:proofErr w:type="spellEnd"/>
      <w:r w:rsidRPr="00B62C4B">
        <w:rPr>
          <w:rFonts w:ascii="Calibri" w:hAnsi="Calibri" w:cs="Calibri"/>
        </w:rPr>
        <w:t xml:space="preserve"> and </w:t>
      </w:r>
      <w:proofErr w:type="spellStart"/>
      <w:r w:rsidRPr="00B62C4B">
        <w:rPr>
          <w:rFonts w:ascii="Calibri" w:hAnsi="Calibri" w:cs="Calibri"/>
        </w:rPr>
        <w:t>Dexa_Frq_during_Rx</w:t>
      </w:r>
      <w:proofErr w:type="spellEnd"/>
      <w:r w:rsidRPr="00B62C4B">
        <w:rPr>
          <w:rFonts w:ascii="Calibri" w:hAnsi="Calibri" w:cs="Calibri"/>
        </w:rPr>
        <w:t xml:space="preserve"> are numeric feature and all other are categorical feature.</w:t>
      </w:r>
    </w:p>
    <w:p w:rsidR="00B73EC1" w:rsidRPr="00B62C4B" w:rsidRDefault="00B73EC1" w:rsidP="00B73EC1">
      <w:pPr>
        <w:spacing w:line="360" w:lineRule="auto"/>
        <w:rPr>
          <w:rFonts w:ascii="Calibri" w:hAnsi="Calibri" w:cs="Calibri"/>
        </w:rPr>
      </w:pPr>
    </w:p>
    <w:p w:rsidR="00B73EC1" w:rsidRPr="00B62C4B" w:rsidRDefault="00B73EC1" w:rsidP="00B73EC1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Following are the snaps of EDA:</w:t>
      </w:r>
    </w:p>
    <w:p w:rsidR="00B73EC1" w:rsidRDefault="00B73EC1" w:rsidP="00B73EC1">
      <w:pPr>
        <w:spacing w:line="360" w:lineRule="auto"/>
      </w:pPr>
    </w:p>
    <w:p w:rsidR="00B73EC1" w:rsidRDefault="00B73EC1" w:rsidP="00B73EC1">
      <w:pPr>
        <w:spacing w:line="360" w:lineRule="auto"/>
      </w:pPr>
    </w:p>
    <w:p w:rsidR="00B73EC1" w:rsidRDefault="00B73EC1" w:rsidP="00B73EC1">
      <w:pPr>
        <w:spacing w:line="360" w:lineRule="auto"/>
      </w:pPr>
    </w:p>
    <w:p w:rsidR="00B73EC1" w:rsidRDefault="00B73EC1" w:rsidP="00B73EC1">
      <w:pPr>
        <w:spacing w:line="360" w:lineRule="auto"/>
      </w:pPr>
      <w:r>
        <w:rPr>
          <w:noProof/>
        </w:rPr>
        <w:drawing>
          <wp:inline distT="0" distB="0" distL="0" distR="0">
            <wp:extent cx="4903470" cy="3374390"/>
            <wp:effectExtent l="0" t="0" r="0" b="0"/>
            <wp:docPr id="133" name="Picture 133" descr="/var/folders/sw/mtdtccbn6lj2ww4nkksqwy740000gn/T/com.microsoft.Word/Content.MSO/E6646B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sw/mtdtccbn6lj2ww4nkksqwy740000gn/T/com.microsoft.Word/Content.MSO/E6646BB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903470" cy="3374390"/>
            <wp:effectExtent l="0" t="0" r="0" b="0"/>
            <wp:docPr id="134" name="Picture 134" descr="/var/folders/sw/mtdtccbn6lj2ww4nkksqwy740000gn/T/com.microsoft.Word/Content.MSO/1B18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sw/mtdtccbn6lj2ww4nkksqwy740000gn/T/com.microsoft.Word/Content.MSO/1B18C8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drawing>
          <wp:inline distT="0" distB="0" distL="0" distR="0">
            <wp:extent cx="4903470" cy="3787140"/>
            <wp:effectExtent l="0" t="0" r="0" b="0"/>
            <wp:docPr id="135" name="Picture 135" descr="/var/folders/sw/mtdtccbn6lj2ww4nkksqwy740000gn/T/com.microsoft.Word/Content.MSO/28392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sw/mtdtccbn6lj2ww4nkksqwy740000gn/T/com.microsoft.Word/Content.MSO/283921D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993005" cy="3374390"/>
            <wp:effectExtent l="0" t="0" r="0" b="0"/>
            <wp:docPr id="136" name="Picture 136" descr="/var/folders/sw/mtdtccbn6lj2ww4nkksqwy740000gn/T/com.microsoft.Word/Content.MSO/42AFD5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sw/mtdtccbn6lj2ww4nkksqwy740000gn/T/com.microsoft.Word/Content.MSO/42AFD50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drawing>
          <wp:inline distT="0" distB="0" distL="0" distR="0">
            <wp:extent cx="4903470" cy="3406775"/>
            <wp:effectExtent l="0" t="0" r="0" b="0"/>
            <wp:docPr id="137" name="Picture 137" descr="/var/folders/sw/mtdtccbn6lj2ww4nkksqwy740000gn/T/com.microsoft.Word/Content.MSO/71438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sw/mtdtccbn6lj2ww4nkksqwy740000gn/T/com.microsoft.Word/Content.MSO/71438BA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903470" cy="3415030"/>
            <wp:effectExtent l="0" t="0" r="0" b="0"/>
            <wp:docPr id="138" name="Picture 138" descr="/var/folders/sw/mtdtccbn6lj2ww4nkksqwy740000gn/T/com.microsoft.Word/Content.MSO/24BAC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sw/mtdtccbn6lj2ww4nkksqwy740000gn/T/com.microsoft.Word/Content.MSO/24BAC74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  <w:r>
        <w:rPr>
          <w:noProof/>
        </w:rPr>
        <w:drawing>
          <wp:inline distT="0" distB="0" distL="0" distR="0">
            <wp:extent cx="5090160" cy="3406775"/>
            <wp:effectExtent l="0" t="0" r="0" b="0"/>
            <wp:docPr id="139" name="Picture 139" descr="/var/folders/sw/mtdtccbn6lj2ww4nkksqwy740000gn/T/com.microsoft.Word/Content.MSO/FAAB0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sw/mtdtccbn6lj2ww4nkksqwy740000gn/T/com.microsoft.Word/Content.MSO/FAAB054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903470" cy="3374390"/>
            <wp:effectExtent l="0" t="0" r="0" b="0"/>
            <wp:docPr id="140" name="Picture 140" descr="/var/folders/sw/mtdtccbn6lj2ww4nkksqwy740000gn/T/com.microsoft.Word/Content.MSO/A7DE1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sw/mtdtccbn6lj2ww4nkksqwy740000gn/T/com.microsoft.Word/Content.MSO/A7DE1F3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drawing>
          <wp:inline distT="0" distB="0" distL="0" distR="0">
            <wp:extent cx="4903470" cy="3374390"/>
            <wp:effectExtent l="0" t="0" r="0" b="0"/>
            <wp:docPr id="141" name="Picture 141" descr="/var/folders/sw/mtdtccbn6lj2ww4nkksqwy740000gn/T/com.microsoft.Word/Content.MSO/23BEAA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sw/mtdtccbn6lj2ww4nkksqwy740000gn/T/com.microsoft.Word/Content.MSO/23BEAAA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35575" cy="3374390"/>
            <wp:effectExtent l="0" t="0" r="0" b="0"/>
            <wp:docPr id="142" name="Picture 142" descr="/var/folders/sw/mtdtccbn6lj2ww4nkksqwy740000gn/T/com.microsoft.Word/Content.MSO/456358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sw/mtdtccbn6lj2ww4nkksqwy740000gn/T/com.microsoft.Word/Content.MSO/456358F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drawing>
          <wp:inline distT="0" distB="0" distL="0" distR="0">
            <wp:extent cx="4903470" cy="3374390"/>
            <wp:effectExtent l="0" t="0" r="0" b="0"/>
            <wp:docPr id="143" name="Picture 143" descr="/var/folders/sw/mtdtccbn6lj2ww4nkksqwy740000gn/T/com.microsoft.Word/Content.MSO/869157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sw/mtdtccbn6lj2ww4nkksqwy740000gn/T/com.microsoft.Word/Content.MSO/869157C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B73EC1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903470" cy="3374390"/>
            <wp:effectExtent l="0" t="0" r="0" b="0"/>
            <wp:docPr id="144" name="Picture 144" descr="/var/folders/sw/mtdtccbn6lj2ww4nkksqwy740000gn/T/com.microsoft.Word/Content.MSO/9ACDB0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sw/mtdtccbn6lj2ww4nkksqwy740000gn/T/com.microsoft.Word/Content.MSO/9ACDB07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86" w:rsidRDefault="00D56C86" w:rsidP="00B73EC1">
      <w:pPr>
        <w:spacing w:line="360" w:lineRule="auto"/>
      </w:pPr>
    </w:p>
    <w:p w:rsidR="00D56C86" w:rsidRDefault="00D56C86" w:rsidP="00D56C86">
      <w:pPr>
        <w:pStyle w:val="Heading2"/>
        <w:rPr>
          <w:rFonts w:cs="Calibri"/>
          <w:sz w:val="28"/>
          <w:szCs w:val="28"/>
        </w:rPr>
      </w:pPr>
      <w:bookmarkStart w:id="4" w:name="_Toc40548715"/>
      <w:r w:rsidRPr="00D56C86">
        <w:rPr>
          <w:rFonts w:cs="Calibri"/>
          <w:sz w:val="28"/>
          <w:szCs w:val="28"/>
        </w:rPr>
        <w:t>NA values Identification and Imputation</w:t>
      </w:r>
      <w:r>
        <w:rPr>
          <w:rFonts w:cs="Calibri"/>
          <w:sz w:val="28"/>
          <w:szCs w:val="28"/>
        </w:rPr>
        <w:t>:</w:t>
      </w:r>
      <w:bookmarkEnd w:id="4"/>
    </w:p>
    <w:p w:rsidR="00D56C86" w:rsidRDefault="00D56C86" w:rsidP="00D56C86"/>
    <w:p w:rsidR="00D56C86" w:rsidRPr="00B62C4B" w:rsidRDefault="00D56C86" w:rsidP="00D56C86">
      <w:pPr>
        <w:rPr>
          <w:rFonts w:ascii="Calibri" w:hAnsi="Calibri" w:cs="Calibri"/>
        </w:rPr>
      </w:pPr>
      <w:r w:rsidRPr="00B62C4B">
        <w:rPr>
          <w:rFonts w:ascii="Calibri" w:hAnsi="Calibri" w:cs="Calibri"/>
        </w:rPr>
        <w:t>We have not encountered any NA values in the data set.</w:t>
      </w:r>
    </w:p>
    <w:p w:rsidR="00D56C86" w:rsidRDefault="00D56C86" w:rsidP="00D56C86"/>
    <w:p w:rsidR="00D56C86" w:rsidRDefault="00D56C86" w:rsidP="00D56C86"/>
    <w:p w:rsidR="00D56C86" w:rsidRPr="00660644" w:rsidRDefault="00D56C86" w:rsidP="00660644">
      <w:pPr>
        <w:pStyle w:val="Heading2"/>
        <w:rPr>
          <w:sz w:val="28"/>
          <w:szCs w:val="28"/>
        </w:rPr>
      </w:pPr>
      <w:bookmarkStart w:id="5" w:name="_Toc40548716"/>
      <w:r w:rsidRPr="00660644">
        <w:rPr>
          <w:sz w:val="28"/>
          <w:szCs w:val="28"/>
        </w:rPr>
        <w:t>Outlier Detection and Treatment:</w:t>
      </w:r>
      <w:bookmarkEnd w:id="5"/>
    </w:p>
    <w:p w:rsidR="00D56C86" w:rsidRDefault="00D56C86" w:rsidP="00D56C86">
      <w:pPr>
        <w:rPr>
          <w:rFonts w:ascii="Calibri" w:hAnsi="Calibri" w:cs="Calibri"/>
          <w:b/>
          <w:sz w:val="28"/>
          <w:szCs w:val="28"/>
        </w:rPr>
      </w:pPr>
    </w:p>
    <w:p w:rsidR="00D56C86" w:rsidRPr="00B62C4B" w:rsidRDefault="00D56C86" w:rsidP="00D56C86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 xml:space="preserve">There are two numeric variables and </w:t>
      </w:r>
      <w:proofErr w:type="spellStart"/>
      <w:r w:rsidRPr="00B62C4B">
        <w:rPr>
          <w:rFonts w:ascii="Calibri" w:hAnsi="Calibri" w:cs="Calibri"/>
        </w:rPr>
        <w:t>Count_Of_Risks</w:t>
      </w:r>
      <w:proofErr w:type="spellEnd"/>
      <w:r w:rsidRPr="00B62C4B">
        <w:rPr>
          <w:rFonts w:ascii="Calibri" w:hAnsi="Calibri" w:cs="Calibri"/>
        </w:rPr>
        <w:t xml:space="preserve"> and </w:t>
      </w:r>
      <w:proofErr w:type="spellStart"/>
      <w:r w:rsidRPr="00B62C4B">
        <w:rPr>
          <w:rFonts w:ascii="Calibri" w:hAnsi="Calibri" w:cs="Calibri"/>
        </w:rPr>
        <w:t>Dexa_Freq_During_Rx</w:t>
      </w:r>
      <w:proofErr w:type="spellEnd"/>
      <w:r w:rsidRPr="00B62C4B">
        <w:rPr>
          <w:rFonts w:ascii="Calibri" w:hAnsi="Calibri" w:cs="Calibri"/>
        </w:rPr>
        <w:t>. Both has outlier in the dataset and we have used IQR to impute the outliers.</w:t>
      </w:r>
    </w:p>
    <w:p w:rsidR="00D56C86" w:rsidRPr="00B62C4B" w:rsidRDefault="00D56C86" w:rsidP="00D56C86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We have taken 25 percentile and 75 percentile of the dataset and subtract that to get IQR.</w:t>
      </w:r>
    </w:p>
    <w:p w:rsidR="00D56C86" w:rsidRPr="00B62C4B" w:rsidRDefault="00D56C86" w:rsidP="00D56C86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Then We have imputed that values which are less than Q1(25 percentile)- 1.5 IQR</w:t>
      </w:r>
    </w:p>
    <w:p w:rsidR="00D56C86" w:rsidRPr="00B62C4B" w:rsidRDefault="00D56C86" w:rsidP="00D56C86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Or greater than Q3+1.5 IQR.</w:t>
      </w:r>
    </w:p>
    <w:p w:rsidR="00D56C86" w:rsidRPr="00B62C4B" w:rsidRDefault="00D56C86" w:rsidP="00D56C86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We have imputed these values with 86 and 99 percentiles respectively (as we had only outlier which had value greater than Q3+1.5IQR).</w:t>
      </w:r>
    </w:p>
    <w:p w:rsidR="00D56C86" w:rsidRDefault="00D56C86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D56C86">
      <w:pPr>
        <w:spacing w:line="360" w:lineRule="auto"/>
        <w:rPr>
          <w:rFonts w:ascii="Calibri" w:hAnsi="Calibri" w:cs="Calibri"/>
          <w:b/>
          <w:sz w:val="28"/>
          <w:szCs w:val="28"/>
        </w:rPr>
      </w:pPr>
    </w:p>
    <w:p w:rsidR="00660644" w:rsidRDefault="00660644" w:rsidP="00D56C86">
      <w:pPr>
        <w:spacing w:line="360" w:lineRule="auto"/>
        <w:rPr>
          <w:rFonts w:ascii="Calibri" w:hAnsi="Calibri" w:cs="Calibri"/>
          <w:b/>
          <w:sz w:val="28"/>
          <w:szCs w:val="28"/>
        </w:rPr>
      </w:pPr>
    </w:p>
    <w:p w:rsidR="00660644" w:rsidRDefault="00660644" w:rsidP="00D56C86">
      <w:pPr>
        <w:spacing w:line="360" w:lineRule="auto"/>
        <w:rPr>
          <w:rFonts w:ascii="Calibri" w:hAnsi="Calibri" w:cs="Calibri"/>
          <w:b/>
          <w:sz w:val="28"/>
          <w:szCs w:val="28"/>
        </w:rPr>
      </w:pPr>
    </w:p>
    <w:p w:rsidR="00660644" w:rsidRDefault="00660644" w:rsidP="00D56C86">
      <w:pPr>
        <w:spacing w:line="360" w:lineRule="auto"/>
        <w:rPr>
          <w:rFonts w:ascii="Calibri" w:hAnsi="Calibri" w:cs="Calibri"/>
          <w:b/>
          <w:sz w:val="28"/>
          <w:szCs w:val="28"/>
        </w:rPr>
      </w:pPr>
    </w:p>
    <w:p w:rsidR="00D56C86" w:rsidRDefault="00D56C86" w:rsidP="00660644">
      <w:pPr>
        <w:pStyle w:val="Heading2"/>
        <w:rPr>
          <w:sz w:val="28"/>
          <w:szCs w:val="28"/>
        </w:rPr>
      </w:pPr>
      <w:bookmarkStart w:id="6" w:name="_Toc40548717"/>
      <w:r w:rsidRPr="00660644">
        <w:rPr>
          <w:sz w:val="28"/>
          <w:szCs w:val="28"/>
        </w:rPr>
        <w:lastRenderedPageBreak/>
        <w:t>Feature transformation:</w:t>
      </w:r>
      <w:bookmarkEnd w:id="6"/>
    </w:p>
    <w:p w:rsidR="00660644" w:rsidRPr="00660644" w:rsidRDefault="00660644" w:rsidP="00660644"/>
    <w:p w:rsidR="00660644" w:rsidRPr="00B62C4B" w:rsidRDefault="00D56C86" w:rsidP="00D56C86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 xml:space="preserve">We have encoded </w:t>
      </w:r>
      <w:r w:rsidR="00660644" w:rsidRPr="00B62C4B">
        <w:rPr>
          <w:rFonts w:ascii="Calibri" w:hAnsi="Calibri" w:cs="Calibri"/>
        </w:rPr>
        <w:t>with 0 and 1 for features which had only 2 levels. For categorical features which had more than 2 levels, we had used the dummy variables.</w:t>
      </w:r>
    </w:p>
    <w:p w:rsidR="00660644" w:rsidRDefault="00660644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pStyle w:val="Heading2"/>
        <w:rPr>
          <w:rFonts w:cs="Calibri"/>
          <w:sz w:val="28"/>
          <w:szCs w:val="28"/>
        </w:rPr>
      </w:pPr>
      <w:bookmarkStart w:id="7" w:name="_Toc40548718"/>
      <w:r w:rsidRPr="00660644">
        <w:rPr>
          <w:rFonts w:cs="Calibri"/>
          <w:sz w:val="28"/>
          <w:szCs w:val="28"/>
        </w:rPr>
        <w:t>Model Training and Testing:</w:t>
      </w:r>
      <w:bookmarkEnd w:id="7"/>
    </w:p>
    <w:p w:rsidR="00660644" w:rsidRPr="00660644" w:rsidRDefault="00660644" w:rsidP="00660644"/>
    <w:p w:rsidR="00660644" w:rsidRPr="00B62C4B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We have used 70% data for model training and 30% data for model testing.</w:t>
      </w: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pStyle w:val="Heading2"/>
        <w:rPr>
          <w:rFonts w:cs="Calibri"/>
          <w:sz w:val="28"/>
          <w:szCs w:val="28"/>
        </w:rPr>
      </w:pPr>
      <w:bookmarkStart w:id="8" w:name="_Toc40548719"/>
      <w:r w:rsidRPr="00660644">
        <w:rPr>
          <w:rFonts w:cs="Calibri"/>
          <w:sz w:val="28"/>
          <w:szCs w:val="28"/>
        </w:rPr>
        <w:t>Feature Scaling:</w:t>
      </w:r>
      <w:bookmarkEnd w:id="8"/>
    </w:p>
    <w:p w:rsidR="00660644" w:rsidRPr="00660644" w:rsidRDefault="00660644" w:rsidP="00660644"/>
    <w:p w:rsidR="00660644" w:rsidRPr="00B62C4B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We have used Z value to scale the numeric features and have not performed scaling on other features as that features were already in the range of 0 to 1.</w:t>
      </w: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B62C4B" w:rsidRDefault="00B62C4B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B62C4B" w:rsidRDefault="00B62C4B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Default="00660644" w:rsidP="00660644">
      <w:pPr>
        <w:pStyle w:val="Heading1"/>
      </w:pPr>
      <w:bookmarkStart w:id="9" w:name="_Toc40548720"/>
      <w:r>
        <w:t>Feature Selection</w:t>
      </w:r>
      <w:bookmarkEnd w:id="9"/>
      <w:r>
        <w:t xml:space="preserve"> </w:t>
      </w:r>
    </w:p>
    <w:p w:rsidR="00660644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  <w:sz w:val="28"/>
          <w:szCs w:val="28"/>
        </w:rPr>
      </w:pPr>
    </w:p>
    <w:p w:rsidR="00660644" w:rsidRPr="00B62C4B" w:rsidRDefault="00660644" w:rsidP="00660644">
      <w:pPr>
        <w:tabs>
          <w:tab w:val="left" w:pos="3976"/>
        </w:tabs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 xml:space="preserve">We have used stats model </w:t>
      </w:r>
      <w:proofErr w:type="spellStart"/>
      <w:r w:rsidRPr="00B62C4B">
        <w:rPr>
          <w:rFonts w:ascii="Calibri" w:hAnsi="Calibri" w:cs="Calibri"/>
        </w:rPr>
        <w:t>api</w:t>
      </w:r>
      <w:proofErr w:type="spellEnd"/>
      <w:r w:rsidRPr="00B62C4B">
        <w:rPr>
          <w:rFonts w:ascii="Calibri" w:hAnsi="Calibri" w:cs="Calibri"/>
        </w:rPr>
        <w:t xml:space="preserve"> and RFE </w:t>
      </w:r>
      <w:r w:rsidR="00E81671" w:rsidRPr="00B62C4B">
        <w:rPr>
          <w:rFonts w:ascii="Calibri" w:hAnsi="Calibri" w:cs="Calibri"/>
        </w:rPr>
        <w:t xml:space="preserve">(SK learn) </w:t>
      </w:r>
      <w:r w:rsidRPr="00B62C4B">
        <w:rPr>
          <w:rFonts w:ascii="Calibri" w:hAnsi="Calibri" w:cs="Calibri"/>
        </w:rPr>
        <w:t>for feature elimination.</w:t>
      </w:r>
    </w:p>
    <w:p w:rsidR="00660644" w:rsidRPr="00B62C4B" w:rsidRDefault="00660644" w:rsidP="00E81671">
      <w:pPr>
        <w:pStyle w:val="ListParagraph"/>
        <w:numPr>
          <w:ilvl w:val="0"/>
          <w:numId w:val="5"/>
        </w:numPr>
        <w:tabs>
          <w:tab w:val="left" w:pos="3976"/>
        </w:tabs>
        <w:spacing w:line="360" w:lineRule="auto"/>
        <w:rPr>
          <w:sz w:val="24"/>
          <w:szCs w:val="24"/>
        </w:rPr>
      </w:pPr>
      <w:r w:rsidRPr="00B62C4B">
        <w:rPr>
          <w:sz w:val="24"/>
          <w:szCs w:val="24"/>
        </w:rPr>
        <w:t xml:space="preserve">We have passed all the features in </w:t>
      </w:r>
      <w:r w:rsidRPr="00D66E9C">
        <w:rPr>
          <w:b/>
          <w:sz w:val="24"/>
          <w:szCs w:val="24"/>
        </w:rPr>
        <w:t>RFE</w:t>
      </w:r>
      <w:r w:rsidRPr="00B62C4B">
        <w:rPr>
          <w:sz w:val="24"/>
          <w:szCs w:val="24"/>
        </w:rPr>
        <w:t xml:space="preserve"> and pulled only 15 most significant features.</w:t>
      </w:r>
    </w:p>
    <w:p w:rsidR="00E81671" w:rsidRPr="00B62C4B" w:rsidRDefault="00660644" w:rsidP="00E81671">
      <w:pPr>
        <w:pStyle w:val="ListParagraph"/>
        <w:numPr>
          <w:ilvl w:val="0"/>
          <w:numId w:val="5"/>
        </w:numPr>
        <w:tabs>
          <w:tab w:val="left" w:pos="3976"/>
        </w:tabs>
        <w:spacing w:line="360" w:lineRule="auto"/>
        <w:rPr>
          <w:sz w:val="24"/>
          <w:szCs w:val="24"/>
        </w:rPr>
      </w:pPr>
      <w:r w:rsidRPr="00B62C4B">
        <w:rPr>
          <w:sz w:val="24"/>
          <w:szCs w:val="24"/>
        </w:rPr>
        <w:t>Post the above step, we have used</w:t>
      </w:r>
      <w:r w:rsidR="00E81671" w:rsidRPr="00B62C4B">
        <w:rPr>
          <w:sz w:val="24"/>
          <w:szCs w:val="24"/>
        </w:rPr>
        <w:t xml:space="preserve"> stats model and </w:t>
      </w:r>
      <w:r w:rsidR="00D66E9C" w:rsidRPr="00D66E9C">
        <w:rPr>
          <w:b/>
          <w:sz w:val="24"/>
          <w:szCs w:val="24"/>
        </w:rPr>
        <w:t>VIF</w:t>
      </w:r>
      <w:r w:rsidR="00E81671" w:rsidRPr="00B62C4B">
        <w:rPr>
          <w:sz w:val="24"/>
          <w:szCs w:val="24"/>
        </w:rPr>
        <w:t xml:space="preserve"> to </w:t>
      </w:r>
      <w:bookmarkStart w:id="10" w:name="_GoBack"/>
      <w:bookmarkEnd w:id="10"/>
      <w:r w:rsidR="00E81671" w:rsidRPr="00B62C4B">
        <w:rPr>
          <w:sz w:val="24"/>
          <w:szCs w:val="24"/>
        </w:rPr>
        <w:t>perform backward elimination of the features.</w:t>
      </w:r>
      <w:r w:rsidRPr="00B62C4B">
        <w:rPr>
          <w:sz w:val="24"/>
          <w:szCs w:val="24"/>
        </w:rPr>
        <w:t xml:space="preserve"> </w:t>
      </w:r>
      <w:r w:rsidR="00E81671" w:rsidRPr="00B62C4B">
        <w:rPr>
          <w:sz w:val="24"/>
          <w:szCs w:val="24"/>
        </w:rPr>
        <w:t xml:space="preserve">Using stats model API we have utilized </w:t>
      </w:r>
      <w:r w:rsidR="00E81671" w:rsidRPr="00D66E9C">
        <w:rPr>
          <w:b/>
          <w:sz w:val="24"/>
          <w:szCs w:val="24"/>
        </w:rPr>
        <w:t>p-value</w:t>
      </w:r>
      <w:r w:rsidR="00E81671" w:rsidRPr="00B62C4B">
        <w:rPr>
          <w:sz w:val="24"/>
          <w:szCs w:val="24"/>
        </w:rPr>
        <w:t xml:space="preserve"> to understand the feature significance while VIF we have used to understand the multicollinearity in the data set.</w:t>
      </w:r>
    </w:p>
    <w:p w:rsidR="00660644" w:rsidRPr="00E81671" w:rsidRDefault="00660644" w:rsidP="00E81671">
      <w:pPr>
        <w:tabs>
          <w:tab w:val="left" w:pos="3976"/>
        </w:tabs>
        <w:spacing w:line="360" w:lineRule="auto"/>
        <w:ind w:left="360"/>
        <w:rPr>
          <w:sz w:val="28"/>
          <w:szCs w:val="28"/>
        </w:rPr>
      </w:pPr>
    </w:p>
    <w:p w:rsidR="00660644" w:rsidRDefault="00660644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D56C86" w:rsidRDefault="00660644" w:rsidP="00D56C86">
      <w:pPr>
        <w:spacing w:line="36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D56C86">
      <w:pPr>
        <w:spacing w:line="360" w:lineRule="auto"/>
        <w:rPr>
          <w:rFonts w:ascii="Calibri" w:hAnsi="Calibri" w:cs="Calibri"/>
          <w:sz w:val="28"/>
          <w:szCs w:val="28"/>
        </w:rPr>
      </w:pPr>
    </w:p>
    <w:p w:rsidR="00E81671" w:rsidRDefault="00E81671" w:rsidP="00E81671">
      <w:pPr>
        <w:pStyle w:val="Heading1"/>
      </w:pPr>
      <w:bookmarkStart w:id="11" w:name="_Toc40548721"/>
      <w:r>
        <w:lastRenderedPageBreak/>
        <w:t>Model Building</w:t>
      </w:r>
      <w:bookmarkEnd w:id="11"/>
    </w:p>
    <w:p w:rsidR="00E81671" w:rsidRDefault="00E81671" w:rsidP="00E81671"/>
    <w:p w:rsidR="00E81671" w:rsidRPr="00E81671" w:rsidRDefault="00E81671" w:rsidP="00E81671">
      <w:pPr>
        <w:rPr>
          <w:rFonts w:ascii="Calibri" w:hAnsi="Calibri" w:cs="Calibri"/>
        </w:rPr>
      </w:pPr>
      <w:r w:rsidRPr="00E81671">
        <w:rPr>
          <w:rFonts w:ascii="Calibri" w:hAnsi="Calibri" w:cs="Calibri"/>
        </w:rPr>
        <w:t>We have used following models in this case study:</w:t>
      </w:r>
    </w:p>
    <w:p w:rsidR="00E81671" w:rsidRDefault="00E81671" w:rsidP="00E81671"/>
    <w:p w:rsidR="00E81671" w:rsidRPr="00E81671" w:rsidRDefault="00E81671" w:rsidP="00E81671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E81671">
        <w:rPr>
          <w:sz w:val="24"/>
          <w:szCs w:val="24"/>
        </w:rPr>
        <w:t>Logistics Regression</w:t>
      </w:r>
    </w:p>
    <w:p w:rsidR="00E81671" w:rsidRDefault="00E81671" w:rsidP="00E81671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E81671">
        <w:rPr>
          <w:sz w:val="24"/>
          <w:szCs w:val="24"/>
        </w:rPr>
        <w:t>Random Forest</w:t>
      </w:r>
    </w:p>
    <w:p w:rsidR="00E81671" w:rsidRPr="00E81671" w:rsidRDefault="00E81671" w:rsidP="00E81671">
      <w:pPr>
        <w:pStyle w:val="Heading2"/>
        <w:rPr>
          <w:sz w:val="28"/>
          <w:szCs w:val="28"/>
        </w:rPr>
      </w:pPr>
    </w:p>
    <w:p w:rsidR="00E81671" w:rsidRDefault="00E81671" w:rsidP="00E81671">
      <w:pPr>
        <w:spacing w:line="360" w:lineRule="auto"/>
        <w:rPr>
          <w:rFonts w:ascii="Calibri" w:hAnsi="Calibri" w:cs="Calibri"/>
        </w:rPr>
      </w:pPr>
      <w:r w:rsidRPr="00E81671">
        <w:rPr>
          <w:rFonts w:ascii="Calibri" w:hAnsi="Calibri" w:cs="Calibri"/>
        </w:rPr>
        <w:t>We have used stats model API to build the logistics regression because it provides better statistical summary and we have used SK learn for remaining two models</w:t>
      </w:r>
      <w:r>
        <w:rPr>
          <w:rFonts w:ascii="Calibri" w:hAnsi="Calibri" w:cs="Calibri"/>
        </w:rPr>
        <w:t>.</w:t>
      </w:r>
    </w:p>
    <w:p w:rsidR="00E81671" w:rsidRDefault="00E81671" w:rsidP="00E81671">
      <w:pPr>
        <w:spacing w:line="360" w:lineRule="auto"/>
        <w:rPr>
          <w:rFonts w:ascii="Calibri" w:hAnsi="Calibri" w:cs="Calibri"/>
        </w:rPr>
      </w:pPr>
    </w:p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E81671" w:rsidRDefault="00E81671" w:rsidP="00E81671"/>
    <w:p w:rsidR="00CF3693" w:rsidRDefault="00CF3693" w:rsidP="00E81671"/>
    <w:p w:rsidR="00CF3693" w:rsidRDefault="00CF3693" w:rsidP="00E81671"/>
    <w:p w:rsidR="00E81671" w:rsidRDefault="00E81671" w:rsidP="00E81671">
      <w:pPr>
        <w:pStyle w:val="Heading1"/>
      </w:pPr>
      <w:bookmarkStart w:id="12" w:name="_Toc40548722"/>
      <w:r>
        <w:lastRenderedPageBreak/>
        <w:t>Model Evaluation</w:t>
      </w:r>
      <w:bookmarkEnd w:id="12"/>
    </w:p>
    <w:p w:rsidR="00E81671" w:rsidRDefault="00E81671" w:rsidP="00E81671"/>
    <w:p w:rsidR="00E81671" w:rsidRPr="00B62C4B" w:rsidRDefault="00E81671" w:rsidP="00E81671">
      <w:pPr>
        <w:rPr>
          <w:rFonts w:ascii="Calibri" w:hAnsi="Calibri" w:cs="Calibri"/>
        </w:rPr>
      </w:pPr>
      <w:r w:rsidRPr="00B62C4B">
        <w:rPr>
          <w:rFonts w:ascii="Calibri" w:hAnsi="Calibri" w:cs="Calibri"/>
        </w:rPr>
        <w:t>We have used following metrics for model evaluation:</w:t>
      </w:r>
    </w:p>
    <w:p w:rsidR="00E81671" w:rsidRPr="00B62C4B" w:rsidRDefault="00E81671" w:rsidP="00E81671">
      <w:pPr>
        <w:rPr>
          <w:rFonts w:ascii="Calibri" w:hAnsi="Calibri" w:cs="Calibri"/>
        </w:rPr>
      </w:pPr>
    </w:p>
    <w:p w:rsidR="00E81671" w:rsidRPr="00B62C4B" w:rsidRDefault="00E81671" w:rsidP="00E81671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B62C4B">
        <w:rPr>
          <w:sz w:val="24"/>
          <w:szCs w:val="24"/>
        </w:rPr>
        <w:t>Accuracy</w:t>
      </w:r>
    </w:p>
    <w:p w:rsidR="00E81671" w:rsidRPr="00B62C4B" w:rsidRDefault="00E81671" w:rsidP="00E81671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B62C4B">
        <w:rPr>
          <w:sz w:val="24"/>
          <w:szCs w:val="24"/>
        </w:rPr>
        <w:t>Specificity</w:t>
      </w:r>
    </w:p>
    <w:p w:rsidR="00E81671" w:rsidRPr="00B62C4B" w:rsidRDefault="00E81671" w:rsidP="00E81671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B62C4B">
        <w:rPr>
          <w:sz w:val="24"/>
          <w:szCs w:val="24"/>
        </w:rPr>
        <w:t>Sensitivity</w:t>
      </w:r>
    </w:p>
    <w:p w:rsidR="00E81671" w:rsidRPr="00B62C4B" w:rsidRDefault="00E81671" w:rsidP="00E81671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B62C4B">
        <w:rPr>
          <w:sz w:val="24"/>
          <w:szCs w:val="24"/>
        </w:rPr>
        <w:t xml:space="preserve">Precision </w:t>
      </w:r>
    </w:p>
    <w:p w:rsidR="00E81671" w:rsidRPr="00B62C4B" w:rsidRDefault="00E81671" w:rsidP="00E81671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B62C4B">
        <w:rPr>
          <w:sz w:val="24"/>
          <w:szCs w:val="24"/>
        </w:rPr>
        <w:t>Recall</w:t>
      </w:r>
    </w:p>
    <w:p w:rsidR="00E81671" w:rsidRPr="00B62C4B" w:rsidRDefault="00E81671" w:rsidP="00E81671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B62C4B">
        <w:rPr>
          <w:sz w:val="24"/>
          <w:szCs w:val="24"/>
        </w:rPr>
        <w:t>F1 Score</w:t>
      </w:r>
    </w:p>
    <w:p w:rsidR="00E81671" w:rsidRPr="00B62C4B" w:rsidRDefault="00E81671" w:rsidP="00E81671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B62C4B">
        <w:rPr>
          <w:sz w:val="24"/>
          <w:szCs w:val="24"/>
        </w:rPr>
        <w:t>AUC_ROC Curve</w:t>
      </w:r>
    </w:p>
    <w:p w:rsidR="00E81671" w:rsidRPr="00B62C4B" w:rsidRDefault="00E81671" w:rsidP="00E81671">
      <w:pPr>
        <w:spacing w:line="360" w:lineRule="auto"/>
        <w:rPr>
          <w:rFonts w:ascii="Calibri" w:hAnsi="Calibri" w:cs="Calibri"/>
        </w:rPr>
      </w:pPr>
    </w:p>
    <w:p w:rsidR="00E81671" w:rsidRPr="00B62C4B" w:rsidRDefault="00E81671" w:rsidP="00E81671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We have found that logistic regression performed better on this data set as compared to Random forest.</w:t>
      </w:r>
    </w:p>
    <w:p w:rsidR="00E81671" w:rsidRDefault="00E81671" w:rsidP="00E81671">
      <w:pPr>
        <w:spacing w:line="360" w:lineRule="auto"/>
        <w:rPr>
          <w:rFonts w:ascii="Calibri" w:hAnsi="Calibri" w:cs="Calibri"/>
        </w:rPr>
      </w:pPr>
      <w:r w:rsidRPr="00B62C4B">
        <w:rPr>
          <w:rFonts w:ascii="Calibri" w:hAnsi="Calibri" w:cs="Calibri"/>
        </w:rPr>
        <w:t>Following are the final result:</w:t>
      </w:r>
    </w:p>
    <w:p w:rsidR="00CF3693" w:rsidRPr="00B62C4B" w:rsidRDefault="00CF3693" w:rsidP="00E81671">
      <w:pPr>
        <w:spacing w:line="360" w:lineRule="auto"/>
        <w:rPr>
          <w:rFonts w:ascii="Calibri" w:hAnsi="Calibri" w:cs="Calibri"/>
        </w:rPr>
      </w:pPr>
    </w:p>
    <w:p w:rsidR="00E81671" w:rsidRPr="00E81671" w:rsidRDefault="00CF3693" w:rsidP="00CF3693">
      <w:pPr>
        <w:spacing w:line="360" w:lineRule="auto"/>
        <w:jc w:val="center"/>
        <w:rPr>
          <w:rFonts w:ascii="Calibri" w:hAnsi="Calibri" w:cs="Calibri"/>
        </w:rPr>
      </w:pPr>
      <w:r w:rsidRPr="00CF3693">
        <w:drawing>
          <wp:inline distT="0" distB="0" distL="0" distR="0" wp14:anchorId="03953DAF" wp14:editId="0F6C045F">
            <wp:extent cx="2387150" cy="1231900"/>
            <wp:effectExtent l="0" t="0" r="63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1058" cy="12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71" w:rsidRDefault="00E81671" w:rsidP="00045748">
      <w:pPr>
        <w:jc w:val="center"/>
      </w:pPr>
    </w:p>
    <w:p w:rsidR="00E81671" w:rsidRPr="00E81671" w:rsidRDefault="00E81671" w:rsidP="00E81671"/>
    <w:p w:rsidR="00E81671" w:rsidRPr="00E81671" w:rsidRDefault="00E81671" w:rsidP="00E81671"/>
    <w:p w:rsidR="00E81671" w:rsidRPr="00E81671" w:rsidRDefault="00E81671" w:rsidP="00E81671">
      <w:pPr>
        <w:pStyle w:val="ListParagraph"/>
        <w:spacing w:line="360" w:lineRule="auto"/>
      </w:pPr>
    </w:p>
    <w:p w:rsidR="00E81671" w:rsidRPr="00E81671" w:rsidRDefault="00E81671" w:rsidP="00E81671"/>
    <w:sectPr w:rsidR="00E81671" w:rsidRPr="00E81671" w:rsidSect="00E74B29">
      <w:footerReference w:type="even" r:id="rId28"/>
      <w:footerReference w:type="default" r:id="rId29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0955" w:rsidRDefault="00DC0955" w:rsidP="00E74B29">
      <w:r>
        <w:separator/>
      </w:r>
    </w:p>
  </w:endnote>
  <w:endnote w:type="continuationSeparator" w:id="0">
    <w:p w:rsidR="00DC0955" w:rsidRDefault="00DC0955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A241E1" w:rsidP="006709F1">
          <w:pPr>
            <w:pStyle w:val="Footer"/>
          </w:pPr>
          <w:r>
            <w:t>D Cube Analytics Case Study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0955" w:rsidRDefault="00DC0955" w:rsidP="00E74B29">
      <w:r>
        <w:separator/>
      </w:r>
    </w:p>
  </w:footnote>
  <w:footnote w:type="continuationSeparator" w:id="0">
    <w:p w:rsidR="00DC0955" w:rsidRDefault="00DC0955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5318D"/>
    <w:multiLevelType w:val="hybridMultilevel"/>
    <w:tmpl w:val="4D066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53B97"/>
    <w:multiLevelType w:val="hybridMultilevel"/>
    <w:tmpl w:val="ADB0D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82E98"/>
    <w:multiLevelType w:val="hybridMultilevel"/>
    <w:tmpl w:val="A79E0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31C6E"/>
    <w:multiLevelType w:val="hybridMultilevel"/>
    <w:tmpl w:val="BF966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C40B73"/>
    <w:multiLevelType w:val="hybridMultilevel"/>
    <w:tmpl w:val="CAB06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8C42B9"/>
    <w:multiLevelType w:val="hybridMultilevel"/>
    <w:tmpl w:val="DC9C0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205"/>
    <w:rsid w:val="00045748"/>
    <w:rsid w:val="00086FA5"/>
    <w:rsid w:val="000E4641"/>
    <w:rsid w:val="00151F66"/>
    <w:rsid w:val="00177F8D"/>
    <w:rsid w:val="00185F4A"/>
    <w:rsid w:val="002D2200"/>
    <w:rsid w:val="0040564B"/>
    <w:rsid w:val="0048120C"/>
    <w:rsid w:val="004909D9"/>
    <w:rsid w:val="00521481"/>
    <w:rsid w:val="00650A7F"/>
    <w:rsid w:val="00660644"/>
    <w:rsid w:val="00665110"/>
    <w:rsid w:val="006709F1"/>
    <w:rsid w:val="006C60E6"/>
    <w:rsid w:val="00837914"/>
    <w:rsid w:val="00874FE7"/>
    <w:rsid w:val="00952F7D"/>
    <w:rsid w:val="0095496A"/>
    <w:rsid w:val="009A38BA"/>
    <w:rsid w:val="009F304A"/>
    <w:rsid w:val="00A241E1"/>
    <w:rsid w:val="00AF2205"/>
    <w:rsid w:val="00B43E11"/>
    <w:rsid w:val="00B62C4B"/>
    <w:rsid w:val="00B73EC1"/>
    <w:rsid w:val="00C755AB"/>
    <w:rsid w:val="00CF3693"/>
    <w:rsid w:val="00D43125"/>
    <w:rsid w:val="00D56C86"/>
    <w:rsid w:val="00D66A3A"/>
    <w:rsid w:val="00D66E9C"/>
    <w:rsid w:val="00DC0955"/>
    <w:rsid w:val="00DF198B"/>
    <w:rsid w:val="00E74B29"/>
    <w:rsid w:val="00E81671"/>
    <w:rsid w:val="00EA698D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202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660644"/>
    <w:pPr>
      <w:jc w:val="center"/>
      <w:outlineLvl w:val="0"/>
    </w:pPr>
    <w:rPr>
      <w:rFonts w:ascii="Calibri" w:hAnsi="Calibri"/>
      <w:b/>
      <w:color w:val="476166" w:themeColor="accent1"/>
      <w:sz w:val="48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60644"/>
    <w:pPr>
      <w:outlineLvl w:val="1"/>
    </w:pPr>
    <w:rPr>
      <w:rFonts w:ascii="Calibri" w:hAnsi="Calibri"/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660644"/>
    <w:rPr>
      <w:rFonts w:ascii="Calibri" w:hAnsi="Calibri"/>
      <w:b/>
      <w:color w:val="476166" w:themeColor="accent1"/>
      <w:sz w:val="48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660644"/>
    <w:rPr>
      <w:rFonts w:ascii="Calibri" w:hAnsi="Calibri"/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A241E1"/>
    <w:pPr>
      <w:ind w:left="720"/>
    </w:pPr>
    <w:rPr>
      <w:rFonts w:ascii="Calibri" w:hAnsi="Calibri" w:cs="Calibri"/>
      <w:sz w:val="22"/>
      <w:szCs w:val="22"/>
      <w:lang w:val="en-IN"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81671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5484C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81671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rsid w:val="00E81671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81671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rsid w:val="00E81671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E81671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rsid w:val="00E81671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rsid w:val="00E81671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rsid w:val="00E81671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rsid w:val="00E81671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rsid w:val="00E81671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7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ryaprakashtripathi/Library/Containers/com.microsoft.Word/Data/Library/Application%20Support/Microsoft/Office/16.0/DTS/Search/%7bFF0FE4DD-803B-F74F-8128-DD15EAF94140%7dtf67540446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F1DB306-8013-D145-8B4C-DE74CA82E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15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2020-05-16T13:44:00Z</dcterms:created>
  <dcterms:modified xsi:type="dcterms:W3CDTF">2020-05-16T13:50:00Z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