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8369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7D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AB786EF" wp14:editId="0AB786F0">
            <wp:extent cx="2807367" cy="1066800"/>
            <wp:effectExtent l="0" t="0" r="0" b="0"/>
            <wp:docPr id="4" name="Picture 4" descr="Image result for udayt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udayto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2" b="31778"/>
                    <a:stretch/>
                  </pic:blipFill>
                  <pic:spPr bwMode="auto">
                    <a:xfrm>
                      <a:off x="0" y="0"/>
                      <a:ext cx="2835418" cy="1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836A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7DF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14:paraId="0AB7836B" w14:textId="77777777" w:rsidR="00186CA2" w:rsidRDefault="00186CA2" w:rsidP="0018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7DF">
        <w:rPr>
          <w:rFonts w:ascii="Times New Roman" w:hAnsi="Times New Roman" w:cs="Times New Roman"/>
          <w:b/>
          <w:sz w:val="28"/>
          <w:szCs w:val="28"/>
        </w:rPr>
        <w:t>MID-TERM EXAM</w:t>
      </w:r>
      <w:r w:rsidR="00D0126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AB7836C" w14:textId="77777777" w:rsidR="00D01266" w:rsidRPr="00CC67DF" w:rsidRDefault="00D01266" w:rsidP="0018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(OPEN BOOK EXAM)</w:t>
      </w:r>
    </w:p>
    <w:p w14:paraId="0AB7836D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7836E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7836F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78370" w14:textId="77777777" w:rsidR="00186CA2" w:rsidRPr="00CC67DF" w:rsidRDefault="00186CA2" w:rsidP="00186C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78371" w14:textId="77777777" w:rsidR="00186CA2" w:rsidRPr="00CC67DF" w:rsidRDefault="00186CA2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2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3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4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5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6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7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8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9" w14:textId="77777777" w:rsidR="00BE250B" w:rsidRPr="00CC67DF" w:rsidRDefault="00BE250B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A" w14:textId="77777777" w:rsidR="00186CA2" w:rsidRPr="00CC67DF" w:rsidRDefault="00186CA2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B" w14:textId="77777777" w:rsidR="00186CA2" w:rsidRPr="00CC67DF" w:rsidRDefault="00186CA2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C" w14:textId="77777777" w:rsidR="00186CA2" w:rsidRPr="00CC67DF" w:rsidRDefault="00186CA2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7837D" w14:textId="77777777" w:rsidR="00186CA2" w:rsidRPr="00CC67DF" w:rsidRDefault="00186CA2" w:rsidP="00186CA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186CA2" w:rsidRPr="00CC67DF" w14:paraId="0AB78380" w14:textId="77777777" w:rsidTr="00186CA2">
        <w:tc>
          <w:tcPr>
            <w:tcW w:w="2155" w:type="dxa"/>
          </w:tcPr>
          <w:p w14:paraId="0AB7837E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sz w:val="28"/>
                <w:szCs w:val="28"/>
              </w:rPr>
              <w:t>Class:</w:t>
            </w:r>
          </w:p>
        </w:tc>
        <w:tc>
          <w:tcPr>
            <w:tcW w:w="6861" w:type="dxa"/>
          </w:tcPr>
          <w:p w14:paraId="0AB7837F" w14:textId="77777777" w:rsidR="00186CA2" w:rsidRPr="00CC67DF" w:rsidRDefault="009E010E" w:rsidP="00CC67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>CPS</w:t>
            </w:r>
            <w:r w:rsidR="00186CA2"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>563</w:t>
            </w:r>
            <w:r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>-02</w:t>
            </w:r>
            <w:r w:rsidR="00186CA2"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Data Visualization – </w:t>
            </w:r>
            <w:r w:rsidR="00CC67DF"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 w:rsidR="00186CA2"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2020</w:t>
            </w:r>
          </w:p>
        </w:tc>
      </w:tr>
      <w:tr w:rsidR="00186CA2" w:rsidRPr="00CC67DF" w14:paraId="0AB78383" w14:textId="77777777" w:rsidTr="00186CA2">
        <w:tc>
          <w:tcPr>
            <w:tcW w:w="2155" w:type="dxa"/>
          </w:tcPr>
          <w:p w14:paraId="0AB78381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sz w:val="28"/>
                <w:szCs w:val="28"/>
              </w:rPr>
              <w:t>Instructor:</w:t>
            </w:r>
          </w:p>
        </w:tc>
        <w:tc>
          <w:tcPr>
            <w:tcW w:w="6861" w:type="dxa"/>
          </w:tcPr>
          <w:p w14:paraId="0AB78382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b/>
                <w:sz w:val="28"/>
                <w:szCs w:val="28"/>
              </w:rPr>
              <w:t>Dr. Tam Nguyen</w:t>
            </w:r>
          </w:p>
        </w:tc>
      </w:tr>
      <w:tr w:rsidR="00186CA2" w:rsidRPr="00CC67DF" w14:paraId="0AB78386" w14:textId="77777777" w:rsidTr="00186CA2">
        <w:tc>
          <w:tcPr>
            <w:tcW w:w="2155" w:type="dxa"/>
          </w:tcPr>
          <w:p w14:paraId="0AB78384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</w:tc>
        <w:tc>
          <w:tcPr>
            <w:tcW w:w="6861" w:type="dxa"/>
          </w:tcPr>
          <w:p w14:paraId="0AB78385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6CA2" w:rsidRPr="00CC67DF" w14:paraId="0AB78389" w14:textId="77777777" w:rsidTr="00186CA2">
        <w:tc>
          <w:tcPr>
            <w:tcW w:w="2155" w:type="dxa"/>
          </w:tcPr>
          <w:p w14:paraId="0AB78387" w14:textId="77777777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sz w:val="28"/>
                <w:szCs w:val="28"/>
              </w:rPr>
              <w:t>Student’s Name:</w:t>
            </w:r>
          </w:p>
        </w:tc>
        <w:tc>
          <w:tcPr>
            <w:tcW w:w="6861" w:type="dxa"/>
          </w:tcPr>
          <w:p w14:paraId="0AB78388" w14:textId="09FD47F0" w:rsidR="00186CA2" w:rsidRPr="00CC67DF" w:rsidRDefault="00186CA2" w:rsidP="00186C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50B" w:rsidRPr="00CC67DF" w14:paraId="0AB7838C" w14:textId="77777777" w:rsidTr="00186CA2">
        <w:tc>
          <w:tcPr>
            <w:tcW w:w="2155" w:type="dxa"/>
          </w:tcPr>
          <w:p w14:paraId="0AB7838A" w14:textId="77777777" w:rsidR="00BE250B" w:rsidRPr="00CC67DF" w:rsidRDefault="00BE250B" w:rsidP="00BE2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67DF">
              <w:rPr>
                <w:rFonts w:ascii="Times New Roman" w:hAnsi="Times New Roman" w:cs="Times New Roman"/>
                <w:sz w:val="28"/>
                <w:szCs w:val="28"/>
              </w:rPr>
              <w:t>Student’s Email:</w:t>
            </w:r>
          </w:p>
        </w:tc>
        <w:tc>
          <w:tcPr>
            <w:tcW w:w="6861" w:type="dxa"/>
          </w:tcPr>
          <w:p w14:paraId="0AB7838B" w14:textId="13B7DFB0" w:rsidR="00BE250B" w:rsidRPr="00CC67DF" w:rsidRDefault="00BE250B" w:rsidP="00BE2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0AB7838D" w14:textId="77777777" w:rsidR="00186CA2" w:rsidRPr="00CC67DF" w:rsidRDefault="00186CA2" w:rsidP="00186CA2">
      <w:pPr>
        <w:jc w:val="both"/>
        <w:rPr>
          <w:rFonts w:ascii="Times New Roman" w:hAnsi="Times New Roman" w:cs="Times New Roman"/>
          <w:highlight w:val="lightGray"/>
        </w:rPr>
      </w:pPr>
    </w:p>
    <w:p w14:paraId="0AB7838E" w14:textId="77777777" w:rsidR="00186CA2" w:rsidRPr="00CC67DF" w:rsidRDefault="00186CA2" w:rsidP="00186CA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C67DF">
        <w:rPr>
          <w:rFonts w:ascii="Times New Roman" w:hAnsi="Times New Roman" w:cs="Times New Roman"/>
          <w:b/>
          <w:i/>
          <w:color w:val="FF0000"/>
        </w:rPr>
        <w:t xml:space="preserve">Plagiarism and cheating will not be tolerated. </w:t>
      </w:r>
      <w:r w:rsidR="00BE250B" w:rsidRPr="00CC67DF">
        <w:rPr>
          <w:rFonts w:ascii="Times New Roman" w:hAnsi="Times New Roman" w:cs="Times New Roman"/>
          <w:b/>
          <w:i/>
          <w:color w:val="FF0000"/>
        </w:rPr>
        <w:t xml:space="preserve">Copying the available </w:t>
      </w:r>
      <w:r w:rsidR="00385F7A" w:rsidRPr="00CC67DF">
        <w:rPr>
          <w:rFonts w:ascii="Times New Roman" w:hAnsi="Times New Roman" w:cs="Times New Roman"/>
          <w:b/>
          <w:i/>
          <w:color w:val="FF0000"/>
        </w:rPr>
        <w:t xml:space="preserve">code, </w:t>
      </w:r>
      <w:r w:rsidR="00BE250B" w:rsidRPr="00CC67DF">
        <w:rPr>
          <w:rFonts w:ascii="Times New Roman" w:hAnsi="Times New Roman" w:cs="Times New Roman"/>
          <w:b/>
          <w:i/>
          <w:color w:val="FF0000"/>
        </w:rPr>
        <w:t>chart</w:t>
      </w:r>
      <w:r w:rsidR="00385F7A" w:rsidRPr="00CC67DF">
        <w:rPr>
          <w:rFonts w:ascii="Times New Roman" w:hAnsi="Times New Roman" w:cs="Times New Roman"/>
          <w:b/>
          <w:i/>
          <w:color w:val="FF0000"/>
        </w:rPr>
        <w:t>, or figure</w:t>
      </w:r>
      <w:r w:rsidR="00BE250B" w:rsidRPr="00CC67DF">
        <w:rPr>
          <w:rFonts w:ascii="Times New Roman" w:hAnsi="Times New Roman" w:cs="Times New Roman"/>
          <w:b/>
          <w:i/>
          <w:color w:val="FF0000"/>
        </w:rPr>
        <w:t xml:space="preserve"> from Internet sources is not allowed. </w:t>
      </w:r>
      <w:r w:rsidRPr="00CC67DF">
        <w:rPr>
          <w:rFonts w:ascii="Times New Roman" w:hAnsi="Times New Roman" w:cs="Times New Roman"/>
          <w:b/>
          <w:i/>
          <w:color w:val="FF0000"/>
        </w:rPr>
        <w:t>Any student caught plagiarizing or cheating will not pass the class.</w:t>
      </w:r>
      <w:r w:rsidR="00BE250B" w:rsidRPr="00CC67DF">
        <w:rPr>
          <w:rFonts w:ascii="Times New Roman" w:hAnsi="Times New Roman" w:cs="Times New Roman"/>
          <w:b/>
          <w:i/>
          <w:color w:val="FF0000"/>
        </w:rPr>
        <w:t xml:space="preserve"> </w:t>
      </w:r>
    </w:p>
    <w:p w14:paraId="0AB7838F" w14:textId="77777777" w:rsidR="00BE250B" w:rsidRPr="00CC67DF" w:rsidRDefault="00BE250B">
      <w:pPr>
        <w:rPr>
          <w:rFonts w:ascii="Times New Roman" w:hAnsi="Times New Roman" w:cs="Times New Roman"/>
          <w:b/>
          <w:sz w:val="24"/>
          <w:szCs w:val="24"/>
        </w:rPr>
      </w:pPr>
      <w:r w:rsidRPr="00CC67DF">
        <w:rPr>
          <w:rFonts w:ascii="Times New Roman" w:hAnsi="Times New Roman" w:cs="Times New Roman"/>
          <w:b/>
          <w:sz w:val="24"/>
          <w:szCs w:val="24"/>
        </w:rPr>
        <w:lastRenderedPageBreak/>
        <w:t>Instruction</w:t>
      </w:r>
      <w:r w:rsidR="00D329F3" w:rsidRPr="00CC67DF">
        <w:rPr>
          <w:rFonts w:ascii="Times New Roman" w:hAnsi="Times New Roman" w:cs="Times New Roman"/>
          <w:b/>
          <w:sz w:val="24"/>
          <w:szCs w:val="24"/>
        </w:rPr>
        <w:t xml:space="preserve"> (Very </w:t>
      </w:r>
      <w:r w:rsidR="00385F7A" w:rsidRPr="00CC67DF">
        <w:rPr>
          <w:rFonts w:ascii="Times New Roman" w:hAnsi="Times New Roman" w:cs="Times New Roman"/>
          <w:b/>
          <w:sz w:val="24"/>
          <w:szCs w:val="24"/>
        </w:rPr>
        <w:t>Important</w:t>
      </w:r>
      <w:r w:rsidR="00D329F3" w:rsidRPr="00CC67DF">
        <w:rPr>
          <w:rFonts w:ascii="Times New Roman" w:hAnsi="Times New Roman" w:cs="Times New Roman"/>
          <w:b/>
          <w:sz w:val="24"/>
          <w:szCs w:val="24"/>
        </w:rPr>
        <w:t>)</w:t>
      </w:r>
    </w:p>
    <w:p w14:paraId="0AB78390" w14:textId="77777777" w:rsidR="00385F7A" w:rsidRPr="00CC67DF" w:rsidRDefault="009D682D" w:rsidP="00385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 xml:space="preserve">This </w:t>
      </w:r>
      <w:r w:rsidR="00385F7A" w:rsidRPr="00CC67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exam is due</w:t>
      </w:r>
      <w:r w:rsidR="00BE250B" w:rsidRPr="00CC67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SG"/>
        </w:rPr>
        <w:t>:</w:t>
      </w:r>
      <w:r w:rsidR="00BE250B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03597C" w:rsidRPr="009C015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Oct</w:t>
      </w:r>
      <w:r w:rsidR="000B2AF8" w:rsidRPr="009C015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 </w:t>
      </w:r>
      <w:r w:rsidR="0003597C" w:rsidRPr="009C015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12</w:t>
      </w:r>
      <w:r w:rsidR="00BE250B" w:rsidRPr="009C015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, 2020</w:t>
      </w:r>
      <w:r w:rsidR="00BE250B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03597C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11</w:t>
      </w:r>
      <w:r w:rsidR="009E010E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:</w:t>
      </w:r>
      <w:r w:rsidR="0003597C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15 AM</w:t>
      </w:r>
      <w:r w:rsidR="00BE250B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. </w:t>
      </w:r>
      <w:r w:rsidR="00385F7A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You have 50 minutes for the exam and </w:t>
      </w:r>
      <w:r w:rsidR="00CC67DF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15</w:t>
      </w:r>
      <w:r w:rsidR="00385F7A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minutes for your submission</w:t>
      </w:r>
      <w:r w:rsidR="00957811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0AB78391" w14:textId="77777777" w:rsidR="00BE250B" w:rsidRPr="00CC67DF" w:rsidRDefault="00BE250B" w:rsidP="00385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You provide your answer in a </w:t>
      </w:r>
      <w:r w:rsidR="00922AC0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separate </w:t>
      </w: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doc/</w:t>
      </w:r>
      <w:proofErr w:type="spellStart"/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docx</w:t>
      </w:r>
      <w:proofErr w:type="spellEnd"/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/txt/pdf file and you submit it as an assignment. </w:t>
      </w:r>
    </w:p>
    <w:p w14:paraId="0AB78392" w14:textId="77777777" w:rsidR="00BE250B" w:rsidRPr="00CC67DF" w:rsidRDefault="00BE250B" w:rsidP="00385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Name your </w:t>
      </w:r>
      <w:r w:rsidR="00385F7A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submission </w:t>
      </w: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file after your UD 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username</w:t>
      </w: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For example: 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if your UD email is </w:t>
      </w:r>
      <w:hyperlink r:id="rId9" w:history="1">
        <w:r w:rsidR="00D329F3" w:rsidRPr="00CC67D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abc1@udayton.edu</w:t>
        </w:r>
      </w:hyperlink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then your UD username is </w:t>
      </w:r>
      <w:r w:rsidR="00D329F3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abc1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, and your submission file</w:t>
      </w:r>
      <w:r w:rsidR="00922AC0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name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</w:t>
      </w:r>
      <w:r w:rsidR="00D329F3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abc1.doc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(or </w:t>
      </w:r>
      <w:r w:rsidR="00D329F3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abc1.docx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="00D329F3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abc1.txt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="009D682D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or </w:t>
      </w:r>
      <w:r w:rsidR="00D329F3" w:rsidRPr="00CC67DF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abc1.pdf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). </w:t>
      </w:r>
      <w:r w:rsidR="001172A8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Your submission will be ungraded if its filename </w:t>
      </w:r>
      <w:r w:rsidR="00D329F3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is in the wrong format.</w:t>
      </w:r>
    </w:p>
    <w:p w14:paraId="0AB78393" w14:textId="77777777" w:rsidR="002B4E66" w:rsidRPr="00CC67DF" w:rsidRDefault="002B4E66" w:rsidP="00385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Write your name on the first page of </w:t>
      </w:r>
      <w:r w:rsidR="00922AC0"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your </w:t>
      </w: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answer script.</w:t>
      </w:r>
    </w:p>
    <w:p w14:paraId="0AB78394" w14:textId="77777777" w:rsidR="00385F7A" w:rsidRPr="00CC67DF" w:rsidRDefault="00385F7A" w:rsidP="00385F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There is no teamwork in the exam. </w:t>
      </w:r>
    </w:p>
    <w:p w14:paraId="0AB78395" w14:textId="77777777" w:rsidR="00BE250B" w:rsidRPr="00CC67DF" w:rsidRDefault="00385F7A" w:rsidP="00BD56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DF">
        <w:rPr>
          <w:rFonts w:ascii="Times New Roman" w:eastAsia="Times New Roman" w:hAnsi="Times New Roman" w:cs="Times New Roman"/>
          <w:sz w:val="24"/>
          <w:szCs w:val="24"/>
          <w:lang w:eastAsia="en-SG"/>
        </w:rPr>
        <w:t>Do not leave any question unanswered.</w:t>
      </w:r>
      <w:r w:rsidR="00BE250B" w:rsidRPr="00CC67D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B78396" w14:textId="77777777" w:rsidR="005E5F32" w:rsidRDefault="005E5F32" w:rsidP="005E5F32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Question 1</w:t>
      </w:r>
    </w:p>
    <w:p w14:paraId="0AB78397" w14:textId="77777777" w:rsidR="005E5F32" w:rsidRPr="00AE6E20" w:rsidRDefault="005E5F32" w:rsidP="005E5F32">
      <w:pPr>
        <w:rPr>
          <w:rFonts w:ascii="Times New Roman" w:hAnsi="Times New Roman" w:cs="Times New Roman"/>
          <w:sz w:val="24"/>
          <w:szCs w:val="24"/>
        </w:rPr>
      </w:pPr>
      <w:r w:rsidRPr="00AE6E20">
        <w:rPr>
          <w:rFonts w:ascii="Times New Roman" w:hAnsi="Times New Roman" w:cs="Times New Roman"/>
          <w:sz w:val="24"/>
          <w:szCs w:val="24"/>
        </w:rPr>
        <w:t xml:space="preserve">Following are the population and demographic data based on analysis of the Census Bureau’s American Community Survey. </w:t>
      </w:r>
    </w:p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1420"/>
        <w:gridCol w:w="1010"/>
        <w:gridCol w:w="990"/>
        <w:gridCol w:w="971"/>
        <w:gridCol w:w="1027"/>
        <w:gridCol w:w="926"/>
        <w:gridCol w:w="1036"/>
      </w:tblGrid>
      <w:tr w:rsidR="005E5F32" w:rsidRPr="00600629" w14:paraId="0AB783A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8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Location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9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Children 0-18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A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Adults 19-25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B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Adults 26-34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C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Adults 35-54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D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Adults 55-64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9E" w14:textId="77777777" w:rsidR="005E5F32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Adults</w:t>
            </w:r>
          </w:p>
          <w:p w14:paraId="0AB7839F" w14:textId="77777777" w:rsidR="005E5F32" w:rsidRPr="00600629" w:rsidRDefault="005E5F32" w:rsidP="00BD56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b/>
                <w:color w:val="000000"/>
                <w:sz w:val="20"/>
                <w:lang w:eastAsia="en-SG"/>
              </w:rPr>
              <w:t>65+</w:t>
            </w:r>
          </w:p>
        </w:tc>
      </w:tr>
      <w:tr w:rsidR="005E5F32" w:rsidRPr="00600629" w14:paraId="0AB783A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Alabama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1128300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419500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554400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1192600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646800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811000</w:t>
            </w:r>
          </w:p>
        </w:tc>
      </w:tr>
      <w:tr w:rsidR="005E5F32" w:rsidRPr="00600629" w14:paraId="0AB783B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Alaska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191100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62200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93400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182800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94100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A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85500</w:t>
            </w:r>
          </w:p>
        </w:tc>
      </w:tr>
      <w:tr w:rsidR="005E5F32" w:rsidRPr="00600629" w14:paraId="0AB783B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Arizona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1706300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645900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841100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1702900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862200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1245900</w:t>
            </w:r>
          </w:p>
        </w:tc>
      </w:tr>
      <w:tr w:rsidR="005E5F32" w:rsidRPr="00600629" w14:paraId="0AB783C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Arkansas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728600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255200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345400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722800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380200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B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489100</w:t>
            </w:r>
          </w:p>
        </w:tc>
      </w:tr>
      <w:tr w:rsidR="005E5F32" w:rsidRPr="00600629" w14:paraId="0AB783C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California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9324800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3594300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5299700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10212700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4737800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5576600</w:t>
            </w:r>
          </w:p>
        </w:tc>
      </w:tr>
      <w:tr w:rsidR="005E5F32" w:rsidRPr="00600629" w14:paraId="0AB783D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Colorado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1321800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495000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771700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1471200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700700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C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794800</w:t>
            </w:r>
          </w:p>
        </w:tc>
      </w:tr>
      <w:tr w:rsidR="005E5F32" w:rsidRPr="00600629" w14:paraId="0AB783D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Connecticut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767700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291600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387100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918600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510400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590900</w:t>
            </w:r>
          </w:p>
        </w:tc>
      </w:tr>
      <w:tr w:rsidR="005E5F32" w:rsidRPr="00600629" w14:paraId="0AB783E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Delaware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205800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76700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109700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233100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134400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177900</w:t>
            </w:r>
          </w:p>
        </w:tc>
      </w:tr>
      <w:tr w:rsidR="005E5F32" w:rsidRPr="00600629" w14:paraId="0AB783E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District of Columbia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64400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141400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179400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69900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82600</w:t>
            </w:r>
          </w:p>
        </w:tc>
      </w:tr>
      <w:tr w:rsidR="005E5F32" w:rsidRPr="00600629" w14:paraId="0AB783F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Florida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4397300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1680500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2401900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5240300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2829800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E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4293700</w:t>
            </w:r>
          </w:p>
        </w:tc>
      </w:tr>
      <w:tr w:rsidR="005E5F32" w:rsidRPr="00600629" w14:paraId="0AB783F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Georgia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2610600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901500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1262600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2743500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1268300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1426400</w:t>
            </w:r>
          </w:p>
        </w:tc>
      </w:tr>
      <w:tr w:rsidR="005E5F32" w:rsidRPr="00600629" w14:paraId="0AB7840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Hawaii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312100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98400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167600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340100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178500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F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258100</w:t>
            </w:r>
          </w:p>
        </w:tc>
      </w:tr>
      <w:tr w:rsidR="005E5F32" w:rsidRPr="00600629" w14:paraId="0AB7840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Idaho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462600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150600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203200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414500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212900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275900</w:t>
            </w:r>
          </w:p>
        </w:tc>
      </w:tr>
      <w:tr w:rsidR="005E5F32" w:rsidRPr="00600629" w14:paraId="0AB7841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Illinois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2965600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1103100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1543200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3251000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1649800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0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1925700</w:t>
            </w:r>
          </w:p>
        </w:tc>
      </w:tr>
      <w:tr w:rsidR="005E5F32" w:rsidRPr="00600629" w14:paraId="0AB7841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Indiana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1609500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585500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762900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1648200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865400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1015400</w:t>
            </w:r>
          </w:p>
        </w:tc>
      </w:tr>
      <w:tr w:rsidR="005E5F32" w:rsidRPr="00600629" w14:paraId="0AB7842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Iowa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754700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272000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352500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747900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411700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1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517900</w:t>
            </w:r>
          </w:p>
        </w:tc>
      </w:tr>
      <w:tr w:rsidR="005E5F32" w:rsidRPr="00600629" w14:paraId="0AB7842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Kansas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727700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260300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325200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688300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371700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441600</w:t>
            </w:r>
          </w:p>
        </w:tc>
      </w:tr>
      <w:tr w:rsidR="005E5F32" w:rsidRPr="00600629" w14:paraId="0AB7843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Kentucky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1024400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388100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501600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1104200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591000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2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711100</w:t>
            </w:r>
          </w:p>
        </w:tc>
      </w:tr>
      <w:tr w:rsidR="005E5F32" w:rsidRPr="00600629" w14:paraId="0AB7843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Louisiana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1142700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408800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549800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1125800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592700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699600</w:t>
            </w:r>
          </w:p>
        </w:tc>
      </w:tr>
      <w:tr w:rsidR="005E5F32" w:rsidRPr="00600629" w14:paraId="0AB7844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Maine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250700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140400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332500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214300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3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267900</w:t>
            </w:r>
          </w:p>
        </w:tc>
      </w:tr>
      <w:tr w:rsidR="005E5F32" w:rsidRPr="00600629" w14:paraId="0AB7844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Maryland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1378800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491800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712200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1573200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808400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906300</w:t>
            </w:r>
          </w:p>
        </w:tc>
      </w:tr>
      <w:tr w:rsidR="005E5F32" w:rsidRPr="00600629" w14:paraId="0AB7845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Massachusetts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1412700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581700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873100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1753300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936100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4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1103100</w:t>
            </w:r>
          </w:p>
        </w:tc>
      </w:tr>
      <w:tr w:rsidR="005E5F32" w:rsidRPr="00600629" w14:paraId="0AB7845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Michigan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2228200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890600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1151100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2431200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1392900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1676000</w:t>
            </w:r>
          </w:p>
        </w:tc>
      </w:tr>
      <w:tr w:rsidR="005E5F32" w:rsidRPr="00600629" w14:paraId="0AB7846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Minnesota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1336600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458400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685900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1398200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752600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5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857200</w:t>
            </w:r>
          </w:p>
        </w:tc>
      </w:tr>
      <w:tr w:rsidR="005E5F32" w:rsidRPr="00600629" w14:paraId="0AB7846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Mississippi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735000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262100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326400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717600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377300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461000</w:t>
            </w:r>
          </w:p>
        </w:tc>
      </w:tr>
      <w:tr w:rsidR="005E5F32" w:rsidRPr="00600629" w14:paraId="0AB7847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Missouri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1405600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519900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714300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1470900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823200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6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1000600</w:t>
            </w:r>
          </w:p>
        </w:tc>
      </w:tr>
      <w:tr w:rsidR="005E5F32" w:rsidRPr="00600629" w14:paraId="0AB7847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Montana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232800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84500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118800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247800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152000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198000</w:t>
            </w:r>
          </w:p>
        </w:tc>
      </w:tr>
      <w:tr w:rsidR="005E5F32" w:rsidRPr="00600629" w14:paraId="0AB7848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Nebraska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488400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161600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224800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460200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242200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7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291700</w:t>
            </w:r>
          </w:p>
        </w:tc>
      </w:tr>
      <w:tr w:rsidR="005E5F32" w:rsidRPr="00600629" w14:paraId="0AB7848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Nevada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707300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251100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386200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791200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373600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473900</w:t>
            </w:r>
          </w:p>
        </w:tc>
      </w:tr>
      <w:tr w:rsidR="005E5F32" w:rsidRPr="00600629" w14:paraId="0AB7849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New Hampshire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266500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106400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146700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341300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212100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8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237200</w:t>
            </w:r>
          </w:p>
        </w:tc>
      </w:tr>
      <w:tr w:rsidR="005E5F32" w:rsidRPr="00600629" w14:paraId="0AB7849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New Jersey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2025600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725800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1002400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2365900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1205500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1403100</w:t>
            </w:r>
          </w:p>
        </w:tc>
      </w:tr>
      <w:tr w:rsidR="005E5F32" w:rsidRPr="00600629" w14:paraId="0AB784A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New Mexico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499900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186400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239200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484500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271000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9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364300</w:t>
            </w:r>
          </w:p>
        </w:tc>
      </w:tr>
      <w:tr w:rsidR="005E5F32" w:rsidRPr="00600629" w14:paraId="0AB784A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New York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4182800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1648400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2552500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4945500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2573600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3114200</w:t>
            </w:r>
          </w:p>
        </w:tc>
      </w:tr>
      <w:tr w:rsidR="005E5F32" w:rsidRPr="00600629" w14:paraId="0AB784B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North Carolina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2383600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848600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1179600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2653900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1330700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A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1648100</w:t>
            </w:r>
          </w:p>
        </w:tc>
      </w:tr>
      <w:tr w:rsidR="005E5F32" w:rsidRPr="00600629" w14:paraId="0AB784B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North Dakota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176400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78600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99300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170000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96800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109600</w:t>
            </w:r>
          </w:p>
        </w:tc>
      </w:tr>
      <w:tr w:rsidR="005E5F32" w:rsidRPr="00600629" w14:paraId="0AB784C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Ohio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2662700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973600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1345900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2850100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1597400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B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1926100</w:t>
            </w:r>
          </w:p>
        </w:tc>
      </w:tr>
      <w:tr w:rsidR="005E5F32" w:rsidRPr="00600629" w14:paraId="0AB784C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Oklahoma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987400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333200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479300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932800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484900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598400</w:t>
            </w:r>
          </w:p>
        </w:tc>
      </w:tr>
      <w:tr w:rsidR="005E5F32" w:rsidRPr="00600629" w14:paraId="0AB784D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Oregon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898000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347300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531100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1066100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539100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C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729300</w:t>
            </w:r>
          </w:p>
        </w:tc>
      </w:tr>
      <w:tr w:rsidR="005E5F32" w:rsidRPr="00600629" w14:paraId="0AB784D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Pennsylvania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2720200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1027000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1475100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3119700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1794800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2251300</w:t>
            </w:r>
          </w:p>
        </w:tc>
      </w:tr>
      <w:tr w:rsidR="005E5F32" w:rsidRPr="00600629" w14:paraId="0AB784E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lastRenderedPageBreak/>
              <w:t>Rhode Island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207500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92700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128900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262200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147700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D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175000</w:t>
            </w:r>
          </w:p>
        </w:tc>
      </w:tr>
      <w:tr w:rsidR="005E5F32" w:rsidRPr="00600629" w14:paraId="0AB784E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South Carolina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1151000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423000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558000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1243300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673500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880900</w:t>
            </w:r>
          </w:p>
        </w:tc>
      </w:tr>
      <w:tr w:rsidR="005E5F32" w:rsidRPr="00600629" w14:paraId="0AB784F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South Dakota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219200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77100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96400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200300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116700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E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139000</w:t>
            </w:r>
          </w:p>
        </w:tc>
      </w:tr>
      <w:tr w:rsidR="005E5F32" w:rsidRPr="00600629" w14:paraId="0AB784F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Tennessee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1557800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571500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788700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1709100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884500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1074700</w:t>
            </w:r>
          </w:p>
        </w:tc>
      </w:tr>
      <w:tr w:rsidR="005E5F32" w:rsidRPr="00600629" w14:paraId="0AB7850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Texas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7705100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2642800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3631000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7333600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3200800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4F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3510700</w:t>
            </w:r>
          </w:p>
        </w:tc>
      </w:tr>
      <w:tr w:rsidR="005E5F32" w:rsidRPr="00600629" w14:paraId="0AB7850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Utah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966500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337300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403600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756700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298400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343200</w:t>
            </w:r>
          </w:p>
        </w:tc>
      </w:tr>
      <w:tr w:rsidR="005E5F32" w:rsidRPr="00600629" w14:paraId="0AB7851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Vermont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117000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68700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151600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95700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0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119200</w:t>
            </w:r>
          </w:p>
        </w:tc>
      </w:tr>
      <w:tr w:rsidR="005E5F32" w:rsidRPr="00600629" w14:paraId="0AB7851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Virginia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1932900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702300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997000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2167600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1086400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1295800</w:t>
            </w:r>
          </w:p>
        </w:tc>
      </w:tr>
      <w:tr w:rsidR="005E5F32" w:rsidRPr="00600629" w14:paraId="0AB7852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Washington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1710100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622000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1023700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1913600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955800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1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1142800</w:t>
            </w:r>
          </w:p>
        </w:tc>
      </w:tr>
      <w:tr w:rsidR="005E5F32" w:rsidRPr="00600629" w14:paraId="0AB7852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West Virginia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373600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143300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184300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443100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255300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352700</w:t>
            </w:r>
          </w:p>
        </w:tc>
      </w:tr>
      <w:tr w:rsidR="005E5F32" w:rsidRPr="00600629" w14:paraId="0AB78530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9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Wisconsin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A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1309600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B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489400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C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644200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D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1446800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E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817100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2F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955800</w:t>
            </w:r>
          </w:p>
        </w:tc>
      </w:tr>
      <w:tr w:rsidR="005E5F32" w:rsidRPr="00600629" w14:paraId="0AB78538" w14:textId="77777777" w:rsidTr="00BD5654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1" w14:textId="77777777" w:rsidR="005E5F32" w:rsidRPr="00600629" w:rsidRDefault="005E5F32" w:rsidP="00BD5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Wyoming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2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135900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3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46600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4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67500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5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136700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6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78800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37" w14:textId="77777777" w:rsidR="005E5F32" w:rsidRPr="00600629" w:rsidRDefault="005E5F32" w:rsidP="00BD56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</w:pPr>
            <w:r w:rsidRPr="00600629">
              <w:rPr>
                <w:rFonts w:ascii="Calibri" w:eastAsia="Times New Roman" w:hAnsi="Calibri" w:cs="Calibri"/>
                <w:color w:val="000000"/>
                <w:sz w:val="20"/>
                <w:lang w:eastAsia="en-SG"/>
              </w:rPr>
              <w:t>94900</w:t>
            </w:r>
          </w:p>
        </w:tc>
      </w:tr>
    </w:tbl>
    <w:p w14:paraId="0AB78539" w14:textId="77777777" w:rsidR="005E5F32" w:rsidRDefault="005E5F32" w:rsidP="005E5F32"/>
    <w:p w14:paraId="0AB7853A" w14:textId="77777777" w:rsidR="001612DD" w:rsidRDefault="005E5F32" w:rsidP="005E5F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3"/>
          <w:szCs w:val="23"/>
        </w:rPr>
      </w:pPr>
      <w:r w:rsidRPr="004C62B5">
        <w:rPr>
          <w:rFonts w:ascii="Times New Roman" w:hAnsi="Times New Roman" w:cs="Times New Roman"/>
          <w:b/>
          <w:sz w:val="23"/>
          <w:szCs w:val="23"/>
        </w:rPr>
        <w:t xml:space="preserve">Which chart do you choose to plot the given data? Explain why. </w:t>
      </w:r>
    </w:p>
    <w:p w14:paraId="0AB7853B" w14:textId="77777777" w:rsidR="005E5F32" w:rsidRPr="004C62B5" w:rsidRDefault="001612DD" w:rsidP="001612DD">
      <w:pPr>
        <w:pStyle w:val="ListParagrap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Provide your answer to the following box. </w:t>
      </w:r>
      <w:r w:rsidR="005E5F32" w:rsidRPr="004C62B5">
        <w:rPr>
          <w:rFonts w:ascii="Times New Roman" w:hAnsi="Times New Roman" w:cs="Times New Roman"/>
          <w:b/>
          <w:sz w:val="23"/>
          <w:szCs w:val="23"/>
        </w:rPr>
        <w:t>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F32" w14:paraId="0AB7855E" w14:textId="77777777" w:rsidTr="00BD5654">
        <w:tc>
          <w:tcPr>
            <w:tcW w:w="9016" w:type="dxa"/>
          </w:tcPr>
          <w:p w14:paraId="0AB7853C" w14:textId="4185D2EB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5F95D29" w14:textId="6B513666" w:rsidR="00BD5654" w:rsidRDefault="00BD5654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Stacked Bar Chart can be used for plotting the above data. In Stacked Bar chart we have two or more quantitative dependent varies on y axis and independent variables on x axis. So for that reason we have plotted population on the y axis and states on the y axis. For easy understanding we having added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legend </w:t>
            </w:r>
          </w:p>
          <w:p w14:paraId="0AB7853D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3E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3F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0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1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2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3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4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5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6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7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8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9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A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B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C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D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E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4F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0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1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2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3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4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5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6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7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8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9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A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B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C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5D" w14:textId="77777777" w:rsidR="005E5F32" w:rsidRDefault="005E5F32" w:rsidP="00BD5654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AB7855F" w14:textId="77777777" w:rsidR="005E5F32" w:rsidRDefault="005E5F32" w:rsidP="005E5F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 xml:space="preserve">Visualize the given data with your chosen graph/chart in </w:t>
      </w:r>
      <w:r w:rsidRPr="0021394C">
        <w:rPr>
          <w:rFonts w:ascii="Times New Roman" w:hAnsi="Times New Roman" w:cs="Times New Roman"/>
          <w:b/>
          <w:color w:val="FF0000"/>
          <w:sz w:val="23"/>
          <w:szCs w:val="23"/>
          <w:u w:val="double"/>
        </w:rPr>
        <w:t>Excel</w:t>
      </w:r>
      <w:r>
        <w:rPr>
          <w:rFonts w:ascii="Times New Roman" w:hAnsi="Times New Roman" w:cs="Times New Roman"/>
          <w:b/>
          <w:sz w:val="23"/>
          <w:szCs w:val="23"/>
        </w:rPr>
        <w:t xml:space="preserve">. And paste your </w:t>
      </w:r>
      <w:r w:rsidRPr="0021394C">
        <w:rPr>
          <w:rFonts w:ascii="Times New Roman" w:hAnsi="Times New Roman" w:cs="Times New Roman"/>
          <w:b/>
          <w:color w:val="FF0000"/>
          <w:sz w:val="23"/>
          <w:szCs w:val="23"/>
          <w:u w:val="double"/>
        </w:rPr>
        <w:t>Excel</w:t>
      </w:r>
      <w:r w:rsidRPr="0021394C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>chart to the following box. (10 points)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E5F32" w14:paraId="0AB78591" w14:textId="77777777" w:rsidTr="00BD5654">
        <w:tc>
          <w:tcPr>
            <w:tcW w:w="9016" w:type="dxa"/>
          </w:tcPr>
          <w:p w14:paraId="0AB78560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1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2" w14:textId="44DB6857" w:rsidR="005E5F32" w:rsidRDefault="00BD5654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03EAF58" wp14:editId="6FD97F5C">
                  <wp:extent cx="5731510" cy="2842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78563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4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5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6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7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8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9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A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B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C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D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E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6F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0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1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2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3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4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5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6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7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8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9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A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B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C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D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E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7F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0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1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2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3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4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5" w14:textId="77777777" w:rsidR="001612DD" w:rsidRDefault="001612DD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6" w14:textId="77777777" w:rsidR="001612DD" w:rsidRDefault="001612DD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7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8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9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A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B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C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D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E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8F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90" w14:textId="77777777" w:rsidR="005E5F32" w:rsidRDefault="005E5F32" w:rsidP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14:paraId="0AB78592" w14:textId="77777777" w:rsidR="006E48E1" w:rsidRDefault="006E48E1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Question 2</w:t>
      </w:r>
    </w:p>
    <w:p w14:paraId="0AB78593" w14:textId="77777777" w:rsidR="006E48E1" w:rsidRPr="006E48E1" w:rsidRDefault="006E48E1">
      <w:pPr>
        <w:rPr>
          <w:rFonts w:ascii="Times New Roman" w:hAnsi="Times New Roman" w:cs="Times New Roman"/>
          <w:sz w:val="23"/>
          <w:szCs w:val="23"/>
        </w:rPr>
      </w:pPr>
      <w:r w:rsidRPr="006E48E1">
        <w:rPr>
          <w:rFonts w:ascii="Times New Roman" w:hAnsi="Times New Roman" w:cs="Times New Roman"/>
          <w:sz w:val="23"/>
          <w:szCs w:val="23"/>
        </w:rPr>
        <w:t>As you know, CPS 563-Data Visualization</w:t>
      </w:r>
      <w:r>
        <w:rPr>
          <w:rFonts w:ascii="Times New Roman" w:hAnsi="Times New Roman" w:cs="Times New Roman"/>
          <w:sz w:val="23"/>
          <w:szCs w:val="23"/>
        </w:rPr>
        <w:t xml:space="preserve"> course</w:t>
      </w:r>
      <w:r w:rsidRPr="006E48E1">
        <w:rPr>
          <w:rFonts w:ascii="Times New Roman" w:hAnsi="Times New Roman" w:cs="Times New Roman"/>
          <w:sz w:val="23"/>
          <w:szCs w:val="23"/>
        </w:rPr>
        <w:t xml:space="preserve"> has 3 exams and 3 programming assignments with the following </w:t>
      </w:r>
      <w:r>
        <w:rPr>
          <w:rFonts w:ascii="Times New Roman" w:hAnsi="Times New Roman" w:cs="Times New Roman"/>
          <w:sz w:val="23"/>
          <w:szCs w:val="23"/>
        </w:rPr>
        <w:t>weights</w:t>
      </w:r>
      <w:r w:rsidRPr="006E48E1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AB78594" w14:textId="77777777" w:rsidR="006E48E1" w:rsidRPr="006E48E1" w:rsidRDefault="006E48E1" w:rsidP="003B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6E48E1">
        <w:rPr>
          <w:rFonts w:ascii="Times New Roman" w:hAnsi="Times New Roman" w:cs="Times New Roman"/>
          <w:sz w:val="23"/>
          <w:szCs w:val="23"/>
        </w:rPr>
        <w:t>Mid-term 1: 15%</w:t>
      </w:r>
    </w:p>
    <w:p w14:paraId="0AB78595" w14:textId="77777777" w:rsidR="006E48E1" w:rsidRPr="006E48E1" w:rsidRDefault="006E48E1" w:rsidP="003B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6E48E1">
        <w:rPr>
          <w:rFonts w:ascii="Times New Roman" w:hAnsi="Times New Roman" w:cs="Times New Roman"/>
          <w:sz w:val="23"/>
          <w:szCs w:val="23"/>
        </w:rPr>
        <w:t>Mid-term 2: 15%</w:t>
      </w:r>
    </w:p>
    <w:p w14:paraId="0AB78596" w14:textId="77777777" w:rsidR="006E48E1" w:rsidRPr="006E48E1" w:rsidRDefault="006E48E1" w:rsidP="003B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6E48E1">
        <w:rPr>
          <w:rFonts w:ascii="Times New Roman" w:hAnsi="Times New Roman" w:cs="Times New Roman"/>
          <w:sz w:val="23"/>
          <w:szCs w:val="23"/>
        </w:rPr>
        <w:t>Final exam: 25%</w:t>
      </w:r>
    </w:p>
    <w:p w14:paraId="0AB78597" w14:textId="77777777" w:rsidR="006E48E1" w:rsidRDefault="006E48E1" w:rsidP="003B3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6E48E1">
        <w:rPr>
          <w:rFonts w:ascii="Times New Roman" w:hAnsi="Times New Roman" w:cs="Times New Roman"/>
          <w:sz w:val="23"/>
          <w:szCs w:val="23"/>
        </w:rPr>
        <w:t>Programming Assignments: 45%</w:t>
      </w:r>
    </w:p>
    <w:p w14:paraId="0AB78598" w14:textId="77777777" w:rsidR="00D01266" w:rsidRPr="00D01266" w:rsidRDefault="00D01266" w:rsidP="00D01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 w:rsidRPr="00D01266">
        <w:rPr>
          <w:rFonts w:ascii="Times New Roman" w:hAnsi="Times New Roman" w:cs="Times New Roman"/>
          <w:b/>
          <w:sz w:val="23"/>
          <w:szCs w:val="23"/>
        </w:rPr>
        <w:t xml:space="preserve">You are asked to write </w:t>
      </w:r>
      <w:r w:rsidRPr="001612DD">
        <w:rPr>
          <w:rFonts w:ascii="Times New Roman" w:hAnsi="Times New Roman" w:cs="Times New Roman"/>
          <w:b/>
          <w:color w:val="FF0000"/>
          <w:sz w:val="23"/>
          <w:szCs w:val="23"/>
        </w:rPr>
        <w:t>MATLAB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 code to plot a </w:t>
      </w:r>
      <w:r w:rsidRPr="00D01266">
        <w:rPr>
          <w:rFonts w:ascii="Times New Roman" w:hAnsi="Times New Roman" w:cs="Times New Roman"/>
          <w:b/>
          <w:color w:val="FF0000"/>
          <w:sz w:val="23"/>
          <w:szCs w:val="23"/>
          <w:u w:val="double"/>
        </w:rPr>
        <w:t>pie chart</w:t>
      </w:r>
      <w:r w:rsidRPr="00D01266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for the data mentioned above. </w:t>
      </w:r>
      <w:r w:rsidR="003B30EB">
        <w:rPr>
          <w:rFonts w:ascii="Times New Roman" w:hAnsi="Times New Roman" w:cs="Times New Roman"/>
          <w:b/>
          <w:sz w:val="23"/>
          <w:szCs w:val="23"/>
        </w:rPr>
        <w:t xml:space="preserve">Do not forget to include legend, chart title to the pie chart. 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Please paste your </w:t>
      </w:r>
      <w:r w:rsidRPr="001612DD">
        <w:rPr>
          <w:rFonts w:ascii="Times New Roman" w:hAnsi="Times New Roman" w:cs="Times New Roman"/>
          <w:b/>
          <w:color w:val="FF0000"/>
          <w:sz w:val="23"/>
          <w:szCs w:val="23"/>
        </w:rPr>
        <w:t>MATLAB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 code to the following box. (</w:t>
      </w:r>
      <w:r w:rsidR="003B30EB">
        <w:rPr>
          <w:rFonts w:ascii="Times New Roman" w:hAnsi="Times New Roman" w:cs="Times New Roman"/>
          <w:b/>
          <w:sz w:val="23"/>
          <w:szCs w:val="23"/>
        </w:rPr>
        <w:t>20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266" w14:paraId="0AB785BE" w14:textId="77777777" w:rsidTr="00D01266">
        <w:tc>
          <w:tcPr>
            <w:tcW w:w="9016" w:type="dxa"/>
          </w:tcPr>
          <w:p w14:paraId="0AB78599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A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B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C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D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E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9F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0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1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2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3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4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5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6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7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8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9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A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B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C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D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CC26F57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A362DE7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8BD3D4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E4A4ED8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BFA4B7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Weightage = [15 15 25 45];</w:t>
            </w:r>
          </w:p>
          <w:p w14:paraId="6A1EB7DA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exams = 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'Mid-term 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'Mid-term 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'Final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exam'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'Programming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Assignments'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378008F4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pie(Weightage);</w:t>
            </w:r>
          </w:p>
          <w:p w14:paraId="45E43B8D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'text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FCD71ED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percentValues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get(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7988BE7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txt = exams;</w:t>
            </w:r>
          </w:p>
          <w:p w14:paraId="623C11F4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combinedtxt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txt,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89B334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combinedtxt2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combinedtxt,percentValues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EACAB80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(Weightage)</w:t>
            </w:r>
          </w:p>
          <w:p w14:paraId="413C56FE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).String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combinedtxt2(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2E2341A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7AF59D83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'Mid-term 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'Mid-term 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'Final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exam'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'Programming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Assignments'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A8A326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set(legend,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'Location'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northeastoutside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F87CCAF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title(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Weightages of CPS 563-Data Visualization course"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B785AE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AF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0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1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2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3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4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5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6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7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8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9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A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B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C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5BD" w14:textId="77777777" w:rsidR="00D01266" w:rsidRDefault="00D01266" w:rsidP="006E48E1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AB785BF" w14:textId="77777777" w:rsidR="00D01266" w:rsidRPr="00D01266" w:rsidRDefault="00D01266" w:rsidP="00D012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 w:rsidRPr="00D01266">
        <w:rPr>
          <w:rFonts w:ascii="Times New Roman" w:hAnsi="Times New Roman" w:cs="Times New Roman"/>
          <w:b/>
          <w:sz w:val="23"/>
          <w:szCs w:val="23"/>
        </w:rPr>
        <w:lastRenderedPageBreak/>
        <w:t xml:space="preserve">Please paste your </w:t>
      </w:r>
      <w:r w:rsidRPr="00D01266">
        <w:rPr>
          <w:rFonts w:ascii="Times New Roman" w:hAnsi="Times New Roman" w:cs="Times New Roman"/>
          <w:b/>
          <w:color w:val="FF0000"/>
          <w:sz w:val="23"/>
          <w:szCs w:val="23"/>
          <w:u w:val="double"/>
        </w:rPr>
        <w:t>pie chart figure</w:t>
      </w:r>
      <w:r w:rsidRPr="00D01266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</w:t>
      </w:r>
      <w:r w:rsidRPr="00D01266">
        <w:rPr>
          <w:rFonts w:ascii="Times New Roman" w:hAnsi="Times New Roman" w:cs="Times New Roman"/>
          <w:b/>
          <w:sz w:val="23"/>
          <w:szCs w:val="23"/>
        </w:rPr>
        <w:t xml:space="preserve">to the following box. </w:t>
      </w:r>
      <w:r w:rsidR="003B30EB">
        <w:rPr>
          <w:rFonts w:ascii="Times New Roman" w:hAnsi="Times New Roman" w:cs="Times New Roman"/>
          <w:b/>
          <w:sz w:val="23"/>
          <w:szCs w:val="23"/>
        </w:rPr>
        <w:t>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266" w14:paraId="0AB785F2" w14:textId="77777777" w:rsidTr="00D01266">
        <w:tc>
          <w:tcPr>
            <w:tcW w:w="9016" w:type="dxa"/>
          </w:tcPr>
          <w:p w14:paraId="0AB785C0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1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2" w14:textId="59F68BAD" w:rsidR="00D01266" w:rsidRDefault="00BD565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2594802" wp14:editId="162C5E9A">
                  <wp:extent cx="5731510" cy="4036695"/>
                  <wp:effectExtent l="0" t="0" r="254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785C3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4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5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6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7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8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9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A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B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C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D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E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CF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0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1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2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3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4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5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6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7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8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9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A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B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C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D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E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DF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0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1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2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3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4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5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6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7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8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9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A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B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C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D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E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EF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F0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14:paraId="0AB785F1" w14:textId="77777777" w:rsidR="00D01266" w:rsidRDefault="00D0126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14:paraId="0AB785F3" w14:textId="77777777" w:rsidR="006E48E1" w:rsidRDefault="006E48E1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br w:type="page"/>
      </w:r>
    </w:p>
    <w:p w14:paraId="0AB785F4" w14:textId="77777777" w:rsidR="00174EBB" w:rsidRPr="00CC67DF" w:rsidRDefault="009C015F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Question 3</w:t>
      </w:r>
    </w:p>
    <w:tbl>
      <w:tblPr>
        <w:tblW w:w="9016" w:type="dxa"/>
        <w:jc w:val="center"/>
        <w:tblLook w:val="04A0" w:firstRow="1" w:lastRow="0" w:firstColumn="1" w:lastColumn="0" w:noHBand="0" w:noVBand="1"/>
      </w:tblPr>
      <w:tblGrid>
        <w:gridCol w:w="1658"/>
        <w:gridCol w:w="1316"/>
        <w:gridCol w:w="1149"/>
        <w:gridCol w:w="1150"/>
        <w:gridCol w:w="1203"/>
        <w:gridCol w:w="1337"/>
        <w:gridCol w:w="1203"/>
      </w:tblGrid>
      <w:tr w:rsidR="009E010E" w:rsidRPr="00CC67DF" w14:paraId="0AB785FC" w14:textId="77777777" w:rsidTr="009E010E">
        <w:trPr>
          <w:trHeight w:val="636"/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5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6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7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8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(Days)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9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Days Complete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A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Days Remaining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85FB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Complete</w:t>
            </w:r>
          </w:p>
        </w:tc>
      </w:tr>
      <w:tr w:rsidR="009E010E" w:rsidRPr="00CC67DF" w14:paraId="0AB78604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FD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One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5FE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7/25/2020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5FF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7/30/2020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0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1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2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3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50%</w:t>
            </w:r>
          </w:p>
        </w:tc>
      </w:tr>
      <w:tr w:rsidR="009E010E" w:rsidRPr="00CC67DF" w14:paraId="0AB7860C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5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Two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6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7/27/2020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7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8/1/2020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8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9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3.75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A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1.25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B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75%</w:t>
            </w:r>
          </w:p>
        </w:tc>
      </w:tr>
      <w:tr w:rsidR="009E010E" w:rsidRPr="00CC67DF" w14:paraId="0AB78614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D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Three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0E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7/27/2020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0F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8/4/2020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0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1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2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6.00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3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25%</w:t>
            </w:r>
          </w:p>
        </w:tc>
      </w:tr>
      <w:tr w:rsidR="009E010E" w:rsidRPr="00CC67DF" w14:paraId="0AB7861C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5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Four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6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7/29/2020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7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8/6/2020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8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9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8.00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A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0.00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B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100%</w:t>
            </w:r>
          </w:p>
        </w:tc>
      </w:tr>
      <w:tr w:rsidR="009E010E" w:rsidRPr="00CC67DF" w14:paraId="0AB78624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D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Five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1E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8/1/2020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1F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8/9/2020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0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1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6.00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2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3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75%</w:t>
            </w:r>
          </w:p>
        </w:tc>
      </w:tr>
      <w:tr w:rsidR="009E010E" w:rsidRPr="00CC67DF" w14:paraId="0AB7862C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5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Six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6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8/1/2020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7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8/5/2020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8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9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1.40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A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B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35%</w:t>
            </w:r>
          </w:p>
        </w:tc>
      </w:tr>
      <w:tr w:rsidR="009E010E" w:rsidRPr="00CC67DF" w14:paraId="0AB78634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D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Seven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2E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8/3/2020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2F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8/10/2020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0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1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1.75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2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5.25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3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25%</w:t>
            </w:r>
          </w:p>
        </w:tc>
      </w:tr>
      <w:tr w:rsidR="009E010E" w:rsidRPr="00CC67DF" w14:paraId="0AB7863C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5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Eight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6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8/5/2020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7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8/12/2020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8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9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4.90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A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2.10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B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70%</w:t>
            </w:r>
          </w:p>
        </w:tc>
      </w:tr>
      <w:tr w:rsidR="009E010E" w:rsidRPr="00CC67DF" w14:paraId="0AB78644" w14:textId="77777777" w:rsidTr="009E010E">
        <w:trPr>
          <w:trHeight w:val="501"/>
          <w:jc w:val="center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D" w14:textId="77777777" w:rsidR="009E010E" w:rsidRPr="00CC67DF" w:rsidRDefault="009E010E" w:rsidP="00BD565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Task Nine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3E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8/3/2020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3F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8/9/2020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40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41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0.90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B78642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5.10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643" w14:textId="77777777" w:rsidR="009E010E" w:rsidRPr="00CC67DF" w:rsidRDefault="009E010E" w:rsidP="00BD56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C67DF">
              <w:rPr>
                <w:rFonts w:ascii="Times New Roman" w:eastAsia="Times New Roman" w:hAnsi="Times New Roman" w:cs="Times New Roman"/>
                <w:szCs w:val="24"/>
              </w:rPr>
              <w:t>15%</w:t>
            </w:r>
          </w:p>
        </w:tc>
      </w:tr>
    </w:tbl>
    <w:p w14:paraId="0AB78645" w14:textId="77777777" w:rsidR="00BA1458" w:rsidRPr="00CC67DF" w:rsidRDefault="00BA1458" w:rsidP="00600629">
      <w:pPr>
        <w:rPr>
          <w:rFonts w:ascii="Times New Roman" w:hAnsi="Times New Roman" w:cs="Times New Roman"/>
        </w:rPr>
      </w:pPr>
    </w:p>
    <w:p w14:paraId="0AB78646" w14:textId="77777777" w:rsidR="00174EBB" w:rsidRPr="003B30EB" w:rsidRDefault="00174EBB" w:rsidP="00BD56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3"/>
          <w:szCs w:val="23"/>
        </w:rPr>
      </w:pPr>
      <w:r w:rsidRPr="003B30EB">
        <w:rPr>
          <w:rFonts w:ascii="Times New Roman" w:hAnsi="Times New Roman" w:cs="Times New Roman"/>
          <w:b/>
          <w:sz w:val="23"/>
          <w:szCs w:val="23"/>
        </w:rPr>
        <w:t xml:space="preserve">Which chart do you choose to plot the </w:t>
      </w:r>
      <w:r w:rsidR="009E010E" w:rsidRPr="003B30EB">
        <w:rPr>
          <w:rFonts w:ascii="Times New Roman" w:hAnsi="Times New Roman" w:cs="Times New Roman"/>
          <w:b/>
          <w:sz w:val="23"/>
          <w:szCs w:val="23"/>
        </w:rPr>
        <w:t xml:space="preserve">given </w:t>
      </w:r>
      <w:r w:rsidRPr="003B30EB">
        <w:rPr>
          <w:rFonts w:ascii="Times New Roman" w:hAnsi="Times New Roman" w:cs="Times New Roman"/>
          <w:b/>
          <w:sz w:val="23"/>
          <w:szCs w:val="23"/>
        </w:rPr>
        <w:t>data</w:t>
      </w:r>
      <w:r w:rsidR="009E010E" w:rsidRPr="003B30EB">
        <w:rPr>
          <w:rFonts w:ascii="Times New Roman" w:hAnsi="Times New Roman" w:cs="Times New Roman"/>
          <w:b/>
          <w:sz w:val="23"/>
          <w:szCs w:val="23"/>
        </w:rPr>
        <w:t xml:space="preserve"> above</w:t>
      </w:r>
      <w:r w:rsidRPr="003B30EB">
        <w:rPr>
          <w:rFonts w:ascii="Times New Roman" w:hAnsi="Times New Roman" w:cs="Times New Roman"/>
          <w:b/>
          <w:sz w:val="23"/>
          <w:szCs w:val="23"/>
        </w:rPr>
        <w:t>? Explain why</w:t>
      </w:r>
      <w:r w:rsidR="00355620" w:rsidRPr="003B30EB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3B30EB" w:rsidRPr="003B30EB">
        <w:rPr>
          <w:rFonts w:ascii="Times New Roman" w:hAnsi="Times New Roman" w:cs="Times New Roman"/>
          <w:b/>
          <w:sz w:val="24"/>
          <w:szCs w:val="24"/>
        </w:rPr>
        <w:t>Provide your answer in the following box.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E74" w14:paraId="0AB78660" w14:textId="77777777" w:rsidTr="00296E74">
        <w:tc>
          <w:tcPr>
            <w:tcW w:w="9016" w:type="dxa"/>
          </w:tcPr>
          <w:p w14:paraId="0AB78647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8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9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A" w14:textId="5DF1E64A" w:rsidR="00296E74" w:rsidRDefault="00BD565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ploting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the project management related data we use Gantt charts.</w:t>
            </w:r>
            <w:r w:rsidR="00F2278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0AB7864B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C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D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E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4F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0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1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2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3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4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5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6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7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8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9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A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B" w14:textId="77777777" w:rsidR="001612DD" w:rsidRDefault="001612DD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C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D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E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5F" w14:textId="77777777" w:rsidR="00296E74" w:rsidRDefault="00296E74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AB78661" w14:textId="77777777" w:rsidR="00174EBB" w:rsidRPr="003B30EB" w:rsidRDefault="009E010E" w:rsidP="003B30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3"/>
          <w:szCs w:val="23"/>
        </w:rPr>
      </w:pPr>
      <w:r w:rsidRPr="003B30E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Visualize your chosen graph in </w:t>
      </w:r>
      <w:r w:rsidRPr="001612DD">
        <w:rPr>
          <w:rFonts w:ascii="Times New Roman" w:hAnsi="Times New Roman" w:cs="Times New Roman"/>
          <w:b/>
          <w:color w:val="FF0000"/>
          <w:sz w:val="23"/>
          <w:szCs w:val="23"/>
        </w:rPr>
        <w:t>Excel</w:t>
      </w:r>
      <w:r w:rsidR="00174EBB" w:rsidRPr="003B30EB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CC67DF" w:rsidRPr="003B30EB">
        <w:rPr>
          <w:rFonts w:ascii="Times New Roman" w:hAnsi="Times New Roman" w:cs="Times New Roman"/>
          <w:b/>
          <w:sz w:val="23"/>
          <w:szCs w:val="23"/>
        </w:rPr>
        <w:t xml:space="preserve">And paste your </w:t>
      </w:r>
      <w:r w:rsidR="00CC67DF" w:rsidRPr="001612DD">
        <w:rPr>
          <w:rFonts w:ascii="Times New Roman" w:hAnsi="Times New Roman" w:cs="Times New Roman"/>
          <w:b/>
          <w:color w:val="FF0000"/>
          <w:sz w:val="23"/>
          <w:szCs w:val="23"/>
        </w:rPr>
        <w:t>Excel</w:t>
      </w:r>
      <w:r w:rsidR="00CC67DF" w:rsidRPr="003B30EB">
        <w:rPr>
          <w:rFonts w:ascii="Times New Roman" w:hAnsi="Times New Roman" w:cs="Times New Roman"/>
          <w:b/>
          <w:sz w:val="23"/>
          <w:szCs w:val="23"/>
        </w:rPr>
        <w:t xml:space="preserve"> graph/chart to the following box. </w:t>
      </w:r>
      <w:r w:rsidR="00355620" w:rsidRPr="003B30EB">
        <w:rPr>
          <w:rFonts w:ascii="Times New Roman" w:hAnsi="Times New Roman" w:cs="Times New Roman"/>
          <w:b/>
          <w:sz w:val="23"/>
          <w:szCs w:val="23"/>
        </w:rPr>
        <w:t>(</w:t>
      </w:r>
      <w:r w:rsidR="00CC67DF" w:rsidRPr="003B30EB">
        <w:rPr>
          <w:rFonts w:ascii="Times New Roman" w:hAnsi="Times New Roman" w:cs="Times New Roman"/>
          <w:b/>
          <w:sz w:val="23"/>
          <w:szCs w:val="23"/>
        </w:rPr>
        <w:t>1</w:t>
      </w:r>
      <w:r w:rsidR="00355620" w:rsidRPr="003B30EB">
        <w:rPr>
          <w:rFonts w:ascii="Times New Roman" w:hAnsi="Times New Roman" w:cs="Times New Roman"/>
          <w:b/>
          <w:sz w:val="23"/>
          <w:szCs w:val="23"/>
        </w:rPr>
        <w:t>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7DF" w14:paraId="0AB78693" w14:textId="77777777" w:rsidTr="00CC67DF">
        <w:tc>
          <w:tcPr>
            <w:tcW w:w="9016" w:type="dxa"/>
          </w:tcPr>
          <w:p w14:paraId="0AB78662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3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4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5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6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7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8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9" w14:textId="0DF699EA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A" w14:textId="19B1E0C2" w:rsidR="00CC67DF" w:rsidRDefault="00FC5559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0831B7" wp14:editId="3691C382">
                  <wp:extent cx="5981065" cy="17145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6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7866B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C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D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E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6F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0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1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2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3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4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5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6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7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8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9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A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B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C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D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E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7F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0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1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2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3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4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5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6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7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8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9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A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B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C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D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E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8F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90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91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AB78692" w14:textId="77777777" w:rsidR="00CC67DF" w:rsidRDefault="00CC67DF" w:rsidP="00174EB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AB78694" w14:textId="77777777" w:rsidR="00355620" w:rsidRPr="00CC67DF" w:rsidRDefault="00186CA2" w:rsidP="00174EBB">
      <w:pPr>
        <w:rPr>
          <w:rFonts w:ascii="Times New Roman" w:hAnsi="Times New Roman" w:cs="Times New Roman"/>
          <w:b/>
        </w:rPr>
      </w:pPr>
      <w:r w:rsidRPr="00CC67DF">
        <w:rPr>
          <w:rFonts w:ascii="Times New Roman" w:hAnsi="Times New Roman" w:cs="Times New Roman"/>
          <w:b/>
        </w:rPr>
        <w:lastRenderedPageBreak/>
        <w:t>Question 4</w:t>
      </w:r>
    </w:p>
    <w:p w14:paraId="0AB78695" w14:textId="77777777" w:rsidR="00186CA2" w:rsidRPr="00CC67DF" w:rsidRDefault="008450FA" w:rsidP="00174EBB">
      <w:pPr>
        <w:rPr>
          <w:rFonts w:ascii="Times New Roman" w:hAnsi="Times New Roman" w:cs="Times New Roman"/>
          <w:sz w:val="24"/>
          <w:szCs w:val="24"/>
        </w:rPr>
      </w:pPr>
      <w:r w:rsidRPr="00CC67DF">
        <w:rPr>
          <w:rFonts w:ascii="Times New Roman" w:hAnsi="Times New Roman" w:cs="Times New Roman"/>
          <w:sz w:val="24"/>
          <w:szCs w:val="24"/>
        </w:rPr>
        <w:t>The following export products represent the highest dollar value in Ohio global shipments during 2018.</w:t>
      </w:r>
    </w:p>
    <w:p w14:paraId="0AB78696" w14:textId="77777777" w:rsidR="00CC67DF" w:rsidRPr="00CC67DF" w:rsidRDefault="00CC67DF" w:rsidP="00CC67DF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C67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AB786F1" wp14:editId="0AB786F2">
            <wp:extent cx="4461899" cy="190122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05" cy="191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8697" w14:textId="77777777" w:rsidR="00186CA2" w:rsidRPr="003B30EB" w:rsidRDefault="00186CA2" w:rsidP="003B30EB">
      <w:pPr>
        <w:pStyle w:val="ListParagraph"/>
        <w:numPr>
          <w:ilvl w:val="1"/>
          <w:numId w:val="8"/>
        </w:numPr>
        <w:tabs>
          <w:tab w:val="left" w:pos="450"/>
        </w:tabs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0EB">
        <w:rPr>
          <w:rFonts w:ascii="Times New Roman" w:hAnsi="Times New Roman" w:cs="Times New Roman"/>
          <w:b/>
          <w:sz w:val="24"/>
          <w:szCs w:val="24"/>
        </w:rPr>
        <w:t xml:space="preserve">You are required to </w:t>
      </w:r>
      <w:r w:rsidR="008450FA" w:rsidRPr="003B30EB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8450FA" w:rsidRPr="001612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MATLAB </w:t>
      </w:r>
      <w:r w:rsidR="008450FA" w:rsidRPr="003B30EB">
        <w:rPr>
          <w:rFonts w:ascii="Times New Roman" w:hAnsi="Times New Roman" w:cs="Times New Roman"/>
          <w:b/>
          <w:sz w:val="24"/>
          <w:szCs w:val="24"/>
        </w:rPr>
        <w:t xml:space="preserve">code to visualize a </w:t>
      </w:r>
      <w:proofErr w:type="spellStart"/>
      <w:r w:rsidR="008450FA" w:rsidRPr="003B30EB">
        <w:rPr>
          <w:rFonts w:ascii="Times New Roman" w:hAnsi="Times New Roman" w:cs="Times New Roman"/>
          <w:b/>
          <w:sz w:val="24"/>
          <w:szCs w:val="24"/>
        </w:rPr>
        <w:t>treemap</w:t>
      </w:r>
      <w:proofErr w:type="spellEnd"/>
      <w:r w:rsidR="008450FA" w:rsidRPr="003B30EB">
        <w:rPr>
          <w:rFonts w:ascii="Times New Roman" w:hAnsi="Times New Roman" w:cs="Times New Roman"/>
          <w:b/>
          <w:sz w:val="24"/>
          <w:szCs w:val="24"/>
        </w:rPr>
        <w:t xml:space="preserve"> from the given data. </w:t>
      </w:r>
      <w:r w:rsidR="003B30EB" w:rsidRPr="003B30EB">
        <w:rPr>
          <w:rFonts w:ascii="Times New Roman" w:hAnsi="Times New Roman" w:cs="Times New Roman"/>
          <w:b/>
          <w:sz w:val="24"/>
          <w:szCs w:val="24"/>
        </w:rPr>
        <w:t xml:space="preserve">Note that you must declare the </w:t>
      </w:r>
      <w:r w:rsidR="003B30EB">
        <w:rPr>
          <w:rFonts w:ascii="Times New Roman" w:hAnsi="Times New Roman" w:cs="Times New Roman"/>
          <w:b/>
          <w:sz w:val="24"/>
          <w:szCs w:val="24"/>
        </w:rPr>
        <w:t xml:space="preserve">export product </w:t>
      </w:r>
      <w:r w:rsidR="003B30EB" w:rsidRPr="003B30EB">
        <w:rPr>
          <w:rFonts w:ascii="Times New Roman" w:hAnsi="Times New Roman" w:cs="Times New Roman"/>
          <w:b/>
          <w:sz w:val="24"/>
          <w:szCs w:val="24"/>
        </w:rPr>
        <w:t xml:space="preserve">data inside your </w:t>
      </w:r>
      <w:r w:rsidR="003B30EB" w:rsidRPr="001612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MATLAB </w:t>
      </w:r>
      <w:r w:rsidR="003B30EB" w:rsidRPr="003B30EB">
        <w:rPr>
          <w:rFonts w:ascii="Times New Roman" w:hAnsi="Times New Roman" w:cs="Times New Roman"/>
          <w:b/>
          <w:sz w:val="24"/>
          <w:szCs w:val="24"/>
        </w:rPr>
        <w:t xml:space="preserve">code. Do not load the </w:t>
      </w:r>
      <w:proofErr w:type="spellStart"/>
      <w:r w:rsidR="003B30EB">
        <w:rPr>
          <w:rFonts w:ascii="Times New Roman" w:hAnsi="Times New Roman" w:cs="Times New Roman"/>
          <w:b/>
          <w:sz w:val="24"/>
          <w:szCs w:val="24"/>
        </w:rPr>
        <w:t>data</w:t>
      </w:r>
      <w:r w:rsidR="003B30EB" w:rsidRPr="003B30EB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="003B30EB" w:rsidRPr="003B30EB">
        <w:rPr>
          <w:rFonts w:ascii="Times New Roman" w:hAnsi="Times New Roman" w:cs="Times New Roman"/>
          <w:b/>
          <w:sz w:val="24"/>
          <w:szCs w:val="24"/>
        </w:rPr>
        <w:t xml:space="preserve"> external sources such as Excel files. </w:t>
      </w:r>
      <w:r w:rsidR="00CC67DF" w:rsidRPr="003B30EB">
        <w:rPr>
          <w:rFonts w:ascii="Times New Roman" w:hAnsi="Times New Roman" w:cs="Times New Roman"/>
          <w:b/>
          <w:sz w:val="24"/>
          <w:szCs w:val="24"/>
        </w:rPr>
        <w:t xml:space="preserve">Please paste your </w:t>
      </w:r>
      <w:r w:rsidR="00CC67DF" w:rsidRPr="001612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MATLAB </w:t>
      </w:r>
      <w:r w:rsidR="00CC67DF" w:rsidRPr="003B30EB">
        <w:rPr>
          <w:rFonts w:ascii="Times New Roman" w:hAnsi="Times New Roman" w:cs="Times New Roman"/>
          <w:b/>
          <w:sz w:val="24"/>
          <w:szCs w:val="24"/>
        </w:rPr>
        <w:t xml:space="preserve">code to the following box </w:t>
      </w:r>
      <w:r w:rsidR="008450FA" w:rsidRPr="003B30EB">
        <w:rPr>
          <w:rFonts w:ascii="Times New Roman" w:hAnsi="Times New Roman" w:cs="Times New Roman"/>
          <w:b/>
          <w:sz w:val="24"/>
          <w:szCs w:val="24"/>
        </w:rPr>
        <w:t>(</w:t>
      </w:r>
      <w:r w:rsidR="003B30EB">
        <w:rPr>
          <w:rFonts w:ascii="Times New Roman" w:hAnsi="Times New Roman" w:cs="Times New Roman"/>
          <w:b/>
          <w:sz w:val="24"/>
          <w:szCs w:val="24"/>
        </w:rPr>
        <w:t>20</w:t>
      </w:r>
      <w:r w:rsidRPr="003B30EB">
        <w:rPr>
          <w:rFonts w:ascii="Times New Roman" w:hAnsi="Times New Roman" w:cs="Times New Roman"/>
          <w:b/>
          <w:sz w:val="24"/>
          <w:szCs w:val="24"/>
        </w:rPr>
        <w:t xml:space="preserve"> points).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7DF" w:rsidRPr="00CC67DF" w14:paraId="0AB786B7" w14:textId="77777777" w:rsidTr="00CC67DF">
        <w:tc>
          <w:tcPr>
            <w:tcW w:w="9016" w:type="dxa"/>
          </w:tcPr>
          <w:p w14:paraId="0AB78698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9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A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B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1B1BEBDB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933EFBA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8806AC3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18CC3E2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 = 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'Aircraft including'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5200 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'Large automobiles'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,1610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'Soya beans'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1600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'Large spark-ignition'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1200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'Small automobiles'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1120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'Motor vehicle body parts'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1120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'Mid-sized automobiles'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1030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'Motor vehicle'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812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'Tobacco cigarettes'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732  ;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'Digital processing units'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585 };</w:t>
            </w:r>
          </w:p>
          <w:p w14:paraId="4043977C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colors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10,3);</w:t>
            </w:r>
          </w:p>
          <w:p w14:paraId="7C17368D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%colors = </w:t>
            </w:r>
            <w:proofErr w:type="gramStart"/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rand(</w:t>
            </w:r>
            <w:proofErr w:type="gramEnd"/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10,3);</w:t>
            </w:r>
          </w:p>
          <w:p w14:paraId="2194BC81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n = length(data);</w:t>
            </w:r>
          </w:p>
          <w:p w14:paraId="62106F50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colors = (jet(n)+1)/2;</w:t>
            </w:r>
          </w:p>
          <w:p w14:paraId="2B8B30B9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%colors = </w:t>
            </w:r>
            <w:proofErr w:type="gramStart"/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rand(</w:t>
            </w:r>
            <w:proofErr w:type="gramEnd"/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10,3);</w:t>
            </w:r>
          </w:p>
          <w:p w14:paraId="15D8E8D3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rectangles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2}]);</w:t>
            </w:r>
          </w:p>
          <w:p w14:paraId="3D68A24C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labels = 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72270790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plotRectangles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rectangles,labels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,colors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E5A03DD" w14:textId="77777777" w:rsidR="00BD5654" w:rsidRDefault="00BD5654" w:rsidP="00BD5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outline(rectangles);</w:t>
            </w:r>
          </w:p>
          <w:p w14:paraId="0AB7869C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D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E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9F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0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1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2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3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4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5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6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7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8" w14:textId="77777777" w:rsid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9" w14:textId="77777777" w:rsid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A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B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C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D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E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AF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0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1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2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3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4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5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  <w:p w14:paraId="0AB786B6" w14:textId="77777777" w:rsidR="00CC67DF" w:rsidRPr="00CC67DF" w:rsidRDefault="00CC67DF" w:rsidP="00174EBB">
            <w:pPr>
              <w:rPr>
                <w:rFonts w:ascii="Times New Roman" w:hAnsi="Times New Roman" w:cs="Times New Roman"/>
              </w:rPr>
            </w:pPr>
          </w:p>
        </w:tc>
      </w:tr>
    </w:tbl>
    <w:p w14:paraId="0AB786B8" w14:textId="77777777" w:rsidR="00186CA2" w:rsidRPr="00CC67DF" w:rsidRDefault="00186CA2" w:rsidP="00CC67DF">
      <w:pPr>
        <w:pStyle w:val="ListParagraph"/>
        <w:numPr>
          <w:ilvl w:val="1"/>
          <w:numId w:val="8"/>
        </w:numPr>
        <w:ind w:left="450" w:hanging="450"/>
        <w:rPr>
          <w:rFonts w:ascii="Times New Roman" w:hAnsi="Times New Roman" w:cs="Times New Roman"/>
          <w:b/>
        </w:rPr>
      </w:pPr>
      <w:r w:rsidRPr="00CC67DF">
        <w:rPr>
          <w:rFonts w:ascii="Times New Roman" w:hAnsi="Times New Roman" w:cs="Times New Roman"/>
          <w:b/>
        </w:rPr>
        <w:lastRenderedPageBreak/>
        <w:t xml:space="preserve">Visualize the </w:t>
      </w:r>
      <w:proofErr w:type="spellStart"/>
      <w:r w:rsidR="008450FA" w:rsidRPr="00CC67DF">
        <w:rPr>
          <w:rFonts w:ascii="Times New Roman" w:hAnsi="Times New Roman" w:cs="Times New Roman"/>
          <w:b/>
        </w:rPr>
        <w:t>treemap</w:t>
      </w:r>
      <w:proofErr w:type="spellEnd"/>
      <w:r w:rsidR="00CC67DF" w:rsidRPr="00CC67DF">
        <w:rPr>
          <w:rFonts w:ascii="Times New Roman" w:hAnsi="Times New Roman" w:cs="Times New Roman"/>
          <w:b/>
        </w:rPr>
        <w:t xml:space="preserve"> and </w:t>
      </w:r>
      <w:r w:rsidR="00296E74">
        <w:rPr>
          <w:rFonts w:ascii="Times New Roman" w:hAnsi="Times New Roman" w:cs="Times New Roman"/>
          <w:b/>
        </w:rPr>
        <w:t>paste</w:t>
      </w:r>
      <w:r w:rsidR="00CC67DF" w:rsidRPr="00CC67DF">
        <w:rPr>
          <w:rFonts w:ascii="Times New Roman" w:hAnsi="Times New Roman" w:cs="Times New Roman"/>
          <w:b/>
        </w:rPr>
        <w:t xml:space="preserve"> </w:t>
      </w:r>
      <w:r w:rsidR="00296E74">
        <w:rPr>
          <w:rFonts w:ascii="Times New Roman" w:hAnsi="Times New Roman" w:cs="Times New Roman"/>
          <w:b/>
        </w:rPr>
        <w:t xml:space="preserve">your </w:t>
      </w:r>
      <w:proofErr w:type="spellStart"/>
      <w:r w:rsidR="00CC67DF" w:rsidRPr="00CC67DF">
        <w:rPr>
          <w:rFonts w:ascii="Times New Roman" w:hAnsi="Times New Roman" w:cs="Times New Roman"/>
          <w:b/>
        </w:rPr>
        <w:t>treemap</w:t>
      </w:r>
      <w:proofErr w:type="spellEnd"/>
      <w:r w:rsidR="00CC67DF" w:rsidRPr="00CC67DF">
        <w:rPr>
          <w:rFonts w:ascii="Times New Roman" w:hAnsi="Times New Roman" w:cs="Times New Roman"/>
          <w:b/>
        </w:rPr>
        <w:t xml:space="preserve"> figure to the following box</w:t>
      </w:r>
      <w:r w:rsidR="008450FA" w:rsidRPr="00CC67DF">
        <w:rPr>
          <w:rFonts w:ascii="Times New Roman" w:hAnsi="Times New Roman" w:cs="Times New Roman"/>
          <w:b/>
        </w:rPr>
        <w:t>. (</w:t>
      </w:r>
      <w:r w:rsidR="003B30EB">
        <w:rPr>
          <w:rFonts w:ascii="Times New Roman" w:hAnsi="Times New Roman" w:cs="Times New Roman"/>
          <w:b/>
        </w:rPr>
        <w:t>10</w:t>
      </w:r>
      <w:r w:rsidRPr="00CC67DF">
        <w:rPr>
          <w:rFonts w:ascii="Times New Roman" w:hAnsi="Times New Roman" w:cs="Times New Roman"/>
          <w:b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7DF" w:rsidRPr="00CC67DF" w14:paraId="0AB786ED" w14:textId="77777777" w:rsidTr="00CC67DF">
        <w:tc>
          <w:tcPr>
            <w:tcW w:w="9016" w:type="dxa"/>
          </w:tcPr>
          <w:p w14:paraId="0AB786B9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A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B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C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D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E" w14:textId="77777777" w:rsidR="00CC67DF" w:rsidRDefault="00CC67DF">
            <w:pPr>
              <w:rPr>
                <w:rFonts w:ascii="Times New Roman" w:hAnsi="Times New Roman" w:cs="Times New Roman"/>
              </w:rPr>
            </w:pPr>
          </w:p>
          <w:p w14:paraId="0AB786BF" w14:textId="6FEFDDB3" w:rsidR="003B30EB" w:rsidRDefault="008353B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01919C1" wp14:editId="3DFDF986">
                  <wp:extent cx="5448300" cy="560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786C0" w14:textId="77777777" w:rsidR="003B30EB" w:rsidRDefault="003B30EB">
            <w:pPr>
              <w:rPr>
                <w:rFonts w:ascii="Times New Roman" w:hAnsi="Times New Roman" w:cs="Times New Roman"/>
              </w:rPr>
            </w:pPr>
          </w:p>
          <w:p w14:paraId="0AB786C1" w14:textId="77777777" w:rsidR="003B30EB" w:rsidRDefault="003B30EB">
            <w:pPr>
              <w:rPr>
                <w:rFonts w:ascii="Times New Roman" w:hAnsi="Times New Roman" w:cs="Times New Roman"/>
              </w:rPr>
            </w:pPr>
          </w:p>
          <w:p w14:paraId="0AB786C2" w14:textId="77777777" w:rsidR="003B30EB" w:rsidRPr="00CC67DF" w:rsidRDefault="003B30EB">
            <w:pPr>
              <w:rPr>
                <w:rFonts w:ascii="Times New Roman" w:hAnsi="Times New Roman" w:cs="Times New Roman"/>
              </w:rPr>
            </w:pPr>
          </w:p>
          <w:p w14:paraId="0AB786C3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4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5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6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7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8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9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A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B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C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D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E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CF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0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1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2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3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4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5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6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7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8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9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A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B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C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D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E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DF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0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1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2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3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4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5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6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7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8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9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A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B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  <w:p w14:paraId="0AB786EC" w14:textId="77777777" w:rsidR="00CC67DF" w:rsidRPr="00CC67DF" w:rsidRDefault="00CC67DF">
            <w:pPr>
              <w:rPr>
                <w:rFonts w:ascii="Times New Roman" w:hAnsi="Times New Roman" w:cs="Times New Roman"/>
              </w:rPr>
            </w:pPr>
          </w:p>
        </w:tc>
      </w:tr>
    </w:tbl>
    <w:p w14:paraId="0AB786EE" w14:textId="77777777" w:rsidR="0003597C" w:rsidRPr="00CC67DF" w:rsidRDefault="0003597C">
      <w:pPr>
        <w:rPr>
          <w:rFonts w:ascii="Times New Roman" w:hAnsi="Times New Roman" w:cs="Times New Roman"/>
        </w:rPr>
      </w:pPr>
    </w:p>
    <w:sectPr w:rsidR="0003597C" w:rsidRPr="00CC67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57D27" w14:textId="77777777" w:rsidR="0089068C" w:rsidRDefault="0089068C" w:rsidP="00BE250B">
      <w:pPr>
        <w:spacing w:after="0" w:line="240" w:lineRule="auto"/>
      </w:pPr>
      <w:r>
        <w:separator/>
      </w:r>
    </w:p>
  </w:endnote>
  <w:endnote w:type="continuationSeparator" w:id="0">
    <w:p w14:paraId="5327D474" w14:textId="77777777" w:rsidR="0089068C" w:rsidRDefault="0089068C" w:rsidP="00B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401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786F8" w14:textId="21F1481A" w:rsidR="00BD5654" w:rsidRDefault="00BD5654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E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786F9" w14:textId="77777777" w:rsidR="00BD5654" w:rsidRDefault="00BD5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9C8AF" w14:textId="77777777" w:rsidR="0089068C" w:rsidRDefault="0089068C" w:rsidP="00BE250B">
      <w:pPr>
        <w:spacing w:after="0" w:line="240" w:lineRule="auto"/>
      </w:pPr>
      <w:r>
        <w:separator/>
      </w:r>
    </w:p>
  </w:footnote>
  <w:footnote w:type="continuationSeparator" w:id="0">
    <w:p w14:paraId="215ECAAB" w14:textId="77777777" w:rsidR="0089068C" w:rsidRDefault="0089068C" w:rsidP="00BE2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786F7" w14:textId="77777777" w:rsidR="00BD5654" w:rsidRPr="00BE250B" w:rsidRDefault="00BD5654">
    <w:pPr>
      <w:pStyle w:val="Header"/>
      <w:rPr>
        <w:rFonts w:ascii="Times New Roman" w:hAnsi="Times New Roman" w:cs="Times New Roman"/>
        <w:lang w:val="en-US"/>
      </w:rPr>
    </w:pPr>
    <w:r w:rsidRPr="00BE250B">
      <w:rPr>
        <w:rFonts w:ascii="Times New Roman" w:hAnsi="Times New Roman" w:cs="Times New Roman"/>
        <w:lang w:val="en-US"/>
      </w:rPr>
      <w:t>Student’s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36D"/>
    <w:multiLevelType w:val="hybridMultilevel"/>
    <w:tmpl w:val="85A692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BEB"/>
    <w:multiLevelType w:val="hybridMultilevel"/>
    <w:tmpl w:val="D82A70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20B1"/>
    <w:multiLevelType w:val="hybridMultilevel"/>
    <w:tmpl w:val="BE44E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696F"/>
    <w:multiLevelType w:val="hybridMultilevel"/>
    <w:tmpl w:val="AEC08C56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05AD0"/>
    <w:multiLevelType w:val="hybridMultilevel"/>
    <w:tmpl w:val="596A8DF2"/>
    <w:lvl w:ilvl="0" w:tplc="8E1E8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66359"/>
    <w:multiLevelType w:val="multilevel"/>
    <w:tmpl w:val="460E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116F9"/>
    <w:multiLevelType w:val="hybridMultilevel"/>
    <w:tmpl w:val="E172689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F46"/>
    <w:multiLevelType w:val="hybridMultilevel"/>
    <w:tmpl w:val="85D0FAE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46FA"/>
    <w:multiLevelType w:val="hybridMultilevel"/>
    <w:tmpl w:val="210C1F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F76F4"/>
    <w:multiLevelType w:val="hybridMultilevel"/>
    <w:tmpl w:val="DD8ABAB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87C2D"/>
    <w:multiLevelType w:val="hybridMultilevel"/>
    <w:tmpl w:val="1868C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C1D47"/>
    <w:multiLevelType w:val="hybridMultilevel"/>
    <w:tmpl w:val="A616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F00ED"/>
    <w:multiLevelType w:val="hybridMultilevel"/>
    <w:tmpl w:val="37B480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29"/>
    <w:rsid w:val="00030528"/>
    <w:rsid w:val="0003597C"/>
    <w:rsid w:val="00055AF7"/>
    <w:rsid w:val="000B2AF8"/>
    <w:rsid w:val="001172A8"/>
    <w:rsid w:val="001612DD"/>
    <w:rsid w:val="00174EBB"/>
    <w:rsid w:val="00186CA2"/>
    <w:rsid w:val="001A63ED"/>
    <w:rsid w:val="00256177"/>
    <w:rsid w:val="00296E74"/>
    <w:rsid w:val="002B4E66"/>
    <w:rsid w:val="002B6689"/>
    <w:rsid w:val="003435BF"/>
    <w:rsid w:val="00355620"/>
    <w:rsid w:val="00385F7A"/>
    <w:rsid w:val="003B30EB"/>
    <w:rsid w:val="003B32E6"/>
    <w:rsid w:val="004478E7"/>
    <w:rsid w:val="005E5F32"/>
    <w:rsid w:val="00600629"/>
    <w:rsid w:val="00660844"/>
    <w:rsid w:val="006C3162"/>
    <w:rsid w:val="006E48E1"/>
    <w:rsid w:val="007038BC"/>
    <w:rsid w:val="00747C1B"/>
    <w:rsid w:val="008353B2"/>
    <w:rsid w:val="008450FA"/>
    <w:rsid w:val="00867BA5"/>
    <w:rsid w:val="0089068C"/>
    <w:rsid w:val="008A4503"/>
    <w:rsid w:val="00922AC0"/>
    <w:rsid w:val="00957811"/>
    <w:rsid w:val="009C015F"/>
    <w:rsid w:val="009D682D"/>
    <w:rsid w:val="009E010E"/>
    <w:rsid w:val="00A47CC4"/>
    <w:rsid w:val="00A57C82"/>
    <w:rsid w:val="00A97A47"/>
    <w:rsid w:val="00AE6E20"/>
    <w:rsid w:val="00BA1458"/>
    <w:rsid w:val="00BD5654"/>
    <w:rsid w:val="00BE250B"/>
    <w:rsid w:val="00C351B4"/>
    <w:rsid w:val="00C40FAC"/>
    <w:rsid w:val="00C92483"/>
    <w:rsid w:val="00CC67DF"/>
    <w:rsid w:val="00D01266"/>
    <w:rsid w:val="00D329F3"/>
    <w:rsid w:val="00DA7E64"/>
    <w:rsid w:val="00ED4984"/>
    <w:rsid w:val="00F2278D"/>
    <w:rsid w:val="00FA1D48"/>
    <w:rsid w:val="00F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8369"/>
  <w15:chartTrackingRefBased/>
  <w15:docId w15:val="{81845493-7A45-41C7-BB3D-3DFF0E23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B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186C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0B"/>
  </w:style>
  <w:style w:type="paragraph" w:styleId="Footer">
    <w:name w:val="footer"/>
    <w:basedOn w:val="Normal"/>
    <w:link w:val="FooterChar"/>
    <w:uiPriority w:val="99"/>
    <w:unhideWhenUsed/>
    <w:rsid w:val="00BE2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0B"/>
  </w:style>
  <w:style w:type="character" w:styleId="Hyperlink">
    <w:name w:val="Hyperlink"/>
    <w:basedOn w:val="DefaultParagraphFont"/>
    <w:uiPriority w:val="99"/>
    <w:unhideWhenUsed/>
    <w:rsid w:val="00D32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bc1@udayton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62B4-1025-4080-A129-E17F7A36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Srinivas Kamma</cp:lastModifiedBy>
  <cp:revision>36</cp:revision>
  <cp:lastPrinted>2020-04-02T19:46:00Z</cp:lastPrinted>
  <dcterms:created xsi:type="dcterms:W3CDTF">2020-03-28T17:19:00Z</dcterms:created>
  <dcterms:modified xsi:type="dcterms:W3CDTF">2021-10-05T21:16:00Z</dcterms:modified>
</cp:coreProperties>
</file>