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EE1" w:rsidRPr="001100D0" w:rsidRDefault="00587EE1" w:rsidP="00587EE1">
      <w:pPr>
        <w:rPr>
          <w:b/>
          <w:sz w:val="52"/>
          <w:szCs w:val="52"/>
        </w:rPr>
      </w:pPr>
      <w:r>
        <w:rPr>
          <w:b/>
          <w:sz w:val="52"/>
          <w:szCs w:val="52"/>
        </w:rPr>
        <w:t xml:space="preserve">      </w:t>
      </w:r>
      <w:r w:rsidRPr="001100D0">
        <w:rPr>
          <w:b/>
          <w:sz w:val="52"/>
          <w:szCs w:val="52"/>
        </w:rPr>
        <w:t>Bright ideas consulting</w:t>
      </w:r>
    </w:p>
    <w:p w:rsidR="00587EE1" w:rsidRPr="001100D0" w:rsidRDefault="00587EE1" w:rsidP="00587EE1">
      <w:pPr>
        <w:numPr>
          <w:ilvl w:val="0"/>
          <w:numId w:val="1"/>
        </w:numPr>
        <w:rPr>
          <w:b/>
          <w:sz w:val="44"/>
          <w:szCs w:val="44"/>
        </w:rPr>
      </w:pPr>
      <w:r>
        <w:rPr>
          <w:b/>
          <w:sz w:val="44"/>
          <w:szCs w:val="44"/>
        </w:rPr>
        <w:t xml:space="preserve"> </w:t>
      </w:r>
      <w:r w:rsidRPr="001100D0">
        <w:rPr>
          <w:b/>
          <w:sz w:val="44"/>
          <w:szCs w:val="44"/>
        </w:rPr>
        <w:t>INTRODUCTION</w:t>
      </w:r>
    </w:p>
    <w:p w:rsidR="00587EE1" w:rsidRPr="001100D0" w:rsidRDefault="00587EE1" w:rsidP="00587EE1">
      <w:pPr>
        <w:rPr>
          <w:b/>
          <w:sz w:val="40"/>
          <w:szCs w:val="40"/>
        </w:rPr>
      </w:pPr>
      <w:r>
        <w:rPr>
          <w:b/>
          <w:sz w:val="40"/>
          <w:szCs w:val="40"/>
        </w:rPr>
        <w:t xml:space="preserve">   1.1 </w:t>
      </w:r>
      <w:r w:rsidRPr="001100D0">
        <w:rPr>
          <w:b/>
          <w:sz w:val="40"/>
          <w:szCs w:val="40"/>
        </w:rPr>
        <w:t>Over view</w:t>
      </w:r>
    </w:p>
    <w:p w:rsidR="00587EE1" w:rsidRPr="001100D0" w:rsidRDefault="00587EE1" w:rsidP="00587EE1">
      <w:pPr>
        <w:rPr>
          <w:b/>
          <w:sz w:val="32"/>
          <w:szCs w:val="32"/>
        </w:rPr>
      </w:pPr>
      <w:r w:rsidRPr="00B74045">
        <w:rPr>
          <w:b/>
          <w:sz w:val="32"/>
          <w:szCs w:val="32"/>
        </w:rPr>
        <w:t xml:space="preserve">        Certainly! How can I assist you with an overview? Are you</w:t>
      </w:r>
      <w:r w:rsidRPr="001100D0">
        <w:rPr>
          <w:b/>
          <w:sz w:val="32"/>
          <w:szCs w:val="32"/>
        </w:rPr>
        <w:t xml:space="preserve"> looking for an overview on a specific topic? Please provide more details so I can better assist you.</w:t>
      </w:r>
    </w:p>
    <w:p w:rsidR="00587EE1" w:rsidRDefault="00587EE1" w:rsidP="00587EE1">
      <w:pPr>
        <w:numPr>
          <w:ilvl w:val="1"/>
          <w:numId w:val="1"/>
        </w:numPr>
        <w:rPr>
          <w:b/>
          <w:sz w:val="40"/>
          <w:szCs w:val="40"/>
        </w:rPr>
      </w:pPr>
      <w:r w:rsidRPr="001100D0">
        <w:rPr>
          <w:b/>
          <w:sz w:val="40"/>
          <w:szCs w:val="40"/>
        </w:rPr>
        <w:t>Purpose</w:t>
      </w:r>
    </w:p>
    <w:p w:rsidR="00587EE1" w:rsidRDefault="00587EE1" w:rsidP="00587EE1">
      <w:pPr>
        <w:ind w:left="645"/>
        <w:rPr>
          <w:b/>
          <w:sz w:val="32"/>
          <w:szCs w:val="32"/>
        </w:rPr>
      </w:pPr>
      <w:r>
        <w:rPr>
          <w:b/>
          <w:sz w:val="32"/>
          <w:szCs w:val="32"/>
        </w:rPr>
        <w:t xml:space="preserve">      </w:t>
      </w:r>
      <w:r w:rsidRPr="007B1F28">
        <w:rPr>
          <w:b/>
          <w:sz w:val="32"/>
          <w:szCs w:val="32"/>
        </w:rPr>
        <w:t>1. Strategic Planning: Helping a client develop a strategic plan for their business.</w:t>
      </w:r>
    </w:p>
    <w:p w:rsidR="00587EE1" w:rsidRDefault="00587EE1" w:rsidP="00587EE1">
      <w:pPr>
        <w:ind w:left="645"/>
        <w:rPr>
          <w:b/>
          <w:sz w:val="32"/>
          <w:szCs w:val="32"/>
        </w:rPr>
      </w:pPr>
      <w:r>
        <w:rPr>
          <w:b/>
          <w:sz w:val="32"/>
          <w:szCs w:val="32"/>
        </w:rPr>
        <w:t xml:space="preserve">     </w:t>
      </w:r>
      <w:r w:rsidRPr="007B1F28">
        <w:rPr>
          <w:b/>
          <w:sz w:val="32"/>
          <w:szCs w:val="32"/>
        </w:rPr>
        <w:t>2. Process Improvement: Identifying and optimizing operational pr</w:t>
      </w:r>
      <w:r>
        <w:rPr>
          <w:b/>
          <w:sz w:val="32"/>
          <w:szCs w:val="32"/>
        </w:rPr>
        <w:t>ocesses to increase efficiency.</w:t>
      </w:r>
    </w:p>
    <w:p w:rsidR="00587EE1" w:rsidRDefault="00587EE1" w:rsidP="00587EE1">
      <w:pPr>
        <w:ind w:left="645"/>
        <w:rPr>
          <w:b/>
          <w:sz w:val="32"/>
          <w:szCs w:val="32"/>
        </w:rPr>
      </w:pPr>
      <w:r>
        <w:rPr>
          <w:b/>
          <w:sz w:val="32"/>
          <w:szCs w:val="32"/>
        </w:rPr>
        <w:t xml:space="preserve">     </w:t>
      </w:r>
      <w:r w:rsidRPr="007B1F28">
        <w:rPr>
          <w:b/>
          <w:sz w:val="32"/>
          <w:szCs w:val="32"/>
        </w:rPr>
        <w:t>3. Market Research: Conducting research to gain insights into market trend</w:t>
      </w:r>
      <w:r>
        <w:rPr>
          <w:b/>
          <w:sz w:val="32"/>
          <w:szCs w:val="32"/>
        </w:rPr>
        <w:t>s and customer preferences.</w:t>
      </w:r>
    </w:p>
    <w:p w:rsidR="00587EE1" w:rsidRDefault="00587EE1" w:rsidP="00587EE1">
      <w:pPr>
        <w:ind w:left="645"/>
        <w:rPr>
          <w:b/>
          <w:sz w:val="32"/>
          <w:szCs w:val="32"/>
        </w:rPr>
      </w:pPr>
      <w:r>
        <w:rPr>
          <w:b/>
          <w:sz w:val="32"/>
          <w:szCs w:val="32"/>
        </w:rPr>
        <w:t xml:space="preserve">     </w:t>
      </w:r>
      <w:r w:rsidRPr="007B1F28">
        <w:rPr>
          <w:b/>
          <w:sz w:val="32"/>
          <w:szCs w:val="32"/>
        </w:rPr>
        <w:t>4. Financial Analysis: Analyzing financial data to improve budge</w:t>
      </w:r>
      <w:r>
        <w:rPr>
          <w:b/>
          <w:sz w:val="32"/>
          <w:szCs w:val="32"/>
        </w:rPr>
        <w:t>ting and financial performance.</w:t>
      </w:r>
    </w:p>
    <w:p w:rsidR="00587EE1" w:rsidRPr="007B1F28" w:rsidRDefault="00587EE1" w:rsidP="00587EE1">
      <w:pPr>
        <w:ind w:left="645"/>
        <w:rPr>
          <w:b/>
          <w:sz w:val="32"/>
          <w:szCs w:val="32"/>
        </w:rPr>
      </w:pPr>
      <w:r>
        <w:rPr>
          <w:b/>
          <w:sz w:val="32"/>
          <w:szCs w:val="32"/>
        </w:rPr>
        <w:t xml:space="preserve">     </w:t>
      </w:r>
      <w:r w:rsidRPr="007B1F28">
        <w:rPr>
          <w:b/>
          <w:sz w:val="32"/>
          <w:szCs w:val="32"/>
        </w:rPr>
        <w:t>5. IT Consulting: Providing technology solutions and advice to improve information systems.</w:t>
      </w:r>
    </w:p>
    <w:p w:rsidR="00587EE1" w:rsidRPr="00B74045" w:rsidRDefault="00587EE1" w:rsidP="00587EE1">
      <w:pPr>
        <w:rPr>
          <w:sz w:val="44"/>
          <w:szCs w:val="44"/>
        </w:rPr>
      </w:pPr>
      <w:r>
        <w:rPr>
          <w:b/>
          <w:sz w:val="44"/>
          <w:szCs w:val="44"/>
        </w:rPr>
        <w:t>2. Problem</w:t>
      </w:r>
      <w:r w:rsidRPr="00B74045">
        <w:rPr>
          <w:b/>
          <w:sz w:val="44"/>
          <w:szCs w:val="44"/>
        </w:rPr>
        <w:t xml:space="preserve"> Definition &amp; Design Thinking</w:t>
      </w:r>
    </w:p>
    <w:p w:rsidR="00587EE1" w:rsidRDefault="00587EE1" w:rsidP="00587EE1">
      <w:pPr>
        <w:rPr>
          <w:b/>
          <w:sz w:val="40"/>
          <w:szCs w:val="40"/>
        </w:rPr>
      </w:pPr>
      <w:r>
        <w:rPr>
          <w:b/>
          <w:sz w:val="40"/>
          <w:szCs w:val="40"/>
        </w:rPr>
        <w:t xml:space="preserve">  </w:t>
      </w:r>
    </w:p>
    <w:p w:rsidR="00587EE1" w:rsidRDefault="00587EE1" w:rsidP="00587EE1">
      <w:pPr>
        <w:rPr>
          <w:b/>
          <w:sz w:val="40"/>
          <w:szCs w:val="40"/>
        </w:rPr>
      </w:pPr>
    </w:p>
    <w:p w:rsidR="00587EE1" w:rsidRDefault="00587EE1" w:rsidP="00587EE1">
      <w:pPr>
        <w:rPr>
          <w:b/>
          <w:sz w:val="40"/>
          <w:szCs w:val="40"/>
        </w:rPr>
      </w:pPr>
      <w:r>
        <w:rPr>
          <w:b/>
          <w:sz w:val="40"/>
          <w:szCs w:val="40"/>
        </w:rPr>
        <w:lastRenderedPageBreak/>
        <w:t xml:space="preserve">  2.1 </w:t>
      </w:r>
      <w:proofErr w:type="spellStart"/>
      <w:r w:rsidRPr="00B74045">
        <w:rPr>
          <w:b/>
          <w:sz w:val="40"/>
          <w:szCs w:val="40"/>
        </w:rPr>
        <w:t>Empathymap</w:t>
      </w:r>
      <w:proofErr w:type="spellEnd"/>
    </w:p>
    <w:p w:rsidR="00587EE1" w:rsidRDefault="00587EE1" w:rsidP="00587EE1">
      <w:pPr>
        <w:rPr>
          <w:b/>
          <w:sz w:val="40"/>
          <w:szCs w:val="40"/>
        </w:rPr>
      </w:pPr>
      <w:r>
        <w:rPr>
          <w:b/>
          <w:noProof/>
          <w:sz w:val="40"/>
          <w:szCs w:val="40"/>
          <w:lang w:val="en-US" w:eastAsia="en-US"/>
        </w:rPr>
        <w:drawing>
          <wp:inline distT="0" distB="0" distL="0" distR="0">
            <wp:extent cx="8210550" cy="389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210550" cy="3895725"/>
                    </a:xfrm>
                    <a:prstGeom prst="rect">
                      <a:avLst/>
                    </a:prstGeom>
                    <a:noFill/>
                    <a:ln w="9525">
                      <a:noFill/>
                      <a:miter lim="800000"/>
                      <a:headEnd/>
                      <a:tailEnd/>
                    </a:ln>
                  </pic:spPr>
                </pic:pic>
              </a:graphicData>
            </a:graphic>
          </wp:inline>
        </w:drawing>
      </w:r>
    </w:p>
    <w:p w:rsidR="00587EE1" w:rsidRDefault="00587EE1" w:rsidP="00587EE1">
      <w:pPr>
        <w:numPr>
          <w:ilvl w:val="1"/>
          <w:numId w:val="2"/>
        </w:numPr>
        <w:rPr>
          <w:b/>
          <w:sz w:val="40"/>
          <w:szCs w:val="40"/>
        </w:rPr>
      </w:pPr>
      <w:proofErr w:type="spellStart"/>
      <w:r>
        <w:rPr>
          <w:b/>
          <w:sz w:val="40"/>
          <w:szCs w:val="40"/>
        </w:rPr>
        <w:t>Brainstroming</w:t>
      </w:r>
      <w:proofErr w:type="spellEnd"/>
      <w:r>
        <w:rPr>
          <w:b/>
          <w:sz w:val="40"/>
          <w:szCs w:val="40"/>
        </w:rPr>
        <w:t xml:space="preserve"> Map</w:t>
      </w:r>
    </w:p>
    <w:p w:rsidR="00587EE1" w:rsidRPr="002318C9" w:rsidRDefault="00587EE1" w:rsidP="00587EE1">
      <w:pPr>
        <w:rPr>
          <w:b/>
          <w:sz w:val="40"/>
          <w:szCs w:val="40"/>
        </w:rPr>
      </w:pPr>
      <w:r>
        <w:rPr>
          <w:b/>
          <w:noProof/>
          <w:sz w:val="40"/>
          <w:szCs w:val="40"/>
          <w:lang w:val="en-US" w:eastAsia="en-US"/>
        </w:rPr>
        <w:drawing>
          <wp:inline distT="0" distB="0" distL="0" distR="0">
            <wp:extent cx="7086600" cy="2743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086600" cy="2743200"/>
                    </a:xfrm>
                    <a:prstGeom prst="rect">
                      <a:avLst/>
                    </a:prstGeom>
                    <a:noFill/>
                    <a:ln w="9525">
                      <a:noFill/>
                      <a:miter lim="800000"/>
                      <a:headEnd/>
                      <a:tailEnd/>
                    </a:ln>
                  </pic:spPr>
                </pic:pic>
              </a:graphicData>
            </a:graphic>
          </wp:inline>
        </w:drawing>
      </w:r>
    </w:p>
    <w:p w:rsidR="00587EE1" w:rsidRPr="00392BB3" w:rsidRDefault="00587EE1" w:rsidP="00587EE1">
      <w:pPr>
        <w:rPr>
          <w:b/>
          <w:sz w:val="44"/>
          <w:szCs w:val="44"/>
        </w:rPr>
      </w:pPr>
      <w:r w:rsidRPr="00664EAD">
        <w:rPr>
          <w:b/>
          <w:sz w:val="44"/>
          <w:szCs w:val="44"/>
        </w:rPr>
        <w:lastRenderedPageBreak/>
        <w:t>3.</w:t>
      </w:r>
      <w:r>
        <w:rPr>
          <w:b/>
          <w:sz w:val="44"/>
          <w:szCs w:val="44"/>
        </w:rPr>
        <w:t xml:space="preserve"> RESULTS</w:t>
      </w:r>
    </w:p>
    <w:p w:rsidR="00587EE1" w:rsidRDefault="00587EE1" w:rsidP="00587EE1">
      <w:r>
        <w:t xml:space="preserve">       </w:t>
      </w:r>
      <w:r w:rsidRPr="00664EAD">
        <w:t>His bright idea turned out to be the incandescent light bulb, which he invented in 1880. My bright idea for a high-tech gift for this holiday season is actually a 19th century invention: a light bulb</w:t>
      </w:r>
    </w:p>
    <w:p w:rsidR="00587EE1" w:rsidRPr="007D561F" w:rsidRDefault="00587EE1" w:rsidP="00587EE1">
      <w:pPr>
        <w:rPr>
          <w:b/>
          <w:sz w:val="40"/>
          <w:szCs w:val="40"/>
        </w:rPr>
      </w:pPr>
      <w:r w:rsidRPr="007D561F">
        <w:rPr>
          <w:b/>
          <w:sz w:val="40"/>
          <w:szCs w:val="40"/>
        </w:rPr>
        <w:t xml:space="preserve">PROFIT AND LOSS </w:t>
      </w:r>
    </w:p>
    <w:p w:rsidR="00587EE1" w:rsidRDefault="00587EE1" w:rsidP="00587EE1">
      <w:pPr>
        <w:rPr>
          <w:sz w:val="40"/>
          <w:szCs w:val="40"/>
        </w:rPr>
      </w:pPr>
      <w:r>
        <w:rPr>
          <w:noProof/>
          <w:sz w:val="40"/>
          <w:szCs w:val="40"/>
          <w:lang w:val="en-US" w:eastAsia="en-US"/>
        </w:rPr>
        <w:drawing>
          <wp:inline distT="0" distB="0" distL="0" distR="0">
            <wp:extent cx="6505575" cy="26384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505575" cy="2638425"/>
                    </a:xfrm>
                    <a:prstGeom prst="rect">
                      <a:avLst/>
                    </a:prstGeom>
                    <a:noFill/>
                    <a:ln w="9525">
                      <a:noFill/>
                      <a:miter lim="800000"/>
                      <a:headEnd/>
                      <a:tailEnd/>
                    </a:ln>
                  </pic:spPr>
                </pic:pic>
              </a:graphicData>
            </a:graphic>
          </wp:inline>
        </w:drawing>
      </w:r>
    </w:p>
    <w:p w:rsidR="00587EE1" w:rsidRDefault="00587EE1" w:rsidP="00587EE1">
      <w:pPr>
        <w:rPr>
          <w:sz w:val="40"/>
          <w:szCs w:val="40"/>
        </w:rPr>
      </w:pPr>
    </w:p>
    <w:p w:rsidR="00587EE1" w:rsidRPr="007D561F" w:rsidRDefault="00587EE1" w:rsidP="00587EE1">
      <w:pPr>
        <w:rPr>
          <w:b/>
          <w:sz w:val="40"/>
          <w:szCs w:val="40"/>
        </w:rPr>
      </w:pPr>
      <w:r w:rsidRPr="007D561F">
        <w:rPr>
          <w:b/>
          <w:sz w:val="40"/>
          <w:szCs w:val="40"/>
        </w:rPr>
        <w:t>BALANCE SHEET</w:t>
      </w:r>
    </w:p>
    <w:p w:rsidR="00587EE1" w:rsidRDefault="00587EE1" w:rsidP="00587EE1">
      <w:pPr>
        <w:rPr>
          <w:sz w:val="40"/>
          <w:szCs w:val="40"/>
        </w:rPr>
      </w:pPr>
      <w:r>
        <w:rPr>
          <w:noProof/>
          <w:sz w:val="40"/>
          <w:szCs w:val="40"/>
          <w:lang w:val="en-US" w:eastAsia="en-US"/>
        </w:rPr>
        <w:drawing>
          <wp:inline distT="0" distB="0" distL="0" distR="0">
            <wp:extent cx="6372225" cy="24098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372225" cy="2409825"/>
                    </a:xfrm>
                    <a:prstGeom prst="rect">
                      <a:avLst/>
                    </a:prstGeom>
                    <a:noFill/>
                    <a:ln w="9525">
                      <a:noFill/>
                      <a:miter lim="800000"/>
                      <a:headEnd/>
                      <a:tailEnd/>
                    </a:ln>
                  </pic:spPr>
                </pic:pic>
              </a:graphicData>
            </a:graphic>
          </wp:inline>
        </w:drawing>
      </w:r>
    </w:p>
    <w:p w:rsidR="00587EE1" w:rsidRDefault="00587EE1" w:rsidP="00587EE1">
      <w:pPr>
        <w:rPr>
          <w:b/>
          <w:sz w:val="40"/>
          <w:szCs w:val="40"/>
        </w:rPr>
      </w:pPr>
    </w:p>
    <w:p w:rsidR="00587EE1" w:rsidRPr="007D561F" w:rsidRDefault="00587EE1" w:rsidP="00587EE1">
      <w:pPr>
        <w:rPr>
          <w:b/>
          <w:sz w:val="40"/>
          <w:szCs w:val="40"/>
        </w:rPr>
      </w:pPr>
      <w:r w:rsidRPr="007D561F">
        <w:rPr>
          <w:b/>
          <w:sz w:val="40"/>
          <w:szCs w:val="40"/>
        </w:rPr>
        <w:lastRenderedPageBreak/>
        <w:t>GST REPORTS</w:t>
      </w:r>
    </w:p>
    <w:p w:rsidR="00587EE1" w:rsidRPr="00664EAD" w:rsidRDefault="00587EE1" w:rsidP="00587EE1">
      <w:pPr>
        <w:rPr>
          <w:sz w:val="40"/>
          <w:szCs w:val="40"/>
        </w:rPr>
      </w:pPr>
      <w:r>
        <w:rPr>
          <w:noProof/>
          <w:sz w:val="40"/>
          <w:szCs w:val="40"/>
          <w:lang w:val="en-US" w:eastAsia="en-US"/>
        </w:rPr>
        <w:drawing>
          <wp:inline distT="0" distB="0" distL="0" distR="0">
            <wp:extent cx="6762750" cy="33623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762750" cy="3362325"/>
                    </a:xfrm>
                    <a:prstGeom prst="rect">
                      <a:avLst/>
                    </a:prstGeom>
                    <a:noFill/>
                    <a:ln w="9525">
                      <a:noFill/>
                      <a:miter lim="800000"/>
                      <a:headEnd/>
                      <a:tailEnd/>
                    </a:ln>
                  </pic:spPr>
                </pic:pic>
              </a:graphicData>
            </a:graphic>
          </wp:inline>
        </w:drawing>
      </w:r>
    </w:p>
    <w:p w:rsidR="00587EE1" w:rsidRDefault="00587EE1" w:rsidP="00587EE1">
      <w:pPr>
        <w:tabs>
          <w:tab w:val="left" w:pos="1470"/>
        </w:tabs>
        <w:rPr>
          <w:sz w:val="40"/>
          <w:szCs w:val="40"/>
        </w:rPr>
      </w:pPr>
    </w:p>
    <w:p w:rsidR="00587EE1" w:rsidRPr="007D561F" w:rsidRDefault="00587EE1" w:rsidP="00587EE1">
      <w:pPr>
        <w:tabs>
          <w:tab w:val="left" w:pos="1470"/>
        </w:tabs>
        <w:rPr>
          <w:b/>
          <w:sz w:val="40"/>
          <w:szCs w:val="40"/>
        </w:rPr>
      </w:pPr>
      <w:r w:rsidRPr="007D561F">
        <w:rPr>
          <w:b/>
          <w:sz w:val="40"/>
          <w:szCs w:val="40"/>
        </w:rPr>
        <w:t>TEX RETRUN</w:t>
      </w:r>
    </w:p>
    <w:p w:rsidR="00587EE1" w:rsidRDefault="00587EE1" w:rsidP="00587EE1">
      <w:pPr>
        <w:tabs>
          <w:tab w:val="left" w:pos="1470"/>
        </w:tabs>
        <w:rPr>
          <w:sz w:val="40"/>
          <w:szCs w:val="40"/>
        </w:rPr>
      </w:pPr>
      <w:r>
        <w:rPr>
          <w:noProof/>
          <w:sz w:val="40"/>
          <w:szCs w:val="40"/>
          <w:lang w:val="en-US" w:eastAsia="en-US"/>
        </w:rPr>
        <w:drawing>
          <wp:inline distT="0" distB="0" distL="0" distR="0">
            <wp:extent cx="6372225" cy="28575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372225" cy="2857500"/>
                    </a:xfrm>
                    <a:prstGeom prst="rect">
                      <a:avLst/>
                    </a:prstGeom>
                    <a:noFill/>
                    <a:ln w="9525">
                      <a:noFill/>
                      <a:miter lim="800000"/>
                      <a:headEnd/>
                      <a:tailEnd/>
                    </a:ln>
                  </pic:spPr>
                </pic:pic>
              </a:graphicData>
            </a:graphic>
          </wp:inline>
        </w:drawing>
      </w:r>
    </w:p>
    <w:p w:rsidR="00587EE1" w:rsidRPr="007D561F" w:rsidRDefault="00587EE1" w:rsidP="00587EE1">
      <w:pPr>
        <w:rPr>
          <w:b/>
          <w:sz w:val="44"/>
          <w:szCs w:val="44"/>
        </w:rPr>
      </w:pPr>
      <w:r w:rsidRPr="007D561F">
        <w:rPr>
          <w:b/>
          <w:sz w:val="44"/>
          <w:szCs w:val="44"/>
        </w:rPr>
        <w:lastRenderedPageBreak/>
        <w:t>JOURNAL REPORT</w:t>
      </w:r>
    </w:p>
    <w:p w:rsidR="00587EE1" w:rsidRPr="00072E66" w:rsidRDefault="00587EE1" w:rsidP="00587EE1">
      <w:pPr>
        <w:rPr>
          <w:sz w:val="44"/>
          <w:szCs w:val="44"/>
        </w:rPr>
      </w:pPr>
      <w:r>
        <w:rPr>
          <w:noProof/>
          <w:sz w:val="44"/>
          <w:szCs w:val="44"/>
          <w:lang w:val="en-US" w:eastAsia="en-US"/>
        </w:rPr>
        <w:drawing>
          <wp:inline distT="0" distB="0" distL="0" distR="0">
            <wp:extent cx="5981700" cy="3219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81700" cy="3219450"/>
                    </a:xfrm>
                    <a:prstGeom prst="rect">
                      <a:avLst/>
                    </a:prstGeom>
                    <a:noFill/>
                    <a:ln w="9525">
                      <a:noFill/>
                      <a:miter lim="800000"/>
                      <a:headEnd/>
                      <a:tailEnd/>
                    </a:ln>
                  </pic:spPr>
                </pic:pic>
              </a:graphicData>
            </a:graphic>
          </wp:inline>
        </w:drawing>
      </w:r>
    </w:p>
    <w:p w:rsidR="00587EE1" w:rsidRDefault="00587EE1" w:rsidP="00587EE1">
      <w:pPr>
        <w:rPr>
          <w:sz w:val="40"/>
          <w:szCs w:val="40"/>
        </w:rPr>
      </w:pPr>
    </w:p>
    <w:p w:rsidR="00587EE1" w:rsidRDefault="00587EE1" w:rsidP="00587EE1">
      <w:pPr>
        <w:tabs>
          <w:tab w:val="left" w:pos="3930"/>
        </w:tabs>
        <w:rPr>
          <w:b/>
          <w:sz w:val="44"/>
          <w:szCs w:val="44"/>
        </w:rPr>
      </w:pPr>
      <w:r>
        <w:rPr>
          <w:b/>
          <w:sz w:val="44"/>
          <w:szCs w:val="44"/>
        </w:rPr>
        <w:t>ACCOUNTS PAYABLE AGING DETAILS</w:t>
      </w:r>
    </w:p>
    <w:p w:rsidR="00587EE1" w:rsidRDefault="00587EE1" w:rsidP="00587EE1">
      <w:pPr>
        <w:tabs>
          <w:tab w:val="left" w:pos="3930"/>
        </w:tabs>
        <w:rPr>
          <w:b/>
          <w:sz w:val="44"/>
          <w:szCs w:val="44"/>
        </w:rPr>
      </w:pPr>
      <w:r>
        <w:rPr>
          <w:b/>
          <w:noProof/>
          <w:sz w:val="44"/>
          <w:szCs w:val="44"/>
          <w:lang w:val="en-US" w:eastAsia="en-US"/>
        </w:rPr>
        <w:drawing>
          <wp:inline distT="0" distB="0" distL="0" distR="0">
            <wp:extent cx="6115050" cy="30003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115050" cy="3000375"/>
                    </a:xfrm>
                    <a:prstGeom prst="rect">
                      <a:avLst/>
                    </a:prstGeom>
                    <a:noFill/>
                    <a:ln w="9525">
                      <a:noFill/>
                      <a:miter lim="800000"/>
                      <a:headEnd/>
                      <a:tailEnd/>
                    </a:ln>
                  </pic:spPr>
                </pic:pic>
              </a:graphicData>
            </a:graphic>
          </wp:inline>
        </w:drawing>
      </w:r>
    </w:p>
    <w:p w:rsidR="00587EE1" w:rsidRDefault="00587EE1" w:rsidP="00587EE1">
      <w:pPr>
        <w:rPr>
          <w:sz w:val="44"/>
          <w:szCs w:val="44"/>
        </w:rPr>
      </w:pPr>
      <w:r>
        <w:rPr>
          <w:sz w:val="44"/>
          <w:szCs w:val="44"/>
        </w:rPr>
        <w:lastRenderedPageBreak/>
        <w:t>4</w:t>
      </w:r>
      <w:r w:rsidRPr="00EB1406">
        <w:rPr>
          <w:b/>
          <w:sz w:val="44"/>
          <w:szCs w:val="44"/>
        </w:rPr>
        <w:t>. ADVANTAGES AND DISADVANTAGES</w:t>
      </w:r>
    </w:p>
    <w:p w:rsidR="00587EE1" w:rsidRPr="00392BB3" w:rsidRDefault="00587EE1" w:rsidP="00587EE1">
      <w:pPr>
        <w:rPr>
          <w:b/>
          <w:sz w:val="40"/>
          <w:szCs w:val="40"/>
        </w:rPr>
      </w:pPr>
      <w:r>
        <w:rPr>
          <w:sz w:val="40"/>
          <w:szCs w:val="40"/>
        </w:rPr>
        <w:t xml:space="preserve">  </w:t>
      </w:r>
      <w:r w:rsidRPr="00392BB3">
        <w:rPr>
          <w:b/>
          <w:sz w:val="40"/>
          <w:szCs w:val="40"/>
        </w:rPr>
        <w:t>Advantages</w:t>
      </w:r>
    </w:p>
    <w:p w:rsidR="00587EE1" w:rsidRPr="0076793D" w:rsidRDefault="00587EE1" w:rsidP="00587EE1">
      <w:pPr>
        <w:rPr>
          <w:sz w:val="40"/>
          <w:szCs w:val="40"/>
        </w:rPr>
      </w:pPr>
      <w:r>
        <w:rPr>
          <w:sz w:val="40"/>
          <w:szCs w:val="40"/>
        </w:rPr>
        <w:t xml:space="preserve">    1. Innovative Solutions:</w:t>
      </w:r>
      <w:r w:rsidRPr="0076793D">
        <w:rPr>
          <w:sz w:val="40"/>
          <w:szCs w:val="40"/>
        </w:rPr>
        <w:t xml:space="preserve"> Bright Ideas Consulting is likely to offer innovative solutions to various business problems, leveraging their expertise and creativity.</w:t>
      </w:r>
    </w:p>
    <w:p w:rsidR="00587EE1" w:rsidRPr="0076793D" w:rsidRDefault="00587EE1" w:rsidP="00587EE1">
      <w:pPr>
        <w:rPr>
          <w:sz w:val="40"/>
          <w:szCs w:val="40"/>
        </w:rPr>
      </w:pPr>
      <w:r>
        <w:rPr>
          <w:sz w:val="40"/>
          <w:szCs w:val="40"/>
        </w:rPr>
        <w:t xml:space="preserve">    2. Expertise:</w:t>
      </w:r>
      <w:r w:rsidRPr="0076793D">
        <w:rPr>
          <w:sz w:val="40"/>
          <w:szCs w:val="40"/>
        </w:rPr>
        <w:t xml:space="preserve"> Consultants often possess specialized knowledge and skills that can benefit businesses, providing insights that may not be available within the organization.</w:t>
      </w:r>
    </w:p>
    <w:p w:rsidR="00587EE1" w:rsidRDefault="00587EE1" w:rsidP="00587EE1">
      <w:pPr>
        <w:rPr>
          <w:sz w:val="40"/>
          <w:szCs w:val="40"/>
        </w:rPr>
      </w:pPr>
      <w:r>
        <w:rPr>
          <w:sz w:val="40"/>
          <w:szCs w:val="40"/>
        </w:rPr>
        <w:t xml:space="preserve">   3. Objective Perspective:</w:t>
      </w:r>
      <w:r w:rsidRPr="0076793D">
        <w:rPr>
          <w:sz w:val="40"/>
          <w:szCs w:val="40"/>
        </w:rPr>
        <w:t xml:space="preserve"> External consultants can offer an unbiased, objective perspective on business issues, which can b</w:t>
      </w:r>
      <w:r>
        <w:rPr>
          <w:sz w:val="40"/>
          <w:szCs w:val="40"/>
        </w:rPr>
        <w:t>e valuable for decision-making.</w:t>
      </w:r>
    </w:p>
    <w:p w:rsidR="00587EE1" w:rsidRPr="0076793D" w:rsidRDefault="00587EE1" w:rsidP="00587EE1">
      <w:pPr>
        <w:rPr>
          <w:sz w:val="40"/>
          <w:szCs w:val="40"/>
        </w:rPr>
      </w:pPr>
      <w:r>
        <w:rPr>
          <w:sz w:val="40"/>
          <w:szCs w:val="40"/>
        </w:rPr>
        <w:t xml:space="preserve">   4. Efficiency:</w:t>
      </w:r>
      <w:r w:rsidRPr="0076793D">
        <w:rPr>
          <w:sz w:val="40"/>
          <w:szCs w:val="40"/>
        </w:rPr>
        <w:t xml:space="preserve"> They can streamline processes, increase efficiency, and optimize operations, leading to cost savings and improved productivity.</w:t>
      </w:r>
    </w:p>
    <w:p w:rsidR="00587EE1" w:rsidRPr="0076793D" w:rsidRDefault="00587EE1" w:rsidP="00587EE1">
      <w:pPr>
        <w:rPr>
          <w:sz w:val="40"/>
          <w:szCs w:val="40"/>
        </w:rPr>
      </w:pPr>
      <w:r>
        <w:rPr>
          <w:sz w:val="40"/>
          <w:szCs w:val="40"/>
        </w:rPr>
        <w:t xml:space="preserve">   5. Flexibility:</w:t>
      </w:r>
      <w:r w:rsidRPr="0076793D">
        <w:rPr>
          <w:sz w:val="40"/>
          <w:szCs w:val="40"/>
        </w:rPr>
        <w:t xml:space="preserve"> Businesses can hire consultants on a temporary basis, providing flexibility in managing workloads and addressing specific challenges.</w:t>
      </w:r>
    </w:p>
    <w:p w:rsidR="00587EE1" w:rsidRDefault="00587EE1" w:rsidP="00587EE1">
      <w:pPr>
        <w:rPr>
          <w:sz w:val="40"/>
          <w:szCs w:val="40"/>
        </w:rPr>
      </w:pPr>
    </w:p>
    <w:p w:rsidR="00587EE1" w:rsidRDefault="00587EE1" w:rsidP="00587EE1">
      <w:pPr>
        <w:rPr>
          <w:sz w:val="40"/>
          <w:szCs w:val="40"/>
        </w:rPr>
      </w:pPr>
    </w:p>
    <w:p w:rsidR="00587EE1" w:rsidRPr="00392BB3" w:rsidRDefault="00587EE1" w:rsidP="00587EE1">
      <w:pPr>
        <w:rPr>
          <w:b/>
          <w:sz w:val="40"/>
          <w:szCs w:val="40"/>
        </w:rPr>
      </w:pPr>
      <w:r w:rsidRPr="00392BB3">
        <w:rPr>
          <w:b/>
          <w:sz w:val="40"/>
          <w:szCs w:val="40"/>
        </w:rPr>
        <w:lastRenderedPageBreak/>
        <w:t>Disadvantages</w:t>
      </w:r>
    </w:p>
    <w:p w:rsidR="00587EE1" w:rsidRPr="0076793D" w:rsidRDefault="00587EE1" w:rsidP="00587EE1">
      <w:pPr>
        <w:rPr>
          <w:sz w:val="40"/>
          <w:szCs w:val="40"/>
        </w:rPr>
      </w:pPr>
      <w:r>
        <w:rPr>
          <w:sz w:val="40"/>
          <w:szCs w:val="40"/>
        </w:rPr>
        <w:t xml:space="preserve">   1. Cost:</w:t>
      </w:r>
      <w:r w:rsidRPr="0076793D">
        <w:rPr>
          <w:sz w:val="40"/>
          <w:szCs w:val="40"/>
        </w:rPr>
        <w:t xml:space="preserve"> Hiring consultants can be expensive, especially for small businesses with limited budgets. The cost may outweigh the benefits for some organizations.</w:t>
      </w:r>
    </w:p>
    <w:p w:rsidR="00587EE1" w:rsidRPr="0076793D" w:rsidRDefault="00587EE1" w:rsidP="00587EE1">
      <w:pPr>
        <w:rPr>
          <w:sz w:val="40"/>
          <w:szCs w:val="40"/>
        </w:rPr>
      </w:pPr>
      <w:r>
        <w:rPr>
          <w:sz w:val="40"/>
          <w:szCs w:val="40"/>
        </w:rPr>
        <w:t xml:space="preserve">   2. Dependency:</w:t>
      </w:r>
      <w:r w:rsidRPr="0076793D">
        <w:rPr>
          <w:sz w:val="40"/>
          <w:szCs w:val="40"/>
        </w:rPr>
        <w:t xml:space="preserve"> Excessive reliance on consultants can create dependency issues, where the organization becomes reliant on external expertise rather than developing internal capabilities.</w:t>
      </w:r>
    </w:p>
    <w:p w:rsidR="00587EE1" w:rsidRPr="0076793D" w:rsidRDefault="00587EE1" w:rsidP="00587EE1">
      <w:pPr>
        <w:rPr>
          <w:sz w:val="40"/>
          <w:szCs w:val="40"/>
        </w:rPr>
      </w:pPr>
      <w:r>
        <w:rPr>
          <w:sz w:val="40"/>
          <w:szCs w:val="40"/>
        </w:rPr>
        <w:t xml:space="preserve">   3. Confidentiality Concerns:</w:t>
      </w:r>
      <w:r w:rsidRPr="0076793D">
        <w:rPr>
          <w:sz w:val="40"/>
          <w:szCs w:val="40"/>
        </w:rPr>
        <w:t xml:space="preserve"> Sharing sensitive information with external consultants may raise concerns about confidentiality and data security.</w:t>
      </w:r>
    </w:p>
    <w:p w:rsidR="00587EE1" w:rsidRPr="0076793D" w:rsidRDefault="00587EE1" w:rsidP="00587EE1">
      <w:pPr>
        <w:rPr>
          <w:sz w:val="40"/>
          <w:szCs w:val="40"/>
        </w:rPr>
      </w:pPr>
      <w:r>
        <w:rPr>
          <w:sz w:val="40"/>
          <w:szCs w:val="40"/>
        </w:rPr>
        <w:t xml:space="preserve">   4. Implementation Challenges:</w:t>
      </w:r>
      <w:r w:rsidRPr="0076793D">
        <w:rPr>
          <w:sz w:val="40"/>
          <w:szCs w:val="40"/>
        </w:rPr>
        <w:t xml:space="preserve"> Recommendations made by consultants might face resistance during the implementation phase within the organization, leading to challenges in realizing the proposed benefits.</w:t>
      </w:r>
    </w:p>
    <w:p w:rsidR="00587EE1" w:rsidRPr="0076793D" w:rsidRDefault="00587EE1" w:rsidP="00587EE1">
      <w:pPr>
        <w:rPr>
          <w:sz w:val="40"/>
          <w:szCs w:val="40"/>
        </w:rPr>
      </w:pPr>
      <w:r>
        <w:rPr>
          <w:sz w:val="40"/>
          <w:szCs w:val="40"/>
        </w:rPr>
        <w:t xml:space="preserve">   5. Lack of Understanding:</w:t>
      </w:r>
      <w:r w:rsidRPr="0076793D">
        <w:rPr>
          <w:sz w:val="40"/>
          <w:szCs w:val="40"/>
        </w:rPr>
        <w:t xml:space="preserve"> External consultants may not fully grasp the unique internal dynamics and culture of the organization, potentially leading to recommendations that are not a good fit for the company.</w:t>
      </w:r>
    </w:p>
    <w:p w:rsidR="00587EE1" w:rsidRPr="00EB1406" w:rsidRDefault="00587EE1" w:rsidP="00587EE1">
      <w:pPr>
        <w:rPr>
          <w:b/>
          <w:sz w:val="44"/>
          <w:szCs w:val="44"/>
        </w:rPr>
      </w:pPr>
      <w:r w:rsidRPr="00EB1406">
        <w:rPr>
          <w:b/>
          <w:sz w:val="44"/>
          <w:szCs w:val="44"/>
        </w:rPr>
        <w:lastRenderedPageBreak/>
        <w:t>5.</w:t>
      </w:r>
      <w:r>
        <w:rPr>
          <w:b/>
          <w:sz w:val="44"/>
          <w:szCs w:val="44"/>
        </w:rPr>
        <w:t xml:space="preserve"> </w:t>
      </w:r>
      <w:r w:rsidRPr="00EB1406">
        <w:rPr>
          <w:b/>
          <w:sz w:val="44"/>
          <w:szCs w:val="44"/>
        </w:rPr>
        <w:t>APPLICATIONS</w:t>
      </w:r>
    </w:p>
    <w:p w:rsidR="00587EE1" w:rsidRDefault="00587EE1" w:rsidP="00587EE1">
      <w:pPr>
        <w:rPr>
          <w:sz w:val="44"/>
          <w:szCs w:val="44"/>
        </w:rPr>
      </w:pPr>
      <w:r>
        <w:rPr>
          <w:sz w:val="44"/>
          <w:szCs w:val="44"/>
        </w:rPr>
        <w:t xml:space="preserve">    </w:t>
      </w:r>
      <w:r w:rsidRPr="0076793D">
        <w:rPr>
          <w:sz w:val="44"/>
          <w:szCs w:val="44"/>
        </w:rPr>
        <w:t>When applying for a specific consulting project at Bright Ideas Consulting, it's important to tailor your application to the project's requirements.</w:t>
      </w:r>
      <w:r w:rsidRPr="0076793D">
        <w:t xml:space="preserve"> </w:t>
      </w:r>
      <w:r w:rsidRPr="0076793D">
        <w:rPr>
          <w:sz w:val="44"/>
          <w:szCs w:val="44"/>
        </w:rPr>
        <w:t>I am writing to express my</w:t>
      </w:r>
      <w:r>
        <w:rPr>
          <w:sz w:val="44"/>
          <w:szCs w:val="44"/>
        </w:rPr>
        <w:t xml:space="preserve"> keen interest in the bright ideas consulting</w:t>
      </w:r>
      <w:r w:rsidRPr="0076793D">
        <w:rPr>
          <w:sz w:val="44"/>
          <w:szCs w:val="44"/>
        </w:rPr>
        <w:t xml:space="preserve"> position at Bright Ideas Consulting</w:t>
      </w:r>
    </w:p>
    <w:p w:rsidR="00587EE1" w:rsidRPr="00392BB3" w:rsidRDefault="00587EE1" w:rsidP="00587EE1">
      <w:pPr>
        <w:rPr>
          <w:b/>
          <w:sz w:val="44"/>
          <w:szCs w:val="44"/>
        </w:rPr>
      </w:pPr>
      <w:r w:rsidRPr="00392BB3">
        <w:rPr>
          <w:b/>
          <w:sz w:val="44"/>
          <w:szCs w:val="44"/>
        </w:rPr>
        <w:t>6. CONCLUSION</w:t>
      </w:r>
    </w:p>
    <w:p w:rsidR="00587EE1" w:rsidRDefault="00587EE1" w:rsidP="00587EE1">
      <w:pPr>
        <w:rPr>
          <w:sz w:val="44"/>
          <w:szCs w:val="44"/>
        </w:rPr>
      </w:pPr>
      <w:r>
        <w:rPr>
          <w:sz w:val="44"/>
          <w:szCs w:val="44"/>
        </w:rPr>
        <w:t xml:space="preserve">    </w:t>
      </w:r>
      <w:r w:rsidRPr="00EB1406">
        <w:rPr>
          <w:sz w:val="44"/>
          <w:szCs w:val="44"/>
        </w:rPr>
        <w:t>In conclusion, I am enthusiastic about the opportunity to join the Bright Ideas Consulting team and collaborate on the [Specific Consulting Project Name]. My background and experiences have prepared me to make a meaningful impact, and I am eager to contribute my expertise to drive the success of this project.</w:t>
      </w:r>
    </w:p>
    <w:p w:rsidR="00587EE1" w:rsidRDefault="00587EE1" w:rsidP="00587EE1">
      <w:pPr>
        <w:rPr>
          <w:sz w:val="44"/>
          <w:szCs w:val="44"/>
        </w:rPr>
      </w:pPr>
    </w:p>
    <w:p w:rsidR="00587EE1" w:rsidRDefault="00587EE1" w:rsidP="00587EE1">
      <w:pPr>
        <w:rPr>
          <w:sz w:val="44"/>
          <w:szCs w:val="44"/>
        </w:rPr>
      </w:pPr>
    </w:p>
    <w:p w:rsidR="00587EE1" w:rsidRDefault="00587EE1" w:rsidP="00587EE1">
      <w:pPr>
        <w:rPr>
          <w:sz w:val="44"/>
          <w:szCs w:val="44"/>
        </w:rPr>
      </w:pPr>
    </w:p>
    <w:p w:rsidR="00587EE1" w:rsidRDefault="00587EE1" w:rsidP="00587EE1">
      <w:pPr>
        <w:rPr>
          <w:sz w:val="44"/>
          <w:szCs w:val="44"/>
        </w:rPr>
      </w:pPr>
    </w:p>
    <w:p w:rsidR="00587EE1" w:rsidRPr="00EB1406" w:rsidRDefault="00587EE1" w:rsidP="00587EE1">
      <w:pPr>
        <w:rPr>
          <w:b/>
          <w:sz w:val="44"/>
          <w:szCs w:val="44"/>
        </w:rPr>
      </w:pPr>
      <w:r w:rsidRPr="00EB1406">
        <w:rPr>
          <w:b/>
          <w:sz w:val="44"/>
          <w:szCs w:val="44"/>
        </w:rPr>
        <w:lastRenderedPageBreak/>
        <w:t>7.</w:t>
      </w:r>
      <w:r>
        <w:rPr>
          <w:b/>
          <w:sz w:val="44"/>
          <w:szCs w:val="44"/>
        </w:rPr>
        <w:t xml:space="preserve"> </w:t>
      </w:r>
      <w:r w:rsidRPr="00EB1406">
        <w:rPr>
          <w:b/>
          <w:sz w:val="44"/>
          <w:szCs w:val="44"/>
        </w:rPr>
        <w:t>FUTURE SCOPE</w:t>
      </w:r>
    </w:p>
    <w:p w:rsidR="00587EE1" w:rsidRPr="00EB1406" w:rsidRDefault="00587EE1" w:rsidP="00587EE1">
      <w:pPr>
        <w:rPr>
          <w:sz w:val="40"/>
          <w:szCs w:val="40"/>
        </w:rPr>
      </w:pPr>
      <w:r>
        <w:rPr>
          <w:sz w:val="44"/>
          <w:szCs w:val="44"/>
        </w:rPr>
        <w:t xml:space="preserve">    </w:t>
      </w:r>
      <w:r w:rsidRPr="00EB1406">
        <w:rPr>
          <w:sz w:val="40"/>
          <w:szCs w:val="40"/>
        </w:rPr>
        <w:t>The future scope for a consulting project undertaken by Bright Ideas Consulting can be diverse and can evolve based on market trends, client needs, and the company's strategic direction. Here are some potential future scopes and growth opportunities for such a consulting project:</w:t>
      </w:r>
    </w:p>
    <w:p w:rsidR="00587EE1" w:rsidRPr="00EB1406" w:rsidRDefault="00587EE1" w:rsidP="00587EE1">
      <w:pPr>
        <w:tabs>
          <w:tab w:val="left" w:pos="3330"/>
        </w:tabs>
        <w:rPr>
          <w:sz w:val="40"/>
          <w:szCs w:val="40"/>
        </w:rPr>
      </w:pPr>
      <w:r w:rsidRPr="00EB1406">
        <w:rPr>
          <w:sz w:val="40"/>
          <w:szCs w:val="40"/>
        </w:rPr>
        <w:t>1.</w:t>
      </w:r>
      <w:r>
        <w:rPr>
          <w:sz w:val="40"/>
          <w:szCs w:val="40"/>
        </w:rPr>
        <w:t xml:space="preserve"> </w:t>
      </w:r>
      <w:r w:rsidRPr="00EB1406">
        <w:rPr>
          <w:sz w:val="40"/>
          <w:szCs w:val="40"/>
        </w:rPr>
        <w:t>Expansion into New Markets</w:t>
      </w:r>
    </w:p>
    <w:p w:rsidR="00587EE1" w:rsidRPr="00EB1406" w:rsidRDefault="00587EE1" w:rsidP="00587EE1">
      <w:pPr>
        <w:tabs>
          <w:tab w:val="left" w:pos="3330"/>
        </w:tabs>
        <w:rPr>
          <w:sz w:val="40"/>
          <w:szCs w:val="40"/>
        </w:rPr>
      </w:pPr>
      <w:r w:rsidRPr="00EB1406">
        <w:rPr>
          <w:sz w:val="40"/>
          <w:szCs w:val="40"/>
        </w:rPr>
        <w:t>2. Diversification of Services</w:t>
      </w:r>
    </w:p>
    <w:p w:rsidR="00587EE1" w:rsidRPr="00EB1406" w:rsidRDefault="00587EE1" w:rsidP="00587EE1">
      <w:pPr>
        <w:tabs>
          <w:tab w:val="left" w:pos="3330"/>
        </w:tabs>
        <w:rPr>
          <w:sz w:val="40"/>
          <w:szCs w:val="40"/>
        </w:rPr>
      </w:pPr>
      <w:r w:rsidRPr="00EB1406">
        <w:rPr>
          <w:sz w:val="40"/>
          <w:szCs w:val="40"/>
        </w:rPr>
        <w:t>3. Technology Integration</w:t>
      </w:r>
    </w:p>
    <w:p w:rsidR="00587EE1" w:rsidRPr="00EB1406" w:rsidRDefault="00587EE1" w:rsidP="00587EE1">
      <w:pPr>
        <w:tabs>
          <w:tab w:val="left" w:pos="3330"/>
        </w:tabs>
        <w:rPr>
          <w:sz w:val="40"/>
          <w:szCs w:val="40"/>
        </w:rPr>
      </w:pPr>
      <w:r w:rsidRPr="00EB1406">
        <w:rPr>
          <w:sz w:val="40"/>
          <w:szCs w:val="40"/>
        </w:rPr>
        <w:t>4. Industry Specialization</w:t>
      </w:r>
    </w:p>
    <w:p w:rsidR="00587EE1" w:rsidRDefault="00587EE1" w:rsidP="00587EE1">
      <w:pPr>
        <w:tabs>
          <w:tab w:val="left" w:pos="3330"/>
        </w:tabs>
        <w:rPr>
          <w:sz w:val="40"/>
          <w:szCs w:val="40"/>
        </w:rPr>
      </w:pPr>
      <w:r w:rsidRPr="00EB1406">
        <w:rPr>
          <w:sz w:val="40"/>
          <w:szCs w:val="40"/>
        </w:rPr>
        <w:t>5. Innovation and R&amp;D</w:t>
      </w:r>
    </w:p>
    <w:p w:rsidR="00587EE1" w:rsidRDefault="00587EE1" w:rsidP="00587EE1">
      <w:pPr>
        <w:tabs>
          <w:tab w:val="left" w:pos="3330"/>
        </w:tabs>
        <w:rPr>
          <w:sz w:val="40"/>
          <w:szCs w:val="40"/>
        </w:rPr>
      </w:pPr>
    </w:p>
    <w:p w:rsidR="00587EE1" w:rsidRPr="00EB1406" w:rsidRDefault="00587EE1" w:rsidP="00587EE1">
      <w:pPr>
        <w:tabs>
          <w:tab w:val="left" w:pos="3330"/>
        </w:tabs>
        <w:rPr>
          <w:b/>
          <w:sz w:val="40"/>
          <w:szCs w:val="40"/>
        </w:rPr>
      </w:pPr>
      <w:r w:rsidRPr="00EB1406">
        <w:rPr>
          <w:b/>
          <w:sz w:val="40"/>
          <w:szCs w:val="40"/>
        </w:rPr>
        <w:t>8.</w:t>
      </w:r>
      <w:r>
        <w:rPr>
          <w:b/>
          <w:sz w:val="40"/>
          <w:szCs w:val="40"/>
        </w:rPr>
        <w:t xml:space="preserve"> </w:t>
      </w:r>
      <w:r w:rsidRPr="00EB1406">
        <w:rPr>
          <w:b/>
          <w:sz w:val="40"/>
          <w:szCs w:val="40"/>
        </w:rPr>
        <w:t>APPENDIX</w:t>
      </w:r>
    </w:p>
    <w:p w:rsidR="00587EE1" w:rsidRPr="00EB1406" w:rsidRDefault="00587EE1" w:rsidP="00587EE1">
      <w:pPr>
        <w:tabs>
          <w:tab w:val="left" w:pos="3330"/>
        </w:tabs>
        <w:rPr>
          <w:sz w:val="40"/>
          <w:szCs w:val="40"/>
        </w:rPr>
      </w:pPr>
      <w:r>
        <w:rPr>
          <w:sz w:val="40"/>
          <w:szCs w:val="40"/>
        </w:rPr>
        <w:t xml:space="preserve">  A. Source Code</w:t>
      </w:r>
      <w:r w:rsidRPr="00EB1406">
        <w:rPr>
          <w:sz w:val="40"/>
          <w:szCs w:val="40"/>
        </w:rPr>
        <w:tab/>
      </w:r>
    </w:p>
    <w:p w:rsidR="00F6222B" w:rsidRDefault="00587EE1"/>
    <w:sectPr w:rsidR="00F6222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D2E88"/>
    <w:multiLevelType w:val="multilevel"/>
    <w:tmpl w:val="85C8E6A6"/>
    <w:lvl w:ilvl="0">
      <w:start w:val="2"/>
      <w:numFmt w:val="decimal"/>
      <w:lvlText w:val="%1"/>
      <w:lvlJc w:val="left"/>
      <w:pPr>
        <w:ind w:left="525" w:hanging="525"/>
      </w:pPr>
      <w:rPr>
        <w:rFonts w:cs="Times New Roman" w:hint="default"/>
      </w:rPr>
    </w:lvl>
    <w:lvl w:ilvl="1">
      <w:start w:val="2"/>
      <w:numFmt w:val="decimal"/>
      <w:lvlText w:val="%1.%2"/>
      <w:lvlJc w:val="left"/>
      <w:pPr>
        <w:ind w:left="1365" w:hanging="720"/>
      </w:pPr>
      <w:rPr>
        <w:rFonts w:cs="Times New Roman" w:hint="default"/>
      </w:rPr>
    </w:lvl>
    <w:lvl w:ilvl="2">
      <w:start w:val="1"/>
      <w:numFmt w:val="decimal"/>
      <w:lvlText w:val="%1.%2.%3"/>
      <w:lvlJc w:val="left"/>
      <w:pPr>
        <w:ind w:left="2370" w:hanging="1080"/>
      </w:pPr>
      <w:rPr>
        <w:rFonts w:cs="Times New Roman" w:hint="default"/>
      </w:rPr>
    </w:lvl>
    <w:lvl w:ilvl="3">
      <w:start w:val="1"/>
      <w:numFmt w:val="decimal"/>
      <w:lvlText w:val="%1.%2.%3.%4"/>
      <w:lvlJc w:val="left"/>
      <w:pPr>
        <w:ind w:left="3375" w:hanging="1440"/>
      </w:pPr>
      <w:rPr>
        <w:rFonts w:cs="Times New Roman" w:hint="default"/>
      </w:rPr>
    </w:lvl>
    <w:lvl w:ilvl="4">
      <w:start w:val="1"/>
      <w:numFmt w:val="decimal"/>
      <w:lvlText w:val="%1.%2.%3.%4.%5"/>
      <w:lvlJc w:val="left"/>
      <w:pPr>
        <w:ind w:left="4380" w:hanging="1800"/>
      </w:pPr>
      <w:rPr>
        <w:rFonts w:cs="Times New Roman" w:hint="default"/>
      </w:rPr>
    </w:lvl>
    <w:lvl w:ilvl="5">
      <w:start w:val="1"/>
      <w:numFmt w:val="decimal"/>
      <w:lvlText w:val="%1.%2.%3.%4.%5.%6"/>
      <w:lvlJc w:val="left"/>
      <w:pPr>
        <w:ind w:left="5385" w:hanging="2160"/>
      </w:pPr>
      <w:rPr>
        <w:rFonts w:cs="Times New Roman" w:hint="default"/>
      </w:rPr>
    </w:lvl>
    <w:lvl w:ilvl="6">
      <w:start w:val="1"/>
      <w:numFmt w:val="decimal"/>
      <w:lvlText w:val="%1.%2.%3.%4.%5.%6.%7"/>
      <w:lvlJc w:val="left"/>
      <w:pPr>
        <w:ind w:left="6390" w:hanging="2520"/>
      </w:pPr>
      <w:rPr>
        <w:rFonts w:cs="Times New Roman" w:hint="default"/>
      </w:rPr>
    </w:lvl>
    <w:lvl w:ilvl="7">
      <w:start w:val="1"/>
      <w:numFmt w:val="decimal"/>
      <w:lvlText w:val="%1.%2.%3.%4.%5.%6.%7.%8"/>
      <w:lvlJc w:val="left"/>
      <w:pPr>
        <w:ind w:left="7395" w:hanging="2880"/>
      </w:pPr>
      <w:rPr>
        <w:rFonts w:cs="Times New Roman" w:hint="default"/>
      </w:rPr>
    </w:lvl>
    <w:lvl w:ilvl="8">
      <w:start w:val="1"/>
      <w:numFmt w:val="decimal"/>
      <w:lvlText w:val="%1.%2.%3.%4.%5.%6.%7.%8.%9"/>
      <w:lvlJc w:val="left"/>
      <w:pPr>
        <w:ind w:left="8400" w:hanging="3240"/>
      </w:pPr>
      <w:rPr>
        <w:rFonts w:cs="Times New Roman" w:hint="default"/>
      </w:rPr>
    </w:lvl>
  </w:abstractNum>
  <w:abstractNum w:abstractNumId="1">
    <w:nsid w:val="5A791147"/>
    <w:multiLevelType w:val="multilevel"/>
    <w:tmpl w:val="057A6FB8"/>
    <w:lvl w:ilvl="0">
      <w:start w:val="1"/>
      <w:numFmt w:val="decimal"/>
      <w:lvlText w:val="%1."/>
      <w:lvlJc w:val="left"/>
      <w:pPr>
        <w:ind w:left="720" w:hanging="360"/>
      </w:pPr>
      <w:rPr>
        <w:rFonts w:cs="Times New Roman" w:hint="default"/>
      </w:rPr>
    </w:lvl>
    <w:lvl w:ilvl="1">
      <w:start w:val="2"/>
      <w:numFmt w:val="decimal"/>
      <w:isLgl/>
      <w:lvlText w:val="%1.%2"/>
      <w:lvlJc w:val="left"/>
      <w:pPr>
        <w:ind w:left="1365" w:hanging="720"/>
      </w:pPr>
      <w:rPr>
        <w:rFonts w:cs="Times New Roman" w:hint="default"/>
      </w:rPr>
    </w:lvl>
    <w:lvl w:ilvl="2">
      <w:start w:val="1"/>
      <w:numFmt w:val="decimal"/>
      <w:isLgl/>
      <w:lvlText w:val="%1.%2.%3"/>
      <w:lvlJc w:val="left"/>
      <w:pPr>
        <w:ind w:left="2010" w:hanging="1080"/>
      </w:pPr>
      <w:rPr>
        <w:rFonts w:cs="Times New Roman" w:hint="default"/>
      </w:rPr>
    </w:lvl>
    <w:lvl w:ilvl="3">
      <w:start w:val="1"/>
      <w:numFmt w:val="decimal"/>
      <w:isLgl/>
      <w:lvlText w:val="%1.%2.%3.%4"/>
      <w:lvlJc w:val="left"/>
      <w:pPr>
        <w:ind w:left="2655" w:hanging="1440"/>
      </w:pPr>
      <w:rPr>
        <w:rFonts w:cs="Times New Roman" w:hint="default"/>
      </w:rPr>
    </w:lvl>
    <w:lvl w:ilvl="4">
      <w:start w:val="1"/>
      <w:numFmt w:val="decimal"/>
      <w:isLgl/>
      <w:lvlText w:val="%1.%2.%3.%4.%5"/>
      <w:lvlJc w:val="left"/>
      <w:pPr>
        <w:ind w:left="2940" w:hanging="1440"/>
      </w:pPr>
      <w:rPr>
        <w:rFonts w:cs="Times New Roman" w:hint="default"/>
      </w:rPr>
    </w:lvl>
    <w:lvl w:ilvl="5">
      <w:start w:val="1"/>
      <w:numFmt w:val="decimal"/>
      <w:isLgl/>
      <w:lvlText w:val="%1.%2.%3.%4.%5.%6"/>
      <w:lvlJc w:val="left"/>
      <w:pPr>
        <w:ind w:left="3585" w:hanging="1800"/>
      </w:pPr>
      <w:rPr>
        <w:rFonts w:cs="Times New Roman" w:hint="default"/>
      </w:rPr>
    </w:lvl>
    <w:lvl w:ilvl="6">
      <w:start w:val="1"/>
      <w:numFmt w:val="decimal"/>
      <w:isLgl/>
      <w:lvlText w:val="%1.%2.%3.%4.%5.%6.%7"/>
      <w:lvlJc w:val="left"/>
      <w:pPr>
        <w:ind w:left="4230" w:hanging="2160"/>
      </w:pPr>
      <w:rPr>
        <w:rFonts w:cs="Times New Roman" w:hint="default"/>
      </w:rPr>
    </w:lvl>
    <w:lvl w:ilvl="7">
      <w:start w:val="1"/>
      <w:numFmt w:val="decimal"/>
      <w:isLgl/>
      <w:lvlText w:val="%1.%2.%3.%4.%5.%6.%7.%8"/>
      <w:lvlJc w:val="left"/>
      <w:pPr>
        <w:ind w:left="4875" w:hanging="2520"/>
      </w:pPr>
      <w:rPr>
        <w:rFonts w:cs="Times New Roman" w:hint="default"/>
      </w:rPr>
    </w:lvl>
    <w:lvl w:ilvl="8">
      <w:start w:val="1"/>
      <w:numFmt w:val="decimal"/>
      <w:isLgl/>
      <w:lvlText w:val="%1.%2.%3.%4.%5.%6.%7.%8.%9"/>
      <w:lvlJc w:val="left"/>
      <w:pPr>
        <w:ind w:left="5520" w:hanging="2880"/>
      </w:pPr>
      <w:rPr>
        <w:rFonts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7EE1"/>
    <w:rsid w:val="002931DC"/>
    <w:rsid w:val="004B374E"/>
    <w:rsid w:val="00587EE1"/>
    <w:rsid w:val="00873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E1"/>
    <w:rPr>
      <w:rFonts w:eastAsiaTheme="minorEastAsia"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EE1"/>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2023-10-19T17:56:00Z</dcterms:created>
  <dcterms:modified xsi:type="dcterms:W3CDTF">2023-10-19T17:57:00Z</dcterms:modified>
</cp:coreProperties>
</file>