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C69"/>
          <w:sz w:val="50"/>
        </w:rPr>
        <w:t>Cancer Awareness RAG Assistant</w:t>
      </w:r>
    </w:p>
    <w:p>
      <w:pPr>
        <w:jc w:val="center"/>
      </w:pPr>
      <w:r>
        <w:rPr>
          <w:i/>
          <w:sz w:val="24"/>
        </w:rPr>
        <w:t>Local Engineering Project — Setup and Implementation Guide</w:t>
      </w:r>
    </w:p>
    <w:p>
      <w:r>
        <w:t>A simple Python + Streamlit application that searches hospital-approved PDF, DOCX, and TXT documents using vector retrieval and uses the Grok API from xAI to generate answers only when the retrieved evidence is sufficient.</w:t>
      </w:r>
    </w:p>
    <w:p>
      <w:pPr>
        <w:pStyle w:val="Heading1"/>
      </w:pPr>
      <w:r>
        <w:t>1. Project goal and scope</w:t>
      </w:r>
    </w:p>
    <w:p>
      <w:r>
        <w:t>Build an educational assistant for patients and caregivers. The first version supports cancer awareness and general early-warning-sign education using approved hospital documents. It is not a diagnostic system.</w:t>
      </w:r>
    </w:p>
    <w:p>
      <w:pPr>
        <w:pStyle w:val="ListBullet"/>
      </w:pPr>
      <w:r>
        <w:t>Answer from retrieved hospital document passages and show source citations.</w:t>
      </w:r>
    </w:p>
    <w:p>
      <w:pPr>
        <w:pStyle w:val="ListBullet"/>
      </w:pPr>
      <w:r>
        <w:t>Decline to answer when the approved knowledge base does not provide enough evidence.</w:t>
      </w:r>
    </w:p>
    <w:p>
      <w:pPr>
        <w:pStyle w:val="ListBullet"/>
      </w:pPr>
      <w:r>
        <w:t>Do not diagnose cancer, rule cancer out, or recommend treatments.</w:t>
      </w:r>
    </w:p>
    <w:p>
      <w:pPr>
        <w:pStyle w:val="ListBullet"/>
      </w:pPr>
      <w:r>
        <w:t>Use a small, local Streamlit interface for the engineering prototype.</w:t>
      </w:r>
    </w:p>
    <w:p>
      <w:pPr>
        <w:pStyle w:val="Heading1"/>
      </w:pPr>
      <w:r>
        <w:t>2. Architecture</w:t>
      </w:r>
    </w:p>
    <w:p>
      <w:pPr>
        <w:pStyle w:val="ListNumber"/>
      </w:pPr>
      <w:r>
        <w:t>Documents: hospital-approved PDF, DOCX, and TXT files stored in documents/.</w:t>
      </w:r>
    </w:p>
    <w:p>
      <w:pPr>
        <w:pStyle w:val="ListNumber"/>
      </w:pPr>
      <w:r>
        <w:t>Ingestion (ingest.py): extract text, split it into chunks, create embeddings, and save chunks in ChromaDB.</w:t>
      </w:r>
    </w:p>
    <w:p>
      <w:pPr>
        <w:pStyle w:val="ListNumber"/>
      </w:pPr>
      <w:r>
        <w:t>Embeddings: Sentence Transformers running locally.</w:t>
      </w:r>
    </w:p>
    <w:p>
      <w:pPr>
        <w:pStyle w:val="ListNumber"/>
      </w:pPr>
      <w:r>
        <w:t>Vector database: ChromaDB with persistent local storage in chroma_db/.</w:t>
      </w:r>
    </w:p>
    <w:p>
      <w:pPr>
        <w:pStyle w:val="ListNumber"/>
      </w:pPr>
      <w:r>
        <w:t>RAG logic (rag.py): retrieve passages, apply a calibrated relevance threshold, check evidence sufficiency, call Grok, and return citations.</w:t>
      </w:r>
    </w:p>
    <w:p>
      <w:pPr>
        <w:pStyle w:val="ListNumber"/>
      </w:pPr>
      <w:r>
        <w:t>Interface (app.py): Streamlit chat that displays the answer and source information.</w:t>
      </w:r>
    </w:p>
    <w:p>
      <w:pPr>
        <w:pStyle w:val="Heading1"/>
      </w:pPr>
      <w:r>
        <w:t>3. Project folder structure</w:t>
      </w:r>
    </w:p>
    <w:p>
      <w:pPr>
        <w:pStyle w:val="NoSpacing"/>
      </w:pPr>
      <w:r>
        <w:t>cancer-awareness-rag/</w:t>
        <w:br/>
        <w:t>├── app.py                 # Streamlit chat interface</w:t>
        <w:br/>
        <w:t>├── ingest.py              # Parse, chunk, embed, and index documents</w:t>
        <w:br/>
        <w:t>├── rag.py                 # Retrieval, evidence checks, Grok answer generation</w:t>
        <w:br/>
        <w:t>├── documents/              # Approved PDF, DOCX, TXT files</w:t>
        <w:br/>
        <w:t>├── chroma_db/              # Persistent vector database (created locally)</w:t>
        <w:br/>
        <w:t>├── .env                    # Grok API key; never commit this file</w:t>
        <w:br/>
        <w:t>├── .gitignore</w:t>
        <w:br/>
        <w:t>├── requirements.txt</w:t>
        <w:br/>
        <w:t>└── README.md</w:t>
      </w:r>
    </w:p>
    <w:p>
      <w:pPr>
        <w:pStyle w:val="Heading1"/>
      </w:pPr>
      <w:r>
        <w:t>4. Prerequisites</w:t>
      </w:r>
    </w:p>
    <w:p>
      <w:pPr>
        <w:pStyle w:val="ListBullet"/>
      </w:pPr>
      <w:r>
        <w:t>Python 3.10 or newer (use a version supported by the selected libraries).</w:t>
      </w:r>
    </w:p>
    <w:p>
      <w:pPr>
        <w:pStyle w:val="ListBullet"/>
      </w:pPr>
      <w:r>
        <w:t>An xAI API account and API key from https://console.x.ai/.</w:t>
      </w:r>
    </w:p>
    <w:p>
      <w:pPr>
        <w:pStyle w:val="ListBullet"/>
      </w:pPr>
      <w:r>
        <w:t>Approved, non-sensitive sample documents for initial testing.</w:t>
      </w:r>
    </w:p>
    <w:p>
      <w:pPr>
        <w:pStyle w:val="ListBullet"/>
      </w:pPr>
      <w:r>
        <w:t>Internet access for the hosted Grok API. Document parsing, embeddings, and ChromaDB can remain local.</w:t>
      </w:r>
    </w:p>
    <w:p>
      <w:pPr>
        <w:pStyle w:val="Heading1"/>
      </w:pPr>
      <w:r>
        <w:t>5. Create the environment</w:t>
      </w:r>
    </w:p>
    <w:p>
      <w:r>
        <w:t>Create the project folder, then open a terminal in it.</w:t>
      </w:r>
    </w:p>
    <w:p>
      <w:r>
        <w:t>Windows:</w:t>
      </w:r>
    </w:p>
    <w:p>
      <w:pPr>
        <w:pStyle w:val="NoSpacing"/>
      </w:pPr>
      <w:r>
        <w:t>py -m venv .venv</w:t>
        <w:br/>
        <w:t>.venv\Scripts\activate</w:t>
      </w:r>
    </w:p>
    <w:p>
      <w:r>
        <w:t>macOS/Linux:</w:t>
      </w:r>
    </w:p>
    <w:p>
      <w:pPr>
        <w:pStyle w:val="NoSpacing"/>
      </w:pPr>
      <w:r>
        <w:t>python3 -m venv .venv</w:t>
        <w:br/>
        <w:t>source .venv/bin/activate</w:t>
      </w:r>
    </w:p>
    <w:p>
      <w:pPr>
        <w:pStyle w:val="Heading1"/>
      </w:pPr>
      <w:r>
        <w:t>6. Install dependencies</w:t>
      </w:r>
    </w:p>
    <w:p>
      <w:r>
        <w:t>Create requirements.txt with the following packages:</w:t>
      </w:r>
    </w:p>
    <w:p>
      <w:pPr>
        <w:pStyle w:val="NoSpacing"/>
      </w:pPr>
      <w:r>
        <w:t>streamlit</w:t>
        <w:br/>
        <w:t>chromadb</w:t>
        <w:br/>
        <w:t>sentence-transformers</w:t>
        <w:br/>
        <w:t>pymupdf</w:t>
        <w:br/>
        <w:t>python-docx</w:t>
        <w:br/>
        <w:t>python-dotenv</w:t>
        <w:br/>
        <w:t>openai</w:t>
        <w:br/>
      </w:r>
    </w:p>
    <w:p>
      <w:r>
        <w:t>Install them:</w:t>
      </w:r>
    </w:p>
    <w:p>
      <w:pPr>
        <w:pStyle w:val="NoSpacing"/>
      </w:pPr>
      <w:r>
        <w:t>python -m pip install --upgrade pip</w:t>
        <w:br/>
        <w:t>pip install -r requirements.txt</w:t>
      </w:r>
    </w:p>
    <w:p>
      <w:pPr>
        <w:pStyle w:val="Heading1"/>
      </w:pPr>
      <w:r>
        <w:t>7. Configure the Grok API</w:t>
      </w:r>
    </w:p>
    <w:p>
      <w:r>
        <w:t>Create a .env file in the project root. Use a model ID currently available to your xAI account; confirm the current model name in the xAI documentation before running.</w:t>
      </w:r>
    </w:p>
    <w:p>
      <w:pPr>
        <w:pStyle w:val="NoSpacing"/>
      </w:pPr>
      <w:r>
        <w:t>XAI_API_KEY=replace_with_your_actual_api_key</w:t>
        <w:br/>
        <w:t>GROK_MODEL=replace_with_available_model_id</w:t>
      </w:r>
    </w:p>
    <w:p>
      <w:r>
        <w:t>The OpenAI Python SDK can be used with xAI's compatible API endpoint:</w:t>
      </w:r>
    </w:p>
    <w:p>
      <w:pPr>
        <w:pStyle w:val="NoSpacing"/>
      </w:pPr>
      <w:r>
        <w:t>base_url="https://api.x.ai/v1"</w:t>
      </w:r>
    </w:p>
    <w:p>
      <w:r>
        <w:t>Never place the key directly in source code, screenshots, a public repository, or logs. Add .env and local database files to .gitignore.</w:t>
      </w:r>
    </w:p>
    <w:p>
      <w:pPr>
        <w:pStyle w:val="Heading1"/>
      </w:pPr>
      <w:r>
        <w:t>8. Document ingestion: ingest.py</w:t>
      </w:r>
    </w:p>
    <w:p>
      <w:r>
        <w:t>Implement ingest.py in this order:</w:t>
      </w:r>
    </w:p>
    <w:p>
      <w:pPr>
        <w:pStyle w:val="ListNumber"/>
      </w:pPr>
      <w:r>
        <w:t>Read files from documents/ and allow only PDF, DOCX, and TXT.</w:t>
      </w:r>
    </w:p>
    <w:p>
      <w:pPr>
        <w:pStyle w:val="ListNumber"/>
      </w:pPr>
      <w:r>
        <w:t>Extract PDF text with PyMuPDF, DOCX paragraphs/tables with python-docx, and TXT using a suitable encoding.</w:t>
      </w:r>
    </w:p>
    <w:p>
      <w:pPr>
        <w:pStyle w:val="ListNumber"/>
      </w:pPr>
      <w:r>
        <w:t>Preserve metadata: source filename, page number when available, approval status, and document version.</w:t>
      </w:r>
    </w:p>
    <w:p>
      <w:pPr>
        <w:pStyle w:val="ListNumber"/>
      </w:pPr>
      <w:r>
        <w:t>Split extracted text into chunks of roughly 400–700 tokens with modest overlap (for example 60–100 tokens). Keep headings with the text they describe.</w:t>
      </w:r>
    </w:p>
    <w:p>
      <w:pPr>
        <w:pStyle w:val="ListNumber"/>
      </w:pPr>
      <w:r>
        <w:t>Generate embeddings using a Sentence Transformers model.</w:t>
      </w:r>
    </w:p>
    <w:p>
      <w:pPr>
        <w:pStyle w:val="ListNumber"/>
      </w:pPr>
      <w:r>
        <w:t>Store chunk text, embeddings, stable IDs, and metadata in a persistent ChromaDB collection under chroma_db/.</w:t>
      </w:r>
    </w:p>
    <w:p>
      <w:pPr>
        <w:pStyle w:val="ListNumber"/>
      </w:pPr>
      <w:r>
        <w:t>Skip empty files and report files that could not be parsed. Scanned PDFs may require OCR, which can be added later.</w:t>
      </w:r>
    </w:p>
    <w:p>
      <w:r>
        <w:t>Only index hospital documents that have been reviewed and approved for patient-facing educational use. Do not ingest identifiable patient records for this prototype.</w:t>
      </w:r>
    </w:p>
    <w:p>
      <w:pPr>
        <w:pStyle w:val="Heading1"/>
      </w:pPr>
      <w:r>
        <w:t>9. RAG and Grok logic: rag.py</w:t>
      </w:r>
    </w:p>
    <w:p>
      <w:r>
        <w:t>Implement a function such as answer_question(question) that follows this sequence:</w:t>
      </w:r>
    </w:p>
    <w:p>
      <w:pPr>
        <w:pStyle w:val="ListNumber"/>
      </w:pPr>
      <w:r>
        <w:t>Run basic scope and urgent-symptom safety checks before ordinary retrieval.</w:t>
      </w:r>
    </w:p>
    <w:p>
      <w:pPr>
        <w:pStyle w:val="ListNumber"/>
      </w:pPr>
      <w:r>
        <w:t>Embed the question and query ChromaDB for the top 5–8 chunks.</w:t>
      </w:r>
    </w:p>
    <w:p>
      <w:pPr>
        <w:pStyle w:val="ListNumber"/>
      </w:pPr>
      <w:r>
        <w:t>Convert the vector-store result to a clearly defined similarity or distance value. Do not assume a distance is a similarity score.</w:t>
      </w:r>
    </w:p>
    <w:p>
      <w:pPr>
        <w:pStyle w:val="ListNumber"/>
      </w:pPr>
      <w:r>
        <w:t>Apply a threshold calibrated using sample questions and human-labelled relevant passages.</w:t>
      </w:r>
    </w:p>
    <w:p>
      <w:pPr>
        <w:pStyle w:val="ListNumber"/>
      </w:pPr>
      <w:r>
        <w:t>Check evidence sufficiency: the passages must support the actual answer, not merely contain similar words.</w:t>
      </w:r>
    </w:p>
    <w:p>
      <w:pPr>
        <w:pStyle w:val="ListNumber"/>
      </w:pPr>
      <w:r>
        <w:t>If evidence is insufficient, return a fixed refusal message and do not call Grok to invent a medical answer.</w:t>
      </w:r>
    </w:p>
    <w:p>
      <w:pPr>
        <w:pStyle w:val="ListNumber"/>
      </w:pPr>
      <w:r>
        <w:t>If evidence is sufficient, call Grok with the question and retrieved context. Instruct it to answer only from the context and cite the supplied source metadata.</w:t>
      </w:r>
    </w:p>
    <w:p>
      <w:pPr>
        <w:pStyle w:val="ListNumber"/>
      </w:pPr>
      <w:r>
        <w:t>Validate that citations refer to retrieved sources and that important claims are supported. If validation fails, return a safe refusal.</w:t>
      </w:r>
    </w:p>
    <w:p>
      <w:pPr>
        <w:pStyle w:val="Heading1"/>
      </w:pPr>
      <w:r>
        <w:t>10. Grok API call pattern</w:t>
      </w:r>
    </w:p>
    <w:p>
      <w:r>
        <w:t>Use the OpenAI-compatible SDK interface. This example shows the API call only; integrate it after retrieval and evidence checks.</w:t>
      </w:r>
    </w:p>
    <w:p>
      <w:pPr>
        <w:pStyle w:val="NoSpacing"/>
      </w:pPr>
      <w:r>
        <w:t>import os</w:t>
        <w:br/>
        <w:t>from dotenv import load_dotenv</w:t>
        <w:br/>
        <w:t>from openai import OpenAI</w:t>
        <w:br/>
        <w:br/>
        <w:t>load_dotenv()</w:t>
        <w:br/>
        <w:br/>
        <w:t>client = OpenAI(</w:t>
        <w:br/>
        <w:t xml:space="preserve">    api_key=os.environ["XAI_API_KEY"],</w:t>
        <w:br/>
        <w:t xml:space="preserve">    base_url="https://api.x.ai/v1",</w:t>
        <w:br/>
        <w:t>)</w:t>
        <w:br/>
        <w:br/>
        <w:t>MODEL = os.getenv("GROK_MODEL", "replace_with_available_model_id")</w:t>
        <w:br/>
        <w:br/>
        <w:t>def generate_from_evidence(question: str, context: str) -&gt; str:</w:t>
        <w:br/>
        <w:t xml:space="preserve">    response = client.chat.completions.create(</w:t>
        <w:br/>
        <w:t xml:space="preserve">        model=MODEL,</w:t>
        <w:br/>
        <w:t xml:space="preserve">        temperature=0.1,</w:t>
        <w:br/>
        <w:t xml:space="preserve">        messages=[</w:t>
        <w:br/>
        <w:t xml:space="preserve">            {</w:t>
        <w:br/>
        <w:t xml:space="preserve">                "role": "system",</w:t>
        <w:br/>
        <w:t xml:space="preserve">                "content": (</w:t>
        <w:br/>
        <w:t xml:space="preserve">                    "You are a cancer-awareness education assistant. "</w:t>
        <w:br/>
        <w:t xml:space="preserve">                    "Answer only from the supplied approved document context. "</w:t>
        <w:br/>
        <w:t xml:space="preserve">                    "Do not diagnose cancer, rule it out, or recommend treatment. "</w:t>
        <w:br/>
        <w:t xml:space="preserve">                    "If evidence is insufficient, say so. Do not invent citations."</w:t>
        <w:br/>
        <w:t xml:space="preserve">                ),</w:t>
        <w:br/>
        <w:t xml:space="preserve">            },</w:t>
        <w:br/>
        <w:t xml:space="preserve">            {</w:t>
        <w:br/>
        <w:t xml:space="preserve">                "role": "user",</w:t>
        <w:br/>
        <w:t xml:space="preserve">                "content": f"Question: {question}\n\nApproved context:\n{context}",</w:t>
        <w:br/>
        <w:t xml:space="preserve">            },</w:t>
        <w:br/>
        <w:t xml:space="preserve">        ],</w:t>
        <w:br/>
        <w:t xml:space="preserve">    )</w:t>
        <w:br/>
        <w:t xml:space="preserve">    return response.choices[0].message.content or (</w:t>
        <w:br/>
        <w:t xml:space="preserve">        "I couldn't verify an answer from the approved documents."</w:t>
        <w:br/>
        <w:t xml:space="preserve">    )</w:t>
        <w:br/>
      </w:r>
    </w:p>
    <w:p>
      <w:r>
        <w:t>The system prompt is not a safety guarantee. Enforce refusal decisions in Python before the API call and test the output. The API is hosted, so questions and retrieved passages sent to Grok leave the local machine. Do not send personal or identifiable health information.</w:t>
      </w:r>
    </w:p>
    <w:p>
      <w:pPr>
        <w:pStyle w:val="Heading1"/>
      </w:pPr>
      <w:r>
        <w:t>11. Streamlit interface: app.py</w:t>
      </w:r>
    </w:p>
    <w:p>
      <w:r>
        <w:t>Create a simple page with a title, short educational disclaimer, chat input, message history, and answer display. For each question, call answer_question(question) from rag.py and show the returned answer and citations. Keep ingestion as a separate command initially; an upload page can be added after the basic pipeline works.</w:t>
      </w:r>
    </w:p>
    <w:p>
      <w:pPr>
        <w:pStyle w:val="NoSpacing"/>
      </w:pPr>
      <w:r>
        <w:t>import streamlit as st</w:t>
        <w:br/>
        <w:t>from rag import answer_question</w:t>
        <w:br/>
        <w:br/>
        <w:t>st.set_page_config(page_title="Cancer Awareness Assistant")</w:t>
        <w:br/>
        <w:t>st.title("Cancer Awareness Assistant")</w:t>
        <w:br/>
        <w:t>st.caption(</w:t>
        <w:br/>
        <w:t xml:space="preserve">    "Educational information from hospital-approved documents. "</w:t>
        <w:br/>
        <w:t xml:space="preserve">    "This tool does not diagnose or recommend treatment."</w:t>
        <w:br/>
        <w:t>)</w:t>
        <w:br/>
        <w:br/>
        <w:t>if "messages" not in st.session_state:</w:t>
        <w:br/>
        <w:t xml:space="preserve">    st.session_state.messages = []</w:t>
        <w:br/>
        <w:br/>
        <w:t>for message in st.session_state.messages:</w:t>
        <w:br/>
        <w:t xml:space="preserve">    with st.chat_message(message["role"]):</w:t>
        <w:br/>
        <w:t xml:space="preserve">        st.write(message["content"])</w:t>
        <w:br/>
        <w:br/>
        <w:t>question = st.chat_input("Ask an educational question")</w:t>
        <w:br/>
        <w:br/>
        <w:t>if question:</w:t>
        <w:br/>
        <w:t xml:space="preserve">    st.session_state.messages.append(</w:t>
        <w:br/>
        <w:t xml:space="preserve">        {"role": "user", "content": question}</w:t>
        <w:br/>
        <w:t xml:space="preserve">    )</w:t>
        <w:br/>
        <w:t xml:space="preserve">    with st.chat_message("user"):</w:t>
        <w:br/>
        <w:t xml:space="preserve">        st.write(question)</w:t>
        <w:br/>
        <w:br/>
        <w:t xml:space="preserve">    with st.chat_message("assistant"):</w:t>
        <w:br/>
        <w:t xml:space="preserve">        with st.spinner("Searching approved documents..."):</w:t>
        <w:br/>
        <w:t xml:space="preserve">            answer = answer_question(question)</w:t>
        <w:br/>
        <w:t xml:space="preserve">        st.write(answer)</w:t>
        <w:br/>
        <w:br/>
        <w:t xml:space="preserve">    st.session_state.messages.append(</w:t>
        <w:br/>
        <w:t xml:space="preserve">        {"role": "assistant", "content": answer}</w:t>
        <w:br/>
        <w:t xml:space="preserve">    )</w:t>
        <w:br/>
      </w:r>
    </w:p>
    <w:p>
      <w:r>
        <w:t>This UI assumes rag.py exposes answer_question(question). Add robust error handling before use so API failures produce a clear, non-medical technical message rather than a fabricated answer.</w:t>
      </w:r>
    </w:p>
    <w:p>
      <w:pPr>
        <w:pStyle w:val="Heading1"/>
      </w:pPr>
      <w:r>
        <w:t>12. Configure .gitignore</w:t>
      </w:r>
    </w:p>
    <w:p>
      <w:pPr>
        <w:pStyle w:val="NoSpacing"/>
      </w:pPr>
      <w:r>
        <w:t>.env</w:t>
        <w:br/>
        <w:t>.venv/</w:t>
        <w:br/>
        <w:t>__pycache__/</w:t>
        <w:br/>
        <w:t>chroma_db/</w:t>
        <w:br/>
        <w:t>.streamlit/secrets.toml</w:t>
        <w:br/>
      </w:r>
    </w:p>
    <w:p>
      <w:pPr>
        <w:pStyle w:val="Heading1"/>
      </w:pPr>
      <w:r>
        <w:t>13. Run the project</w:t>
      </w:r>
    </w:p>
    <w:p>
      <w:pPr>
        <w:pStyle w:val="ListNumber"/>
      </w:pPr>
      <w:r>
        <w:t>Place approved test documents in documents/.</w:t>
      </w:r>
    </w:p>
    <w:p>
      <w:pPr>
        <w:pStyle w:val="ListNumber"/>
      </w:pPr>
      <w:r>
        <w:t>Activate the virtual environment and install requirements.</w:t>
      </w:r>
    </w:p>
    <w:p>
      <w:pPr>
        <w:pStyle w:val="ListNumber"/>
      </w:pPr>
      <w:r>
        <w:t>Configure XAI_API_KEY and GROK_MODEL in .env.</w:t>
      </w:r>
    </w:p>
    <w:p>
      <w:pPr>
        <w:pStyle w:val="ListNumber"/>
      </w:pPr>
      <w:r>
        <w:t>Run python ingest.py to build or update the vector index.</w:t>
      </w:r>
    </w:p>
    <w:p>
      <w:pPr>
        <w:pStyle w:val="ListNumber"/>
      </w:pPr>
      <w:r>
        <w:t>Run streamlit run app.py to start the local interface.</w:t>
      </w:r>
    </w:p>
    <w:p>
      <w:pPr>
        <w:pStyle w:val="ListNumber"/>
      </w:pPr>
      <w:r>
        <w:t>Ask questions that are answered by the documents and questions that are deliberately absent from them.</w:t>
      </w:r>
    </w:p>
    <w:p>
      <w:pPr>
        <w:pStyle w:val="Heading1"/>
      </w:pPr>
      <w:r>
        <w:t>14. Test checklist</w:t>
      </w:r>
    </w:p>
    <w:p>
      <w:r>
        <w:t>☐ PDF, DOCX, and TXT parsing works and preserves available source metadata.</w:t>
      </w:r>
    </w:p>
    <w:p>
      <w:r>
        <w:t>☐ A question supported by a document retrieves the correct chunk and cites the source.</w:t>
      </w:r>
    </w:p>
    <w:p>
      <w:r>
        <w:t>☐ A question absent from the knowledge base receives a refusal without a Grok medical answer.</w:t>
      </w:r>
    </w:p>
    <w:p>
      <w:r>
        <w:t>☐ Partially supported questions do not receive unsupported extra claims.</w:t>
      </w:r>
    </w:p>
    <w:p>
      <w:r>
        <w:t>☐ The system never claims that symptoms prove or exclude cancer.</w:t>
      </w:r>
    </w:p>
    <w:p>
      <w:r>
        <w:t>☐ Urgent symptom messages trigger a reviewed safety message rather than waiting for ordinary RAG.</w:t>
      </w:r>
    </w:p>
    <w:p>
      <w:r>
        <w:t>☐ Invalid API keys, API timeouts, and empty model responses are handled safely.</w:t>
      </w:r>
    </w:p>
    <w:p>
      <w:r>
        <w:t>☐ No API key or sensitive chat content is written to source control or unnecessary logs.</w:t>
      </w:r>
    </w:p>
    <w:p>
      <w:pPr>
        <w:pStyle w:val="Heading1"/>
      </w:pPr>
      <w:r>
        <w:t>15. Important limitations</w:t>
      </w:r>
    </w:p>
    <w:p>
      <w:r>
        <w:t>This is an engineering prototype, not a clinically validated medical product. Similarity thresholds are not medical confidence scores. An LLM can still produce unsupported claims, so use answer validation and human-reviewed test cases. Urgent-symptom rules should be reviewed by a qualified clinician and must not imply that the system can detect every emergency. Before any real patient deployment, review privacy, security, clinical governance, and applicable local requirements.</w:t>
      </w:r>
    </w:p>
    <w:p>
      <w:pPr>
        <w:pStyle w:val="Heading1"/>
      </w:pPr>
      <w:r>
        <w:t>16. Useful official references</w:t>
      </w:r>
    </w:p>
    <w:p>
      <w:pPr>
        <w:pStyle w:val="ListBullet"/>
      </w:pPr>
      <w:r>
        <w:rPr>
          <w:b/>
        </w:rPr>
        <w:t xml:space="preserve">xAI API documentation: </w:t>
      </w:r>
      <w:r>
        <w:t>https://docs.x.ai/</w:t>
      </w:r>
    </w:p>
    <w:p>
      <w:pPr>
        <w:pStyle w:val="ListBullet"/>
      </w:pPr>
      <w:r>
        <w:rPr>
          <w:b/>
        </w:rPr>
        <w:t xml:space="preserve">xAI API Console: </w:t>
      </w:r>
      <w:r>
        <w:t>https://console.x.ai/</w:t>
      </w:r>
    </w:p>
    <w:p>
      <w:pPr>
        <w:pStyle w:val="ListBullet"/>
      </w:pPr>
      <w:r>
        <w:rPr>
          <w:b/>
        </w:rPr>
        <w:t xml:space="preserve">Streamlit documentation: </w:t>
      </w:r>
      <w:r>
        <w:t>https://docs.streamlit.io/</w:t>
      </w:r>
    </w:p>
    <w:p>
      <w:pPr>
        <w:pStyle w:val="ListBullet"/>
      </w:pPr>
      <w:r>
        <w:rPr>
          <w:b/>
        </w:rPr>
        <w:t xml:space="preserve">Chroma documentation: </w:t>
      </w:r>
      <w:r>
        <w:t>https://docs.trychroma.com/</w:t>
      </w:r>
    </w:p>
    <w:p>
      <w:pPr>
        <w:pStyle w:val="ListBullet"/>
      </w:pPr>
      <w:r>
        <w:rPr>
          <w:b/>
        </w:rPr>
        <w:t xml:space="preserve">Sentence Transformers documentation: </w:t>
      </w:r>
      <w:r>
        <w:t>https://www.sbert.net/</w:t>
      </w:r>
    </w:p>
    <w:p>
      <w:pPr>
        <w:pStyle w:val="ListBullet"/>
      </w:pPr>
      <w:r>
        <w:rPr>
          <w:b/>
        </w:rPr>
        <w:t xml:space="preserve">PyMuPDF documentation: </w:t>
      </w:r>
      <w:r>
        <w:t>https://pymupdf.readthedocs.io/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Cancer Awareness RAG Assistant | Engineering prototype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B4C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