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7B68" w14:textId="7DD2B858" w:rsidR="006927FE" w:rsidRPr="0059172B" w:rsidRDefault="00000000" w:rsidP="0059172B">
      <w:pPr>
        <w:spacing w:after="60"/>
        <w:jc w:val="center"/>
        <w:rPr>
          <w:sz w:val="16"/>
          <w:szCs w:val="16"/>
        </w:rPr>
      </w:pPr>
      <w:r w:rsidRPr="0059172B">
        <w:rPr>
          <w:b/>
          <w:bCs/>
          <w:color w:val="1F4E79"/>
          <w:sz w:val="36"/>
          <w:szCs w:val="36"/>
        </w:rPr>
        <w:t>SURYA BHAN PRATAP SINGH</w:t>
      </w:r>
    </w:p>
    <w:p w14:paraId="7B4006A4" w14:textId="27F8A9D5" w:rsidR="006927FE" w:rsidRPr="0059172B" w:rsidRDefault="00000000">
      <w:pPr>
        <w:spacing w:after="180"/>
        <w:jc w:val="center"/>
        <w:rPr>
          <w:sz w:val="16"/>
          <w:szCs w:val="16"/>
        </w:rPr>
      </w:pPr>
      <w:r w:rsidRPr="0059172B">
        <w:rPr>
          <w:color w:val="2E75B6"/>
          <w:sz w:val="16"/>
          <w:szCs w:val="16"/>
        </w:rPr>
        <w:t>singh.95@alumni.iitj.ac.in</w:t>
      </w:r>
      <w:r w:rsidRPr="0059172B">
        <w:rPr>
          <w:color w:val="595959"/>
          <w:sz w:val="16"/>
          <w:szCs w:val="16"/>
        </w:rPr>
        <w:t xml:space="preserve">   |   +91-9790708984   |   </w:t>
      </w:r>
      <w:hyperlink r:id="rId5" w:history="1">
        <w:proofErr w:type="spellStart"/>
        <w:r w:rsidR="0059172B" w:rsidRPr="0059172B">
          <w:rPr>
            <w:rStyle w:val="Hyperlink"/>
            <w:sz w:val="16"/>
            <w:szCs w:val="16"/>
          </w:rPr>
          <w:t>Linkedin</w:t>
        </w:r>
        <w:proofErr w:type="spellEnd"/>
      </w:hyperlink>
    </w:p>
    <w:tbl>
      <w:tblPr>
        <w:tblW w:w="936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27FE" w:rsidRPr="0059172B" w14:paraId="4AF1182E" w14:textId="77777777" w:rsidTr="0059172B">
        <w:tc>
          <w:tcPr>
            <w:tcW w:w="2340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4BB4D1" w14:textId="77777777" w:rsidR="006927FE" w:rsidRPr="0059172B" w:rsidRDefault="00000000">
            <w:pPr>
              <w:jc w:val="center"/>
              <w:rPr>
                <w:sz w:val="16"/>
                <w:szCs w:val="16"/>
              </w:rPr>
            </w:pPr>
            <w:r w:rsidRPr="0059172B">
              <w:rPr>
                <w:b/>
                <w:bCs/>
                <w:color w:val="FFFFFF"/>
                <w:sz w:val="22"/>
                <w:szCs w:val="22"/>
              </w:rPr>
              <w:t>Rs.4 Cr+</w:t>
            </w:r>
          </w:p>
          <w:p w14:paraId="0D649DB4" w14:textId="77777777" w:rsidR="006927FE" w:rsidRPr="0059172B" w:rsidRDefault="00000000">
            <w:pPr>
              <w:jc w:val="center"/>
              <w:rPr>
                <w:sz w:val="16"/>
                <w:szCs w:val="16"/>
              </w:rPr>
            </w:pPr>
            <w:r w:rsidRPr="0059172B">
              <w:rPr>
                <w:color w:val="BDD7EE"/>
                <w:sz w:val="13"/>
                <w:szCs w:val="13"/>
              </w:rPr>
              <w:t>Operational Cost Savings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802CBD1" w14:textId="77777777" w:rsidR="006927FE" w:rsidRPr="0059172B" w:rsidRDefault="00000000">
            <w:pPr>
              <w:jc w:val="center"/>
              <w:rPr>
                <w:sz w:val="16"/>
                <w:szCs w:val="16"/>
              </w:rPr>
            </w:pPr>
            <w:r w:rsidRPr="0059172B">
              <w:rPr>
                <w:b/>
                <w:bCs/>
                <w:color w:val="FFFFFF"/>
                <w:sz w:val="22"/>
                <w:szCs w:val="22"/>
              </w:rPr>
              <w:t>Rs.2.5 Cr/</w:t>
            </w:r>
            <w:proofErr w:type="spellStart"/>
            <w:r w:rsidRPr="0059172B">
              <w:rPr>
                <w:b/>
                <w:bCs/>
                <w:color w:val="FFFFFF"/>
                <w:sz w:val="22"/>
                <w:szCs w:val="22"/>
              </w:rPr>
              <w:t>mo</w:t>
            </w:r>
            <w:proofErr w:type="spellEnd"/>
          </w:p>
          <w:p w14:paraId="4E52116D" w14:textId="77777777" w:rsidR="006927FE" w:rsidRPr="0059172B" w:rsidRDefault="00000000">
            <w:pPr>
              <w:jc w:val="center"/>
              <w:rPr>
                <w:sz w:val="16"/>
                <w:szCs w:val="16"/>
              </w:rPr>
            </w:pPr>
            <w:r w:rsidRPr="0059172B">
              <w:rPr>
                <w:color w:val="BDD7EE"/>
                <w:sz w:val="13"/>
                <w:szCs w:val="13"/>
              </w:rPr>
              <w:t>FinTech Disbursements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D737025" w14:textId="422AA6CE" w:rsidR="006927FE" w:rsidRPr="001D32E5" w:rsidRDefault="001D32E5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1D32E5">
              <w:rPr>
                <w:b/>
                <w:bCs/>
                <w:color w:val="FFFFFF"/>
                <w:sz w:val="22"/>
                <w:szCs w:val="22"/>
              </w:rPr>
              <w:t xml:space="preserve">1 </w:t>
            </w:r>
            <w:r>
              <w:rPr>
                <w:b/>
                <w:bCs/>
                <w:color w:val="FFFFFF"/>
                <w:sz w:val="22"/>
                <w:szCs w:val="22"/>
              </w:rPr>
              <w:t>Cr+</w:t>
            </w:r>
          </w:p>
          <w:p w14:paraId="10A2045A" w14:textId="79D24488" w:rsidR="006927FE" w:rsidRPr="0059172B" w:rsidRDefault="001D32E5">
            <w:pPr>
              <w:jc w:val="center"/>
              <w:rPr>
                <w:sz w:val="16"/>
                <w:szCs w:val="16"/>
              </w:rPr>
            </w:pPr>
            <w:r>
              <w:rPr>
                <w:color w:val="BDD7EE"/>
                <w:sz w:val="13"/>
                <w:szCs w:val="13"/>
              </w:rPr>
              <w:t>Daily Bot AI call scale-up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8D9A0F" w14:textId="77777777" w:rsidR="006927FE" w:rsidRPr="0059172B" w:rsidRDefault="00000000">
            <w:pPr>
              <w:jc w:val="center"/>
              <w:rPr>
                <w:sz w:val="16"/>
                <w:szCs w:val="16"/>
              </w:rPr>
            </w:pPr>
            <w:r w:rsidRPr="0059172B">
              <w:rPr>
                <w:b/>
                <w:bCs/>
                <w:color w:val="FFFFFF"/>
                <w:sz w:val="22"/>
                <w:szCs w:val="22"/>
              </w:rPr>
              <w:t>54% Faster</w:t>
            </w:r>
          </w:p>
          <w:p w14:paraId="7D5BEF1D" w14:textId="77777777" w:rsidR="006927FE" w:rsidRPr="0059172B" w:rsidRDefault="00000000">
            <w:pPr>
              <w:jc w:val="center"/>
              <w:rPr>
                <w:sz w:val="16"/>
                <w:szCs w:val="16"/>
              </w:rPr>
            </w:pPr>
            <w:r w:rsidRPr="0059172B">
              <w:rPr>
                <w:color w:val="BDD7EE"/>
                <w:sz w:val="13"/>
                <w:szCs w:val="13"/>
              </w:rPr>
              <w:t>AI Doc Verification TAT</w:t>
            </w:r>
          </w:p>
        </w:tc>
      </w:tr>
    </w:tbl>
    <w:p w14:paraId="1FB377CF" w14:textId="77777777" w:rsidR="006927FE" w:rsidRPr="0059172B" w:rsidRDefault="00000000">
      <w:pPr>
        <w:pBdr>
          <w:bottom w:val="single" w:sz="8" w:space="2" w:color="1F4E79"/>
        </w:pBdr>
        <w:spacing w:before="220" w:after="80"/>
        <w:rPr>
          <w:sz w:val="16"/>
          <w:szCs w:val="16"/>
        </w:rPr>
      </w:pPr>
      <w:r w:rsidRPr="0059172B">
        <w:rPr>
          <w:b/>
          <w:bCs/>
          <w:color w:val="1F4E79"/>
        </w:rPr>
        <w:t>PROFESSIONAL SUMMARY</w:t>
      </w:r>
    </w:p>
    <w:p w14:paraId="3D372FC9" w14:textId="09982833" w:rsidR="0059172B" w:rsidRPr="0059172B" w:rsidRDefault="00000000" w:rsidP="0059172B">
      <w:pPr>
        <w:spacing w:before="80" w:after="80"/>
        <w:rPr>
          <w:sz w:val="16"/>
          <w:szCs w:val="16"/>
        </w:rPr>
      </w:pPr>
      <w:r w:rsidRPr="0059172B">
        <w:rPr>
          <w:sz w:val="16"/>
          <w:szCs w:val="16"/>
        </w:rPr>
        <w:t xml:space="preserve">Results-driven AI Product Manager with 4+ years of experience delivering B2B and B2C SaaS platforms across fintech, compliance, and conversational AI. Deep expertise in 0-to-1 product development, Generative AI / LLM integration, enterprise API design, and data-driven roadmap execution. Proven track record of leading cross-functional Agile teams to ship high-impact products that drive cost savings, revenue growth, and scalable operational efficiency. </w:t>
      </w:r>
    </w:p>
    <w:p w14:paraId="736007B6" w14:textId="77777777" w:rsidR="006927FE" w:rsidRPr="0059172B" w:rsidRDefault="00000000">
      <w:pPr>
        <w:pBdr>
          <w:bottom w:val="single" w:sz="8" w:space="2" w:color="1F4E79"/>
        </w:pBdr>
        <w:spacing w:before="220" w:after="80"/>
        <w:rPr>
          <w:sz w:val="16"/>
          <w:szCs w:val="16"/>
        </w:rPr>
      </w:pPr>
      <w:r w:rsidRPr="0059172B">
        <w:rPr>
          <w:b/>
          <w:bCs/>
          <w:color w:val="1F4E79"/>
        </w:rPr>
        <w:t>PROFESSIONAL EXPERIENCE</w:t>
      </w:r>
    </w:p>
    <w:p w14:paraId="4614B479" w14:textId="77777777" w:rsidR="006927FE" w:rsidRPr="0059172B" w:rsidRDefault="00000000">
      <w:pPr>
        <w:spacing w:before="160" w:after="40"/>
        <w:rPr>
          <w:sz w:val="16"/>
          <w:szCs w:val="16"/>
        </w:rPr>
      </w:pPr>
      <w:r w:rsidRPr="0059172B">
        <w:rPr>
          <w:b/>
          <w:bCs/>
        </w:rPr>
        <w:t>Product Manager - Voice AI &amp; Agentic Workflows</w:t>
      </w:r>
      <w:r w:rsidRPr="0059172B">
        <w:rPr>
          <w:color w:val="595959"/>
        </w:rPr>
        <w:t xml:space="preserve">  |  </w:t>
      </w:r>
      <w:r w:rsidRPr="0059172B">
        <w:rPr>
          <w:b/>
          <w:bCs/>
          <w:color w:val="2E75B6"/>
        </w:rPr>
        <w:t>Rezo.ai</w:t>
      </w:r>
      <w:r w:rsidRPr="0059172B">
        <w:rPr>
          <w:color w:val="595959"/>
        </w:rPr>
        <w:t xml:space="preserve">  |  </w:t>
      </w:r>
      <w:r w:rsidRPr="0059172B">
        <w:rPr>
          <w:i/>
          <w:iCs/>
          <w:color w:val="595959"/>
          <w:sz w:val="16"/>
          <w:szCs w:val="16"/>
        </w:rPr>
        <w:t>Aug 2024 - Present</w:t>
      </w:r>
    </w:p>
    <w:p w14:paraId="235C5A41" w14:textId="77777777" w:rsidR="006927FE" w:rsidRPr="0059172B" w:rsidRDefault="00000000">
      <w:pPr>
        <w:spacing w:before="40" w:after="60"/>
        <w:rPr>
          <w:sz w:val="16"/>
          <w:szCs w:val="16"/>
        </w:rPr>
      </w:pPr>
      <w:r w:rsidRPr="0059172B">
        <w:rPr>
          <w:i/>
          <w:iCs/>
          <w:color w:val="595959"/>
          <w:sz w:val="16"/>
          <w:szCs w:val="16"/>
        </w:rPr>
        <w:t>Conversational AI platform for enterprise clients - led AI architecture modernization and self-serve analytics product development.</w:t>
      </w:r>
    </w:p>
    <w:p w14:paraId="28FF305A" w14:textId="77777777" w:rsidR="006927FE" w:rsidRPr="0059172B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b/>
          <w:bCs/>
          <w:sz w:val="16"/>
          <w:szCs w:val="16"/>
        </w:rPr>
        <w:t>Agentic AI Transformation</w:t>
      </w:r>
      <w:r w:rsidRPr="0059172B">
        <w:rPr>
          <w:sz w:val="16"/>
          <w:szCs w:val="16"/>
        </w:rPr>
        <w:t xml:space="preserve">: Directed strategic migration from static flow-based bots to dynamic Agentic AI workflows, reducing system flow dependency from 90% to 40% and driving 30%+ growth in </w:t>
      </w:r>
      <w:proofErr w:type="spellStart"/>
      <w:r w:rsidRPr="0059172B">
        <w:rPr>
          <w:sz w:val="16"/>
          <w:szCs w:val="16"/>
        </w:rPr>
        <w:t>bot</w:t>
      </w:r>
      <w:proofErr w:type="spellEnd"/>
      <w:r w:rsidRPr="0059172B">
        <w:rPr>
          <w:sz w:val="16"/>
          <w:szCs w:val="16"/>
        </w:rPr>
        <w:t>-generated enterprise revenue.</w:t>
      </w:r>
    </w:p>
    <w:p w14:paraId="60EEC423" w14:textId="77777777" w:rsidR="006927FE" w:rsidRPr="0059172B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b/>
          <w:bCs/>
          <w:sz w:val="16"/>
          <w:szCs w:val="16"/>
        </w:rPr>
        <w:t>Self-Serve Analytics Platform</w:t>
      </w:r>
      <w:r w:rsidRPr="0059172B">
        <w:rPr>
          <w:sz w:val="16"/>
          <w:szCs w:val="16"/>
        </w:rPr>
        <w:t>: Architected an enterprise-grade analytics dashboard on MCP server infrastructure, enabling clients to dynamically generate automated data insights and eliminating manual reporting cycles.</w:t>
      </w:r>
    </w:p>
    <w:p w14:paraId="42E74B94" w14:textId="77777777" w:rsidR="006927FE" w:rsidRPr="0059172B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b/>
          <w:bCs/>
          <w:sz w:val="16"/>
          <w:szCs w:val="16"/>
        </w:rPr>
        <w:t>Operational Efficiency</w:t>
      </w:r>
      <w:r w:rsidRPr="0059172B">
        <w:rPr>
          <w:sz w:val="16"/>
          <w:szCs w:val="16"/>
        </w:rPr>
        <w:t>: Automated ad-hoc reporting workflows, reducing Client Success escalations by ~70% and freeing engineering capacity for core product development.</w:t>
      </w:r>
    </w:p>
    <w:p w14:paraId="6B531DC9" w14:textId="197465A2" w:rsidR="006927FE" w:rsidRPr="0059172B" w:rsidRDefault="00000000" w:rsidP="0059172B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b/>
          <w:bCs/>
          <w:sz w:val="16"/>
          <w:szCs w:val="16"/>
        </w:rPr>
        <w:t>0-to-1 Product Launch</w:t>
      </w:r>
      <w:r w:rsidRPr="0059172B">
        <w:rPr>
          <w:sz w:val="16"/>
          <w:szCs w:val="16"/>
        </w:rPr>
        <w:t>: Led end-to-end delivery of a visual Workflow Orchestration Engine, empowering non-technical enterprise users to build complex, non-linear voice AI agents through a zero-code node interface.</w:t>
      </w:r>
    </w:p>
    <w:p w14:paraId="1D5B73C1" w14:textId="15376FEE" w:rsidR="0059172B" w:rsidRPr="0059172B" w:rsidRDefault="0059172B" w:rsidP="0059172B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b/>
          <w:bCs/>
          <w:sz w:val="16"/>
          <w:szCs w:val="16"/>
        </w:rPr>
        <w:t>Strategic Roadmap &amp; OKR Alignment</w:t>
      </w:r>
      <w:r w:rsidRPr="0059172B">
        <w:rPr>
          <w:sz w:val="16"/>
          <w:szCs w:val="16"/>
        </w:rPr>
        <w:t>: Owned MVP roadmap and Go/No-Go release decisions for core internal tools; delivered against Q4 OKRs and unlocked Rs.10 Lakhs in immediate cost savings.</w:t>
      </w:r>
    </w:p>
    <w:p w14:paraId="6EAA97BC" w14:textId="77777777" w:rsidR="006927FE" w:rsidRPr="0059172B" w:rsidRDefault="00000000">
      <w:pPr>
        <w:spacing w:before="160" w:after="40"/>
        <w:rPr>
          <w:sz w:val="16"/>
          <w:szCs w:val="16"/>
        </w:rPr>
      </w:pPr>
      <w:r w:rsidRPr="0059172B">
        <w:rPr>
          <w:b/>
          <w:bCs/>
        </w:rPr>
        <w:t>Technical Product Manager</w:t>
      </w:r>
      <w:r w:rsidRPr="0059172B">
        <w:rPr>
          <w:color w:val="595959"/>
        </w:rPr>
        <w:t xml:space="preserve">  |  </w:t>
      </w:r>
      <w:proofErr w:type="spellStart"/>
      <w:r w:rsidRPr="0059172B">
        <w:rPr>
          <w:b/>
          <w:bCs/>
          <w:color w:val="2E75B6"/>
        </w:rPr>
        <w:t>Belzabar</w:t>
      </w:r>
      <w:proofErr w:type="spellEnd"/>
      <w:r w:rsidRPr="0059172B">
        <w:rPr>
          <w:b/>
          <w:bCs/>
          <w:color w:val="2E75B6"/>
        </w:rPr>
        <w:t xml:space="preserve"> Software </w:t>
      </w:r>
      <w:proofErr w:type="spellStart"/>
      <w:r w:rsidRPr="0059172B">
        <w:rPr>
          <w:b/>
          <w:bCs/>
          <w:color w:val="2E75B6"/>
        </w:rPr>
        <w:t>Pvt.</w:t>
      </w:r>
      <w:proofErr w:type="spellEnd"/>
      <w:r w:rsidRPr="0059172B">
        <w:rPr>
          <w:b/>
          <w:bCs/>
          <w:color w:val="2E75B6"/>
        </w:rPr>
        <w:t xml:space="preserve"> Ltd.</w:t>
      </w:r>
      <w:r w:rsidRPr="0059172B">
        <w:rPr>
          <w:color w:val="595959"/>
        </w:rPr>
        <w:t xml:space="preserve">  |  </w:t>
      </w:r>
      <w:r w:rsidRPr="0059172B">
        <w:rPr>
          <w:i/>
          <w:iCs/>
          <w:color w:val="595959"/>
          <w:sz w:val="16"/>
          <w:szCs w:val="16"/>
        </w:rPr>
        <w:t>Sep 2023 - May 2024</w:t>
      </w:r>
    </w:p>
    <w:p w14:paraId="218C00E8" w14:textId="77777777" w:rsidR="006927FE" w:rsidRPr="0059172B" w:rsidRDefault="00000000">
      <w:pPr>
        <w:spacing w:before="40" w:after="60"/>
        <w:rPr>
          <w:sz w:val="16"/>
          <w:szCs w:val="16"/>
        </w:rPr>
      </w:pPr>
      <w:r w:rsidRPr="0059172B">
        <w:rPr>
          <w:i/>
          <w:iCs/>
          <w:color w:val="595959"/>
          <w:sz w:val="16"/>
          <w:szCs w:val="16"/>
        </w:rPr>
        <w:t>Enterprise document intelligence and internal developer tooling - led Generative AI integrations and backend API optimization.</w:t>
      </w:r>
    </w:p>
    <w:p w14:paraId="130B96A1" w14:textId="77777777" w:rsidR="006927FE" w:rsidRPr="0059172B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b/>
          <w:bCs/>
          <w:sz w:val="16"/>
          <w:szCs w:val="16"/>
        </w:rPr>
        <w:t>Generative AI Product Launch</w:t>
      </w:r>
      <w:r w:rsidRPr="0059172B">
        <w:rPr>
          <w:sz w:val="16"/>
          <w:szCs w:val="16"/>
        </w:rPr>
        <w:t>: Deployed GPT-Vision powered document intelligence platform cutting verification TAT by 54% and improving data accuracy by 20%, enabling enterprise SLA compliance at scale.</w:t>
      </w:r>
    </w:p>
    <w:p w14:paraId="3E9E69DE" w14:textId="77777777" w:rsidR="006927FE" w:rsidRPr="0059172B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b/>
          <w:bCs/>
          <w:sz w:val="16"/>
          <w:szCs w:val="16"/>
        </w:rPr>
        <w:t>API Engineering Velocity</w:t>
      </w:r>
      <w:r w:rsidRPr="0059172B">
        <w:rPr>
          <w:sz w:val="16"/>
          <w:szCs w:val="16"/>
        </w:rPr>
        <w:t>: Built Swagger-based API auto-generation tooling, reducing deployment time by 75% and significantly accelerating backend release cadence across engineering teams.</w:t>
      </w:r>
    </w:p>
    <w:p w14:paraId="46AD35EE" w14:textId="77777777" w:rsidR="006927FE" w:rsidRPr="0059172B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b/>
          <w:bCs/>
          <w:sz w:val="16"/>
          <w:szCs w:val="16"/>
        </w:rPr>
        <w:t>AI Support Automation</w:t>
      </w:r>
      <w:r w:rsidRPr="0059172B">
        <w:rPr>
          <w:sz w:val="16"/>
          <w:szCs w:val="16"/>
        </w:rPr>
        <w:t>: Integrated GROQ-based intelligent support automation, reducing RCA resolution time by up to 60 minutes and decreasing repeat client escalations by 28%.</w:t>
      </w:r>
    </w:p>
    <w:p w14:paraId="7DFABE1A" w14:textId="2D397E43" w:rsidR="006927FE" w:rsidRPr="0059172B" w:rsidRDefault="00000000">
      <w:pPr>
        <w:spacing w:before="160" w:after="40"/>
        <w:rPr>
          <w:sz w:val="16"/>
          <w:szCs w:val="16"/>
        </w:rPr>
      </w:pPr>
      <w:r w:rsidRPr="0059172B">
        <w:rPr>
          <w:b/>
          <w:bCs/>
        </w:rPr>
        <w:t>Product Manager - FinTech APIs &amp; Identity Verification</w:t>
      </w:r>
      <w:r w:rsidRPr="0059172B">
        <w:rPr>
          <w:color w:val="595959"/>
        </w:rPr>
        <w:t xml:space="preserve">  |  </w:t>
      </w:r>
      <w:proofErr w:type="spellStart"/>
      <w:r w:rsidRPr="0059172B">
        <w:rPr>
          <w:b/>
          <w:bCs/>
          <w:color w:val="2E75B6"/>
        </w:rPr>
        <w:t>AuthBridge</w:t>
      </w:r>
      <w:proofErr w:type="spellEnd"/>
      <w:r w:rsidRPr="0059172B">
        <w:rPr>
          <w:b/>
          <w:bCs/>
          <w:color w:val="2E75B6"/>
        </w:rPr>
        <w:t xml:space="preserve"> Research Services </w:t>
      </w:r>
      <w:proofErr w:type="spellStart"/>
      <w:r w:rsidRPr="0059172B">
        <w:rPr>
          <w:b/>
          <w:bCs/>
          <w:color w:val="2E75B6"/>
        </w:rPr>
        <w:t>Pvt.</w:t>
      </w:r>
      <w:proofErr w:type="spellEnd"/>
      <w:r w:rsidRPr="0059172B">
        <w:rPr>
          <w:b/>
          <w:bCs/>
          <w:color w:val="2E75B6"/>
        </w:rPr>
        <w:t xml:space="preserve"> Ltd.</w:t>
      </w:r>
      <w:r w:rsidRPr="0059172B">
        <w:rPr>
          <w:color w:val="595959"/>
        </w:rPr>
        <w:t xml:space="preserve">  |  </w:t>
      </w:r>
      <w:r w:rsidRPr="0059172B">
        <w:rPr>
          <w:i/>
          <w:iCs/>
          <w:color w:val="595959"/>
          <w:sz w:val="16"/>
          <w:szCs w:val="16"/>
        </w:rPr>
        <w:t>May 202</w:t>
      </w:r>
      <w:r w:rsidR="0059172B" w:rsidRPr="0059172B">
        <w:rPr>
          <w:i/>
          <w:iCs/>
          <w:color w:val="595959"/>
          <w:sz w:val="16"/>
          <w:szCs w:val="16"/>
        </w:rPr>
        <w:t>2</w:t>
      </w:r>
      <w:r w:rsidRPr="0059172B">
        <w:rPr>
          <w:i/>
          <w:iCs/>
          <w:color w:val="595959"/>
          <w:sz w:val="16"/>
          <w:szCs w:val="16"/>
        </w:rPr>
        <w:t xml:space="preserve"> - Mar 2024</w:t>
      </w:r>
    </w:p>
    <w:p w14:paraId="175BF910" w14:textId="77777777" w:rsidR="006927FE" w:rsidRPr="0059172B" w:rsidRDefault="00000000">
      <w:pPr>
        <w:spacing w:before="40" w:after="60"/>
        <w:rPr>
          <w:sz w:val="16"/>
          <w:szCs w:val="16"/>
        </w:rPr>
      </w:pPr>
      <w:r w:rsidRPr="0059172B">
        <w:rPr>
          <w:i/>
          <w:iCs/>
          <w:color w:val="595959"/>
          <w:sz w:val="16"/>
          <w:szCs w:val="16"/>
        </w:rPr>
        <w:t>Account Aggregator framework, 140+ microservice API ownership, and enterprise KYC platform for NBFC and financial services clients.</w:t>
      </w:r>
    </w:p>
    <w:p w14:paraId="34102AA4" w14:textId="005DCF65" w:rsidR="006927FE" w:rsidRPr="0059172B" w:rsidRDefault="00000000" w:rsidP="001D32E5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sz w:val="16"/>
          <w:szCs w:val="16"/>
        </w:rPr>
        <w:t>FinTech Revenue Scaling: Launched Account Aggregator (AA) APIs in partnership with NBFCs, scaling monthly loan disbursements to Rs.1.5 Cr within the first launch cycle</w:t>
      </w:r>
      <w:r w:rsidR="001D32E5">
        <w:rPr>
          <w:sz w:val="16"/>
          <w:szCs w:val="16"/>
        </w:rPr>
        <w:t xml:space="preserve"> by i</w:t>
      </w:r>
      <w:r w:rsidRPr="0059172B">
        <w:rPr>
          <w:sz w:val="16"/>
          <w:szCs w:val="16"/>
        </w:rPr>
        <w:t>dentifi</w:t>
      </w:r>
      <w:r w:rsidR="001D32E5">
        <w:rPr>
          <w:sz w:val="16"/>
          <w:szCs w:val="16"/>
        </w:rPr>
        <w:t>ng</w:t>
      </w:r>
      <w:r w:rsidRPr="0059172B">
        <w:rPr>
          <w:sz w:val="16"/>
          <w:szCs w:val="16"/>
        </w:rPr>
        <w:t xml:space="preserve"> high-potential NBFC segments for the AA framework, generating Rs.50 Lakh/month revenue uplift within two quarters of rollout.</w:t>
      </w:r>
    </w:p>
    <w:p w14:paraId="6B409A23" w14:textId="77777777" w:rsidR="006927FE" w:rsidRPr="0059172B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sz w:val="16"/>
          <w:szCs w:val="16"/>
        </w:rPr>
        <w:t>API Performance Ownership: Managed lifecycle of 140+ microservice APIs; optimized top 20 endpoints to achieve sub-3-second response times and increased engineering release velocity by 30%.</w:t>
      </w:r>
    </w:p>
    <w:p w14:paraId="28661246" w14:textId="77777777" w:rsidR="006927FE" w:rsidRPr="0059172B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sz w:val="16"/>
          <w:szCs w:val="16"/>
        </w:rPr>
        <w:t>UX Research &amp; Conversion Optimization: Conducted 25+ field audits to redesign the video KYC onboarding journey, reducing user drop-offs by 21% and improving enterprise client satisfaction.</w:t>
      </w:r>
    </w:p>
    <w:p w14:paraId="6804471A" w14:textId="2AE812C4" w:rsidR="006927FE" w:rsidRPr="0059172B" w:rsidRDefault="00000000" w:rsidP="0059172B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sz w:val="16"/>
          <w:szCs w:val="16"/>
        </w:rPr>
        <w:t>B2B Go-to-Market: Repositioned OPUS 2.0 as an API-first enterprise verification platform through competitive analysis, converting 2 major enterprise clients within 60 days of launch.</w:t>
      </w:r>
    </w:p>
    <w:p w14:paraId="0728A543" w14:textId="77777777" w:rsidR="006927FE" w:rsidRPr="0059172B" w:rsidRDefault="00000000">
      <w:pPr>
        <w:spacing w:before="40" w:after="60"/>
        <w:rPr>
          <w:sz w:val="16"/>
          <w:szCs w:val="16"/>
        </w:rPr>
      </w:pPr>
      <w:r w:rsidRPr="0059172B">
        <w:rPr>
          <w:i/>
          <w:iCs/>
          <w:color w:val="595959"/>
          <w:sz w:val="16"/>
          <w:szCs w:val="16"/>
        </w:rPr>
        <w:t>Workflow automation, LLM-based support intelligence, and data quality improvement for core operations platform.</w:t>
      </w:r>
    </w:p>
    <w:p w14:paraId="3D58B5A2" w14:textId="77777777" w:rsidR="006927FE" w:rsidRPr="0059172B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sz w:val="16"/>
          <w:szCs w:val="16"/>
        </w:rPr>
        <w:t>LLM Support Intelligence: Integrated LLM-based sentiment analysis achieving a 32% auto-closure rate on support tickets, saving Rs.15 Lakhs monthly in operational costs.</w:t>
      </w:r>
    </w:p>
    <w:p w14:paraId="0F3CEDD5" w14:textId="77777777" w:rsidR="006927FE" w:rsidRPr="0059172B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sz w:val="16"/>
          <w:szCs w:val="16"/>
        </w:rPr>
        <w:t>ML Data Quality Engine: Built an ML classification engine processing 100K+ records, eliminating 20K+ duplicate entries and improving downstream data integrity.</w:t>
      </w:r>
    </w:p>
    <w:p w14:paraId="2F7CC006" w14:textId="77777777" w:rsidR="006927FE" w:rsidRPr="0059172B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59172B">
        <w:rPr>
          <w:sz w:val="16"/>
          <w:szCs w:val="16"/>
        </w:rPr>
        <w:t>Workflow Automation: Automated core Bridge platform workflows, reducing manual operational dependency by 26% and decreasing systemic errors by 12%.</w:t>
      </w:r>
    </w:p>
    <w:p w14:paraId="683F10FA" w14:textId="77777777" w:rsidR="006927FE" w:rsidRPr="0059172B" w:rsidRDefault="00000000">
      <w:pPr>
        <w:pBdr>
          <w:bottom w:val="single" w:sz="8" w:space="2" w:color="1F4E79"/>
        </w:pBdr>
        <w:spacing w:before="220" w:after="80"/>
        <w:rPr>
          <w:sz w:val="16"/>
          <w:szCs w:val="16"/>
        </w:rPr>
      </w:pPr>
      <w:r w:rsidRPr="0059172B">
        <w:rPr>
          <w:b/>
          <w:bCs/>
          <w:color w:val="1F4E79"/>
        </w:rPr>
        <w:t>EDUCATION</w:t>
      </w:r>
    </w:p>
    <w:p w14:paraId="567B38B6" w14:textId="77777777" w:rsidR="006927FE" w:rsidRPr="0059172B" w:rsidRDefault="00000000">
      <w:pPr>
        <w:spacing w:before="80" w:after="40"/>
        <w:rPr>
          <w:sz w:val="16"/>
          <w:szCs w:val="16"/>
        </w:rPr>
      </w:pPr>
      <w:r w:rsidRPr="0059172B">
        <w:rPr>
          <w:b/>
          <w:bCs/>
          <w:sz w:val="18"/>
          <w:szCs w:val="18"/>
        </w:rPr>
        <w:t>Master of Business Administration (MBA)</w:t>
      </w:r>
      <w:r w:rsidRPr="0059172B">
        <w:rPr>
          <w:color w:val="2E75B6"/>
          <w:sz w:val="16"/>
          <w:szCs w:val="16"/>
        </w:rPr>
        <w:t xml:space="preserve">  -  Indian Institute of Technology (IIT) Jodhpur</w:t>
      </w:r>
      <w:r w:rsidRPr="0059172B">
        <w:rPr>
          <w:color w:val="595959"/>
          <w:sz w:val="16"/>
          <w:szCs w:val="16"/>
        </w:rPr>
        <w:t xml:space="preserve">  |  2020 - 2022</w:t>
      </w:r>
    </w:p>
    <w:p w14:paraId="321477FD" w14:textId="1AF7FC60" w:rsidR="006927FE" w:rsidRDefault="00000000" w:rsidP="001D32E5">
      <w:pPr>
        <w:spacing w:before="40" w:after="80"/>
        <w:rPr>
          <w:color w:val="595959"/>
          <w:sz w:val="16"/>
          <w:szCs w:val="16"/>
        </w:rPr>
      </w:pPr>
      <w:r w:rsidRPr="0059172B">
        <w:rPr>
          <w:b/>
          <w:bCs/>
          <w:sz w:val="18"/>
          <w:szCs w:val="18"/>
        </w:rPr>
        <w:t>Bachelor of Technology - Mechanical Engineering</w:t>
      </w:r>
      <w:r w:rsidRPr="0059172B">
        <w:rPr>
          <w:color w:val="2E75B6"/>
          <w:sz w:val="16"/>
          <w:szCs w:val="16"/>
        </w:rPr>
        <w:t xml:space="preserve">  -  Vellore Institute of Technology (VIT)</w:t>
      </w:r>
      <w:r w:rsidRPr="0059172B">
        <w:rPr>
          <w:color w:val="595959"/>
          <w:sz w:val="16"/>
          <w:szCs w:val="16"/>
        </w:rPr>
        <w:t xml:space="preserve">  |  2015 </w:t>
      </w:r>
      <w:r w:rsidR="004E69E3">
        <w:rPr>
          <w:color w:val="595959"/>
          <w:sz w:val="16"/>
          <w:szCs w:val="16"/>
        </w:rPr>
        <w:t>–</w:t>
      </w:r>
      <w:r w:rsidRPr="0059172B">
        <w:rPr>
          <w:color w:val="595959"/>
          <w:sz w:val="16"/>
          <w:szCs w:val="16"/>
        </w:rPr>
        <w:t xml:space="preserve"> 2019</w:t>
      </w:r>
    </w:p>
    <w:p w14:paraId="302FA2C3" w14:textId="5204037A" w:rsidR="004E69E3" w:rsidRPr="0059172B" w:rsidRDefault="004E69E3" w:rsidP="004E69E3">
      <w:pPr>
        <w:pBdr>
          <w:bottom w:val="single" w:sz="8" w:space="2" w:color="1F4E79"/>
        </w:pBdr>
        <w:spacing w:before="220" w:after="80"/>
        <w:rPr>
          <w:sz w:val="16"/>
          <w:szCs w:val="16"/>
        </w:rPr>
      </w:pPr>
      <w:r w:rsidRPr="0059172B">
        <w:rPr>
          <w:b/>
          <w:bCs/>
          <w:color w:val="1F4E79"/>
        </w:rPr>
        <w:t>CORE COMPETENCIES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572"/>
      </w:tblGrid>
      <w:tr w:rsidR="004E69E3" w:rsidRPr="0059172B" w14:paraId="2DFEF132" w14:textId="77777777" w:rsidTr="00433C03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3CD5C" w14:textId="77777777" w:rsidR="004E69E3" w:rsidRPr="0059172B" w:rsidRDefault="004E69E3" w:rsidP="00433C03">
            <w:pPr>
              <w:rPr>
                <w:sz w:val="16"/>
                <w:szCs w:val="16"/>
              </w:rPr>
            </w:pPr>
            <w:r w:rsidRPr="0059172B">
              <w:rPr>
                <w:b/>
                <w:bCs/>
                <w:color w:val="1F4E79"/>
                <w:sz w:val="16"/>
                <w:szCs w:val="16"/>
              </w:rPr>
              <w:t>Product Strategy</w:t>
            </w:r>
          </w:p>
        </w:tc>
        <w:tc>
          <w:tcPr>
            <w:tcW w:w="85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16F2" w14:textId="77777777" w:rsidR="004E69E3" w:rsidRPr="0059172B" w:rsidRDefault="004E69E3" w:rsidP="00433C03">
            <w:pPr>
              <w:rPr>
                <w:sz w:val="16"/>
                <w:szCs w:val="16"/>
              </w:rPr>
            </w:pPr>
            <w:r w:rsidRPr="0059172B">
              <w:rPr>
                <w:sz w:val="16"/>
                <w:szCs w:val="16"/>
              </w:rPr>
              <w:t>Go-to-Market (GTM) Strategy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Product Lifecycle Management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Roadmap Planning, OKR Development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A/B Testing &amp; Experimentation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UX Design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4E69E3" w:rsidRPr="0059172B" w14:paraId="24989B33" w14:textId="77777777" w:rsidTr="00433C03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D63E" w14:textId="77777777" w:rsidR="004E69E3" w:rsidRPr="0059172B" w:rsidRDefault="004E69E3" w:rsidP="00433C03">
            <w:pPr>
              <w:rPr>
                <w:sz w:val="16"/>
                <w:szCs w:val="16"/>
              </w:rPr>
            </w:pPr>
            <w:r w:rsidRPr="0059172B">
              <w:rPr>
                <w:b/>
                <w:bCs/>
                <w:color w:val="1F4E79"/>
                <w:sz w:val="16"/>
                <w:szCs w:val="16"/>
              </w:rPr>
              <w:t>Generative AI / LLM</w:t>
            </w:r>
          </w:p>
        </w:tc>
        <w:tc>
          <w:tcPr>
            <w:tcW w:w="85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E284" w14:textId="77777777" w:rsidR="004E69E3" w:rsidRPr="0059172B" w:rsidRDefault="004E69E3" w:rsidP="00433C03">
            <w:pPr>
              <w:rPr>
                <w:sz w:val="16"/>
                <w:szCs w:val="16"/>
              </w:rPr>
            </w:pPr>
            <w:r w:rsidRPr="0059172B">
              <w:rPr>
                <w:sz w:val="16"/>
                <w:szCs w:val="16"/>
              </w:rPr>
              <w:t>Agentic AI Workflows, Large Language Models (LLMs)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GPT-Vision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NLP</w:t>
            </w:r>
            <w:r>
              <w:rPr>
                <w:sz w:val="16"/>
                <w:szCs w:val="16"/>
              </w:rPr>
              <w:t xml:space="preserve"> | </w:t>
            </w:r>
            <w:r w:rsidRPr="0059172B">
              <w:rPr>
                <w:sz w:val="16"/>
                <w:szCs w:val="16"/>
              </w:rPr>
              <w:t>Prompt Engineering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RAG Architecture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Speech &amp; Document AI</w:t>
            </w:r>
          </w:p>
        </w:tc>
      </w:tr>
      <w:tr w:rsidR="004E69E3" w:rsidRPr="0059172B" w14:paraId="1184365D" w14:textId="77777777" w:rsidTr="00433C03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6C4AE" w14:textId="77777777" w:rsidR="004E69E3" w:rsidRPr="0059172B" w:rsidRDefault="004E69E3" w:rsidP="00433C03">
            <w:pPr>
              <w:rPr>
                <w:sz w:val="16"/>
                <w:szCs w:val="16"/>
              </w:rPr>
            </w:pPr>
            <w:r w:rsidRPr="0059172B">
              <w:rPr>
                <w:b/>
                <w:bCs/>
                <w:color w:val="1F4E79"/>
                <w:sz w:val="16"/>
                <w:szCs w:val="16"/>
              </w:rPr>
              <w:t>Technical Skills</w:t>
            </w:r>
          </w:p>
        </w:tc>
        <w:tc>
          <w:tcPr>
            <w:tcW w:w="85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EFD3" w14:textId="77777777" w:rsidR="004E69E3" w:rsidRPr="0059172B" w:rsidRDefault="004E69E3" w:rsidP="00433C03">
            <w:pPr>
              <w:rPr>
                <w:sz w:val="16"/>
                <w:szCs w:val="16"/>
              </w:rPr>
            </w:pPr>
            <w:r w:rsidRPr="0059172B">
              <w:rPr>
                <w:sz w:val="16"/>
                <w:szCs w:val="16"/>
              </w:rPr>
              <w:t>API Design &amp; Integration (REST/Swagger)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Microservices Architecture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SQL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Power BI</w:t>
            </w:r>
            <w:r>
              <w:rPr>
                <w:sz w:val="16"/>
                <w:szCs w:val="16"/>
              </w:rPr>
              <w:t xml:space="preserve"> |</w:t>
            </w:r>
            <w:r w:rsidRPr="0059172B">
              <w:rPr>
                <w:sz w:val="16"/>
                <w:szCs w:val="16"/>
              </w:rPr>
              <w:t xml:space="preserve"> System Design</w:t>
            </w:r>
            <w:r>
              <w:rPr>
                <w:sz w:val="16"/>
                <w:szCs w:val="16"/>
              </w:rPr>
              <w:t xml:space="preserve"> |} </w:t>
            </w:r>
            <w:r w:rsidRPr="0059172B">
              <w:rPr>
                <w:b/>
                <w:bCs/>
                <w:sz w:val="16"/>
                <w:szCs w:val="16"/>
              </w:rPr>
              <w:t>Certified Scrum Product Owner (CSPO)</w:t>
            </w:r>
            <w:r>
              <w:rPr>
                <w:b/>
                <w:bCs/>
                <w:sz w:val="16"/>
                <w:szCs w:val="16"/>
              </w:rPr>
              <w:t xml:space="preserve"> | </w:t>
            </w:r>
            <w:r w:rsidRPr="0059172B">
              <w:rPr>
                <w:b/>
                <w:bCs/>
                <w:sz w:val="16"/>
                <w:szCs w:val="16"/>
              </w:rPr>
              <w:t>Project Management Professional (PMP)</w:t>
            </w:r>
            <w:r w:rsidRPr="0059172B">
              <w:rPr>
                <w:color w:val="595959"/>
                <w:sz w:val="16"/>
                <w:szCs w:val="16"/>
              </w:rPr>
              <w:t xml:space="preserve">   </w:t>
            </w:r>
          </w:p>
        </w:tc>
      </w:tr>
      <w:tr w:rsidR="004E69E3" w:rsidRPr="0059172B" w14:paraId="0786CBE2" w14:textId="77777777" w:rsidTr="00433C03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56EB" w14:textId="77777777" w:rsidR="004E69E3" w:rsidRPr="0059172B" w:rsidRDefault="004E69E3" w:rsidP="00433C03">
            <w:pPr>
              <w:rPr>
                <w:sz w:val="16"/>
                <w:szCs w:val="16"/>
              </w:rPr>
            </w:pPr>
            <w:r w:rsidRPr="0059172B">
              <w:rPr>
                <w:b/>
                <w:bCs/>
                <w:color w:val="1F4E79"/>
                <w:sz w:val="16"/>
                <w:szCs w:val="16"/>
              </w:rPr>
              <w:t>Agile Execution</w:t>
            </w:r>
          </w:p>
        </w:tc>
        <w:tc>
          <w:tcPr>
            <w:tcW w:w="85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33A4" w14:textId="77777777" w:rsidR="004E69E3" w:rsidRPr="0059172B" w:rsidRDefault="004E69E3" w:rsidP="00433C03">
            <w:pPr>
              <w:rPr>
                <w:sz w:val="16"/>
                <w:szCs w:val="16"/>
              </w:rPr>
            </w:pPr>
            <w:r w:rsidRPr="0059172B">
              <w:rPr>
                <w:sz w:val="16"/>
                <w:szCs w:val="16"/>
              </w:rPr>
              <w:t>Cross-Functional Leadership, Agile/Scrum, Jira, Confluence, Figma, Stakeholder Management, Enterprise B2B SaaS Scaling</w:t>
            </w:r>
          </w:p>
        </w:tc>
      </w:tr>
    </w:tbl>
    <w:p w14:paraId="1CC38EEF" w14:textId="77777777" w:rsidR="004E69E3" w:rsidRPr="0059172B" w:rsidRDefault="004E69E3" w:rsidP="001D32E5">
      <w:pPr>
        <w:spacing w:before="40" w:after="80"/>
        <w:rPr>
          <w:sz w:val="16"/>
          <w:szCs w:val="16"/>
        </w:rPr>
      </w:pPr>
    </w:p>
    <w:sectPr w:rsidR="004E69E3" w:rsidRPr="0059172B" w:rsidSect="0059172B">
      <w:pgSz w:w="12240" w:h="15840"/>
      <w:pgMar w:top="382" w:right="650" w:bottom="350" w:left="67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4BCE"/>
    <w:multiLevelType w:val="hybridMultilevel"/>
    <w:tmpl w:val="13DAFF70"/>
    <w:lvl w:ilvl="0" w:tplc="F07A1944">
      <w:start w:val="1"/>
      <w:numFmt w:val="bullet"/>
      <w:lvlText w:val="●"/>
      <w:lvlJc w:val="left"/>
      <w:pPr>
        <w:ind w:left="720" w:hanging="360"/>
      </w:pPr>
    </w:lvl>
    <w:lvl w:ilvl="1" w:tplc="B42C75D6">
      <w:start w:val="1"/>
      <w:numFmt w:val="bullet"/>
      <w:lvlText w:val="○"/>
      <w:lvlJc w:val="left"/>
      <w:pPr>
        <w:ind w:left="1440" w:hanging="360"/>
      </w:pPr>
    </w:lvl>
    <w:lvl w:ilvl="2" w:tplc="04E0794E">
      <w:start w:val="1"/>
      <w:numFmt w:val="bullet"/>
      <w:lvlText w:val="■"/>
      <w:lvlJc w:val="left"/>
      <w:pPr>
        <w:ind w:left="2160" w:hanging="360"/>
      </w:pPr>
    </w:lvl>
    <w:lvl w:ilvl="3" w:tplc="357EB3C8">
      <w:start w:val="1"/>
      <w:numFmt w:val="bullet"/>
      <w:lvlText w:val="●"/>
      <w:lvlJc w:val="left"/>
      <w:pPr>
        <w:ind w:left="2880" w:hanging="360"/>
      </w:pPr>
    </w:lvl>
    <w:lvl w:ilvl="4" w:tplc="9E105524">
      <w:start w:val="1"/>
      <w:numFmt w:val="bullet"/>
      <w:lvlText w:val="○"/>
      <w:lvlJc w:val="left"/>
      <w:pPr>
        <w:ind w:left="3600" w:hanging="360"/>
      </w:pPr>
    </w:lvl>
    <w:lvl w:ilvl="5" w:tplc="D0BAED3A">
      <w:start w:val="1"/>
      <w:numFmt w:val="bullet"/>
      <w:lvlText w:val="■"/>
      <w:lvlJc w:val="left"/>
      <w:pPr>
        <w:ind w:left="4320" w:hanging="360"/>
      </w:pPr>
    </w:lvl>
    <w:lvl w:ilvl="6" w:tplc="58EA9D1C">
      <w:start w:val="1"/>
      <w:numFmt w:val="bullet"/>
      <w:lvlText w:val="●"/>
      <w:lvlJc w:val="left"/>
      <w:pPr>
        <w:ind w:left="5040" w:hanging="360"/>
      </w:pPr>
    </w:lvl>
    <w:lvl w:ilvl="7" w:tplc="E7985D58">
      <w:start w:val="1"/>
      <w:numFmt w:val="bullet"/>
      <w:lvlText w:val="●"/>
      <w:lvlJc w:val="left"/>
      <w:pPr>
        <w:ind w:left="5760" w:hanging="360"/>
      </w:pPr>
    </w:lvl>
    <w:lvl w:ilvl="8" w:tplc="87C40E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DF3887"/>
    <w:multiLevelType w:val="hybridMultilevel"/>
    <w:tmpl w:val="8D6283F0"/>
    <w:lvl w:ilvl="0" w:tplc="10781AC4">
      <w:start w:val="1"/>
      <w:numFmt w:val="bullet"/>
      <w:lvlText w:val="▪"/>
      <w:lvlJc w:val="left"/>
      <w:pPr>
        <w:ind w:left="360" w:hanging="220"/>
      </w:pPr>
    </w:lvl>
    <w:lvl w:ilvl="1" w:tplc="49EEB3D0">
      <w:numFmt w:val="decimal"/>
      <w:lvlText w:val=""/>
      <w:lvlJc w:val="left"/>
    </w:lvl>
    <w:lvl w:ilvl="2" w:tplc="CD8035DA">
      <w:numFmt w:val="decimal"/>
      <w:lvlText w:val=""/>
      <w:lvlJc w:val="left"/>
    </w:lvl>
    <w:lvl w:ilvl="3" w:tplc="587610DA">
      <w:numFmt w:val="decimal"/>
      <w:lvlText w:val=""/>
      <w:lvlJc w:val="left"/>
    </w:lvl>
    <w:lvl w:ilvl="4" w:tplc="CDB08334">
      <w:numFmt w:val="decimal"/>
      <w:lvlText w:val=""/>
      <w:lvlJc w:val="left"/>
    </w:lvl>
    <w:lvl w:ilvl="5" w:tplc="D0329C6A">
      <w:numFmt w:val="decimal"/>
      <w:lvlText w:val=""/>
      <w:lvlJc w:val="left"/>
    </w:lvl>
    <w:lvl w:ilvl="6" w:tplc="3D043B9C">
      <w:numFmt w:val="decimal"/>
      <w:lvlText w:val=""/>
      <w:lvlJc w:val="left"/>
    </w:lvl>
    <w:lvl w:ilvl="7" w:tplc="311678F4">
      <w:numFmt w:val="decimal"/>
      <w:lvlText w:val=""/>
      <w:lvlJc w:val="left"/>
    </w:lvl>
    <w:lvl w:ilvl="8" w:tplc="ABB244CC">
      <w:numFmt w:val="decimal"/>
      <w:lvlText w:val=""/>
      <w:lvlJc w:val="left"/>
    </w:lvl>
  </w:abstractNum>
  <w:num w:numId="1" w16cid:durableId="1624073784">
    <w:abstractNumId w:val="0"/>
    <w:lvlOverride w:ilvl="0">
      <w:startOverride w:val="1"/>
    </w:lvlOverride>
  </w:num>
  <w:num w:numId="2" w16cid:durableId="781371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7FE"/>
    <w:rsid w:val="001D32E5"/>
    <w:rsid w:val="004E69E3"/>
    <w:rsid w:val="00531C2B"/>
    <w:rsid w:val="0059172B"/>
    <w:rsid w:val="006927FE"/>
    <w:rsid w:val="0083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5D695"/>
  <w15:docId w15:val="{262BCB6E-5144-A048-ABB8-8ECBA561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1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rya-bhan-pratap-singh-3249511b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744</Words>
  <Characters>4664</Characters>
  <Application>Microsoft Office Word</Application>
  <DocSecurity>0</DocSecurity>
  <Lines>66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Singh</cp:lastModifiedBy>
  <cp:revision>3</cp:revision>
  <cp:lastPrinted>2026-04-21T11:54:00Z</cp:lastPrinted>
  <dcterms:created xsi:type="dcterms:W3CDTF">2026-04-21T11:54:00Z</dcterms:created>
  <dcterms:modified xsi:type="dcterms:W3CDTF">2026-04-21T11:54:00Z</dcterms:modified>
</cp:coreProperties>
</file>