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23F4" w14:textId="77777777" w:rsidR="00C94011" w:rsidRDefault="001A69F8">
      <w:pPr>
        <w:spacing w:after="162" w:line="259" w:lineRule="auto"/>
        <w:ind w:right="2920"/>
        <w:jc w:val="right"/>
      </w:pPr>
      <w:r>
        <w:rPr>
          <w:rFonts w:ascii="Calibri" w:eastAsia="Calibri" w:hAnsi="Calibri" w:cs="Calibri"/>
          <w:b/>
          <w:sz w:val="40"/>
        </w:rPr>
        <w:t xml:space="preserve">Project Design Phase </w:t>
      </w:r>
    </w:p>
    <w:p w14:paraId="037E2920" w14:textId="77777777" w:rsidR="00C94011" w:rsidRDefault="001A69F8">
      <w:pPr>
        <w:spacing w:after="0" w:line="259" w:lineRule="auto"/>
        <w:ind w:right="3134"/>
        <w:jc w:val="right"/>
      </w:pPr>
      <w:r>
        <w:rPr>
          <w:rFonts w:ascii="Calibri" w:eastAsia="Calibri" w:hAnsi="Calibri" w:cs="Calibri"/>
          <w:b/>
          <w:sz w:val="40"/>
        </w:rPr>
        <w:t xml:space="preserve">Proposed Solution </w:t>
      </w:r>
    </w:p>
    <w:tbl>
      <w:tblPr>
        <w:tblStyle w:val="TableGrid"/>
        <w:tblW w:w="9354" w:type="dxa"/>
        <w:tblInd w:w="5" w:type="dxa"/>
        <w:tblCellMar>
          <w:top w:w="60" w:type="dxa"/>
          <w:left w:w="106" w:type="dxa"/>
          <w:right w:w="115" w:type="dxa"/>
        </w:tblCellMar>
        <w:tblLook w:val="04A0" w:firstRow="1" w:lastRow="0" w:firstColumn="1" w:lastColumn="0" w:noHBand="0" w:noVBand="1"/>
      </w:tblPr>
      <w:tblGrid>
        <w:gridCol w:w="4677"/>
        <w:gridCol w:w="4677"/>
      </w:tblGrid>
      <w:tr w:rsidR="00C94011" w14:paraId="1E94EFB0"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19FC702B" w14:textId="77777777" w:rsidR="00C94011" w:rsidRDefault="001A69F8">
            <w:pPr>
              <w:spacing w:after="0" w:line="259" w:lineRule="auto"/>
              <w:ind w:left="5" w:firstLine="0"/>
            </w:pPr>
            <w:r>
              <w:rPr>
                <w:rFonts w:ascii="Calibri" w:eastAsia="Calibri" w:hAnsi="Calibri" w:cs="Calibri"/>
              </w:rP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0467D64D" w14:textId="197C30EB" w:rsidR="00C94011" w:rsidRDefault="009A12A3">
            <w:pPr>
              <w:spacing w:after="0" w:line="259" w:lineRule="auto"/>
              <w:ind w:left="0" w:firstLine="0"/>
            </w:pPr>
            <w:r>
              <w:rPr>
                <w:rFonts w:ascii="Calibri" w:eastAsia="Calibri" w:hAnsi="Calibri" w:cs="Calibri"/>
              </w:rPr>
              <w:t xml:space="preserve">20 FEB 2026 </w:t>
            </w:r>
          </w:p>
        </w:tc>
      </w:tr>
      <w:tr w:rsidR="00C94011" w14:paraId="7183CD02" w14:textId="77777777">
        <w:trPr>
          <w:trHeight w:val="355"/>
        </w:trPr>
        <w:tc>
          <w:tcPr>
            <w:tcW w:w="4677" w:type="dxa"/>
            <w:tcBorders>
              <w:top w:val="single" w:sz="4" w:space="0" w:color="000000"/>
              <w:left w:val="single" w:sz="4" w:space="0" w:color="000000"/>
              <w:bottom w:val="single" w:sz="4" w:space="0" w:color="000000"/>
              <w:right w:val="single" w:sz="4" w:space="0" w:color="000000"/>
            </w:tcBorders>
          </w:tcPr>
          <w:p w14:paraId="52BBF0C1" w14:textId="77777777" w:rsidR="00C94011" w:rsidRDefault="001A69F8">
            <w:pPr>
              <w:spacing w:after="0" w:line="259" w:lineRule="auto"/>
              <w:ind w:left="5" w:firstLine="0"/>
            </w:pPr>
            <w:r>
              <w:rPr>
                <w:rFonts w:ascii="Calibri" w:eastAsia="Calibri" w:hAnsi="Calibri" w:cs="Calibri"/>
              </w:rP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0F0FF056" w14:textId="356E062A" w:rsidR="00C94011" w:rsidRDefault="009A12A3">
            <w:pPr>
              <w:spacing w:after="0" w:line="259" w:lineRule="auto"/>
              <w:ind w:left="0" w:firstLine="0"/>
            </w:pPr>
            <w:r w:rsidRPr="009A12A3">
              <w:rPr>
                <w:rFonts w:ascii="Calibri" w:eastAsia="Calibri" w:hAnsi="Calibri" w:cs="Calibri"/>
              </w:rPr>
              <w:t>LTVIP2026TMIDS78860</w:t>
            </w:r>
            <w:r>
              <w:rPr>
                <w:rFonts w:ascii="Calibri" w:eastAsia="Calibri" w:hAnsi="Calibri" w:cs="Calibri"/>
              </w:rPr>
              <w:t xml:space="preserve"> </w:t>
            </w:r>
          </w:p>
        </w:tc>
      </w:tr>
      <w:tr w:rsidR="00C94011" w14:paraId="7FB7EDF7" w14:textId="77777777">
        <w:trPr>
          <w:trHeight w:val="692"/>
        </w:trPr>
        <w:tc>
          <w:tcPr>
            <w:tcW w:w="4677" w:type="dxa"/>
            <w:tcBorders>
              <w:top w:val="single" w:sz="4" w:space="0" w:color="000000"/>
              <w:left w:val="single" w:sz="4" w:space="0" w:color="000000"/>
              <w:bottom w:val="single" w:sz="4" w:space="0" w:color="000000"/>
              <w:right w:val="single" w:sz="4" w:space="0" w:color="000000"/>
            </w:tcBorders>
          </w:tcPr>
          <w:p w14:paraId="685CC7A6" w14:textId="77777777" w:rsidR="00C94011" w:rsidRDefault="001A69F8">
            <w:pPr>
              <w:spacing w:after="0" w:line="259" w:lineRule="auto"/>
              <w:ind w:left="5" w:firstLine="0"/>
            </w:pPr>
            <w:r>
              <w:rPr>
                <w:rFonts w:ascii="Calibri" w:eastAsia="Calibri" w:hAnsi="Calibri" w:cs="Calibri"/>
              </w:rP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4A642A4F" w14:textId="77777777" w:rsidR="00C94011" w:rsidRDefault="001A69F8">
            <w:pPr>
              <w:spacing w:after="0" w:line="259" w:lineRule="auto"/>
              <w:ind w:left="0" w:firstLine="0"/>
            </w:pPr>
            <w:r>
              <w:rPr>
                <w:rFonts w:ascii="Calibri" w:eastAsia="Calibri" w:hAnsi="Calibri" w:cs="Calibri"/>
              </w:rPr>
              <w:t xml:space="preserve">Calculating Family Expenses using Service Now </w:t>
            </w:r>
          </w:p>
        </w:tc>
      </w:tr>
      <w:tr w:rsidR="00C94011" w14:paraId="20D28BCD"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4E3111B1" w14:textId="77777777" w:rsidR="00C94011" w:rsidRDefault="001A69F8">
            <w:pPr>
              <w:spacing w:after="0" w:line="259" w:lineRule="auto"/>
              <w:ind w:left="5" w:firstLine="0"/>
            </w:pPr>
            <w:r>
              <w:rPr>
                <w:rFonts w:ascii="Calibri" w:eastAsia="Calibri" w:hAnsi="Calibri" w:cs="Calibri"/>
              </w:rP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4B80A1F8" w14:textId="77777777" w:rsidR="00C94011" w:rsidRDefault="001A69F8">
            <w:pPr>
              <w:spacing w:after="0" w:line="259" w:lineRule="auto"/>
              <w:ind w:left="0" w:firstLine="0"/>
            </w:pPr>
            <w:r>
              <w:rPr>
                <w:rFonts w:ascii="Calibri" w:eastAsia="Calibri" w:hAnsi="Calibri" w:cs="Calibri"/>
              </w:rPr>
              <w:t xml:space="preserve">2 Marks </w:t>
            </w:r>
          </w:p>
        </w:tc>
      </w:tr>
    </w:tbl>
    <w:p w14:paraId="4849EFBE" w14:textId="77777777" w:rsidR="00C94011" w:rsidRDefault="001A69F8">
      <w:pPr>
        <w:spacing w:after="162" w:line="259" w:lineRule="auto"/>
        <w:ind w:left="100" w:firstLine="0"/>
        <w:jc w:val="center"/>
      </w:pPr>
      <w:r>
        <w:rPr>
          <w:rFonts w:ascii="Calibri" w:eastAsia="Calibri" w:hAnsi="Calibri" w:cs="Calibri"/>
          <w:b/>
          <w:sz w:val="32"/>
        </w:rPr>
        <w:t xml:space="preserve"> </w:t>
      </w:r>
    </w:p>
    <w:p w14:paraId="577F35AC" w14:textId="77777777" w:rsidR="00C94011" w:rsidRDefault="001A69F8">
      <w:pPr>
        <w:spacing w:after="0" w:line="259" w:lineRule="auto"/>
        <w:ind w:left="-5"/>
      </w:pPr>
      <w:r>
        <w:rPr>
          <w:rFonts w:ascii="Calibri" w:eastAsia="Calibri" w:hAnsi="Calibri" w:cs="Calibri"/>
          <w:b/>
          <w:sz w:val="32"/>
        </w:rPr>
        <w:t xml:space="preserve">Proposed Solution Template: </w:t>
      </w:r>
    </w:p>
    <w:tbl>
      <w:tblPr>
        <w:tblStyle w:val="TableGrid"/>
        <w:tblW w:w="9359" w:type="dxa"/>
        <w:tblInd w:w="0" w:type="dxa"/>
        <w:tblCellMar>
          <w:top w:w="55" w:type="dxa"/>
          <w:left w:w="106" w:type="dxa"/>
          <w:right w:w="99" w:type="dxa"/>
        </w:tblCellMar>
        <w:tblLook w:val="04A0" w:firstRow="1" w:lastRow="0" w:firstColumn="1" w:lastColumn="0" w:noHBand="0" w:noVBand="1"/>
      </w:tblPr>
      <w:tblGrid>
        <w:gridCol w:w="4682"/>
        <w:gridCol w:w="4677"/>
      </w:tblGrid>
      <w:tr w:rsidR="00C94011" w14:paraId="2A4ABBB4" w14:textId="77777777">
        <w:trPr>
          <w:trHeight w:val="351"/>
        </w:trPr>
        <w:tc>
          <w:tcPr>
            <w:tcW w:w="4682" w:type="dxa"/>
            <w:tcBorders>
              <w:top w:val="single" w:sz="4" w:space="0" w:color="000000"/>
              <w:left w:val="single" w:sz="4" w:space="0" w:color="000000"/>
              <w:bottom w:val="single" w:sz="4" w:space="0" w:color="000000"/>
              <w:right w:val="single" w:sz="4" w:space="0" w:color="000000"/>
            </w:tcBorders>
          </w:tcPr>
          <w:p w14:paraId="463AE5AB" w14:textId="77777777" w:rsidR="00C94011" w:rsidRDefault="001A69F8">
            <w:pPr>
              <w:spacing w:after="0" w:line="259" w:lineRule="auto"/>
              <w:ind w:left="0" w:firstLine="0"/>
            </w:pPr>
            <w:r>
              <w:rPr>
                <w:rFonts w:ascii="Calibri" w:eastAsia="Calibri" w:hAnsi="Calibri" w:cs="Calibri"/>
                <w:b/>
              </w:rPr>
              <w:t>Parameter</w:t>
            </w:r>
            <w:r>
              <w:rPr>
                <w:rFonts w:ascii="Calibri" w:eastAsia="Calibri" w:hAnsi="Calibri" w:cs="Calibri"/>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5C89B752" w14:textId="77777777" w:rsidR="00C94011" w:rsidRDefault="001A69F8">
            <w:pPr>
              <w:spacing w:after="0" w:line="259" w:lineRule="auto"/>
              <w:ind w:left="0" w:firstLine="0"/>
            </w:pPr>
            <w:r>
              <w:rPr>
                <w:rFonts w:ascii="Calibri" w:eastAsia="Calibri" w:hAnsi="Calibri" w:cs="Calibri"/>
                <w:b/>
              </w:rPr>
              <w:t xml:space="preserve">Description </w:t>
            </w:r>
          </w:p>
        </w:tc>
      </w:tr>
      <w:tr w:rsidR="00C94011" w14:paraId="3FECAB6B" w14:textId="77777777">
        <w:trPr>
          <w:trHeight w:val="1474"/>
        </w:trPr>
        <w:tc>
          <w:tcPr>
            <w:tcW w:w="4682" w:type="dxa"/>
            <w:tcBorders>
              <w:top w:val="single" w:sz="4" w:space="0" w:color="000000"/>
              <w:left w:val="single" w:sz="4" w:space="0" w:color="000000"/>
              <w:bottom w:val="single" w:sz="4" w:space="0" w:color="000000"/>
              <w:right w:val="single" w:sz="4" w:space="0" w:color="000000"/>
            </w:tcBorders>
          </w:tcPr>
          <w:p w14:paraId="100FA5FC" w14:textId="77777777" w:rsidR="00C94011" w:rsidRDefault="001A69F8">
            <w:pPr>
              <w:spacing w:after="0" w:line="259" w:lineRule="auto"/>
              <w:ind w:left="0" w:firstLine="0"/>
            </w:pPr>
            <w:r>
              <w:rPr>
                <w:rFonts w:ascii="Calibri" w:eastAsia="Calibri" w:hAnsi="Calibri" w:cs="Calibri"/>
                <w:sz w:val="24"/>
              </w:rPr>
              <w:t>Platform</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435F73DD" w14:textId="77777777" w:rsidR="00C94011" w:rsidRDefault="001A69F8">
            <w:pPr>
              <w:spacing w:after="0" w:line="259" w:lineRule="auto"/>
              <w:ind w:left="0" w:firstLine="0"/>
            </w:pPr>
            <w:r>
              <w:rPr>
                <w:rFonts w:ascii="Calibri" w:eastAsia="Calibri" w:hAnsi="Calibri" w:cs="Calibri"/>
                <w:sz w:val="24"/>
              </w:rPr>
              <w:t xml:space="preserve">The solution is implemented using </w:t>
            </w:r>
            <w:r>
              <w:rPr>
                <w:rFonts w:ascii="Calibri" w:eastAsia="Calibri" w:hAnsi="Calibri" w:cs="Calibri"/>
                <w:b/>
                <w:sz w:val="24"/>
              </w:rPr>
              <w:t>ServiceNow</w:t>
            </w:r>
            <w:r>
              <w:rPr>
                <w:rFonts w:ascii="Calibri" w:eastAsia="Calibri" w:hAnsi="Calibri" w:cs="Calibri"/>
                <w:sz w:val="24"/>
              </w:rPr>
              <w:t>, a cloud-based workflow automation platform that manages data efficiently and supports integration with multiple applications.</w:t>
            </w:r>
            <w:r>
              <w:rPr>
                <w:rFonts w:ascii="Calibri" w:eastAsia="Calibri" w:hAnsi="Calibri" w:cs="Calibri"/>
                <w:b/>
                <w:sz w:val="24"/>
              </w:rPr>
              <w:t xml:space="preserve"> </w:t>
            </w:r>
          </w:p>
        </w:tc>
      </w:tr>
      <w:tr w:rsidR="00C94011" w14:paraId="2F17920C" w14:textId="77777777">
        <w:trPr>
          <w:trHeight w:val="1186"/>
        </w:trPr>
        <w:tc>
          <w:tcPr>
            <w:tcW w:w="4682" w:type="dxa"/>
            <w:tcBorders>
              <w:top w:val="single" w:sz="4" w:space="0" w:color="000000"/>
              <w:left w:val="single" w:sz="4" w:space="0" w:color="000000"/>
              <w:bottom w:val="single" w:sz="4" w:space="0" w:color="000000"/>
              <w:right w:val="single" w:sz="4" w:space="0" w:color="000000"/>
            </w:tcBorders>
          </w:tcPr>
          <w:p w14:paraId="7579024E" w14:textId="77777777" w:rsidR="00C94011" w:rsidRDefault="001A69F8">
            <w:pPr>
              <w:spacing w:after="0" w:line="259" w:lineRule="auto"/>
              <w:ind w:left="0" w:firstLine="0"/>
            </w:pPr>
            <w:r>
              <w:rPr>
                <w:rFonts w:ascii="Calibri" w:eastAsia="Calibri" w:hAnsi="Calibri" w:cs="Calibri"/>
                <w:sz w:val="24"/>
              </w:rPr>
              <w:t>Purpose</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3E5A73C1" w14:textId="77777777" w:rsidR="00C94011" w:rsidRDefault="001A69F8">
            <w:pPr>
              <w:spacing w:after="0" w:line="259" w:lineRule="auto"/>
              <w:ind w:left="0" w:firstLine="0"/>
            </w:pPr>
            <w:r>
              <w:rPr>
                <w:rFonts w:ascii="Calibri" w:eastAsia="Calibri" w:hAnsi="Calibri" w:cs="Calibri"/>
                <w:sz w:val="24"/>
              </w:rPr>
              <w:t xml:space="preserve">To help families record, monitor, and </w:t>
            </w:r>
            <w:proofErr w:type="spellStart"/>
            <w:r>
              <w:rPr>
                <w:rFonts w:ascii="Calibri" w:eastAsia="Calibri" w:hAnsi="Calibri" w:cs="Calibri"/>
                <w:sz w:val="24"/>
              </w:rPr>
              <w:t>analyze</w:t>
            </w:r>
            <w:proofErr w:type="spellEnd"/>
            <w:r>
              <w:rPr>
                <w:rFonts w:ascii="Calibri" w:eastAsia="Calibri" w:hAnsi="Calibri" w:cs="Calibri"/>
                <w:sz w:val="24"/>
              </w:rPr>
              <w:t xml:space="preserve"> their income and expenses in a structured and automated way, reducing manual effort and improving financial control.</w:t>
            </w:r>
            <w:r>
              <w:rPr>
                <w:rFonts w:ascii="Calibri" w:eastAsia="Calibri" w:hAnsi="Calibri" w:cs="Calibri"/>
                <w:b/>
                <w:sz w:val="24"/>
              </w:rPr>
              <w:t xml:space="preserve"> </w:t>
            </w:r>
          </w:p>
        </w:tc>
      </w:tr>
      <w:tr w:rsidR="00C94011" w14:paraId="2522EA28" w14:textId="77777777">
        <w:trPr>
          <w:trHeight w:val="1181"/>
        </w:trPr>
        <w:tc>
          <w:tcPr>
            <w:tcW w:w="4682" w:type="dxa"/>
            <w:tcBorders>
              <w:top w:val="single" w:sz="4" w:space="0" w:color="000000"/>
              <w:left w:val="single" w:sz="4" w:space="0" w:color="000000"/>
              <w:bottom w:val="single" w:sz="4" w:space="0" w:color="000000"/>
              <w:right w:val="single" w:sz="4" w:space="0" w:color="000000"/>
            </w:tcBorders>
          </w:tcPr>
          <w:p w14:paraId="364AB585" w14:textId="77777777" w:rsidR="00C94011" w:rsidRDefault="001A69F8">
            <w:pPr>
              <w:spacing w:after="0" w:line="259" w:lineRule="auto"/>
              <w:ind w:left="0" w:firstLine="0"/>
            </w:pPr>
            <w:r>
              <w:rPr>
                <w:rFonts w:ascii="Calibri" w:eastAsia="Calibri" w:hAnsi="Calibri" w:cs="Calibri"/>
                <w:sz w:val="24"/>
              </w:rPr>
              <w:t>User Interface</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6B227D04" w14:textId="77777777" w:rsidR="00C94011" w:rsidRDefault="001A69F8">
            <w:pPr>
              <w:spacing w:after="0" w:line="259" w:lineRule="auto"/>
              <w:ind w:left="0" w:firstLine="0"/>
            </w:pPr>
            <w:r>
              <w:rPr>
                <w:rFonts w:ascii="Calibri" w:eastAsia="Calibri" w:hAnsi="Calibri" w:cs="Calibri"/>
                <w:sz w:val="24"/>
              </w:rPr>
              <w:t>A user-friendly dashboard created in ServiceNow allows users to input daily expenses, categorize spending, and view visual summaries through charts and reports.</w:t>
            </w:r>
            <w:r>
              <w:rPr>
                <w:rFonts w:ascii="Calibri" w:eastAsia="Calibri" w:hAnsi="Calibri" w:cs="Calibri"/>
                <w:b/>
                <w:sz w:val="24"/>
              </w:rPr>
              <w:t xml:space="preserve"> </w:t>
            </w:r>
          </w:p>
        </w:tc>
      </w:tr>
      <w:tr w:rsidR="00C94011" w14:paraId="43ED1694" w14:textId="77777777">
        <w:trPr>
          <w:trHeight w:val="888"/>
        </w:trPr>
        <w:tc>
          <w:tcPr>
            <w:tcW w:w="4682" w:type="dxa"/>
            <w:tcBorders>
              <w:top w:val="single" w:sz="4" w:space="0" w:color="000000"/>
              <w:left w:val="single" w:sz="4" w:space="0" w:color="000000"/>
              <w:bottom w:val="single" w:sz="4" w:space="0" w:color="000000"/>
              <w:right w:val="single" w:sz="4" w:space="0" w:color="000000"/>
            </w:tcBorders>
          </w:tcPr>
          <w:p w14:paraId="477DC2FE" w14:textId="77777777" w:rsidR="00C94011" w:rsidRDefault="001A69F8">
            <w:pPr>
              <w:spacing w:after="0" w:line="259" w:lineRule="auto"/>
              <w:ind w:left="0" w:firstLine="0"/>
            </w:pPr>
            <w:r>
              <w:rPr>
                <w:rFonts w:ascii="Calibri" w:eastAsia="Calibri" w:hAnsi="Calibri" w:cs="Calibri"/>
                <w:sz w:val="24"/>
              </w:rPr>
              <w:t>Data Storage</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3EAE6889" w14:textId="77777777" w:rsidR="00C94011" w:rsidRDefault="001A69F8">
            <w:pPr>
              <w:spacing w:after="0" w:line="259" w:lineRule="auto"/>
              <w:ind w:left="0" w:firstLine="0"/>
            </w:pPr>
            <w:r>
              <w:rPr>
                <w:rFonts w:ascii="Calibri" w:eastAsia="Calibri" w:hAnsi="Calibri" w:cs="Calibri"/>
                <w:sz w:val="24"/>
              </w:rPr>
              <w:t>All expense records are securely stored in ServiceNow’s database tables, ensuring data integrity and accessibility.</w:t>
            </w:r>
            <w:r>
              <w:rPr>
                <w:rFonts w:ascii="Calibri" w:eastAsia="Calibri" w:hAnsi="Calibri" w:cs="Calibri"/>
                <w:b/>
                <w:sz w:val="24"/>
              </w:rPr>
              <w:t xml:space="preserve"> </w:t>
            </w:r>
          </w:p>
        </w:tc>
      </w:tr>
      <w:tr w:rsidR="00C94011" w14:paraId="482D5838" w14:textId="77777777">
        <w:trPr>
          <w:trHeight w:val="889"/>
        </w:trPr>
        <w:tc>
          <w:tcPr>
            <w:tcW w:w="4682" w:type="dxa"/>
            <w:tcBorders>
              <w:top w:val="single" w:sz="4" w:space="0" w:color="000000"/>
              <w:left w:val="single" w:sz="4" w:space="0" w:color="000000"/>
              <w:bottom w:val="single" w:sz="4" w:space="0" w:color="000000"/>
              <w:right w:val="single" w:sz="4" w:space="0" w:color="000000"/>
            </w:tcBorders>
          </w:tcPr>
          <w:p w14:paraId="7987F830" w14:textId="77777777" w:rsidR="00C94011" w:rsidRDefault="001A69F8">
            <w:pPr>
              <w:spacing w:after="0" w:line="259" w:lineRule="auto"/>
              <w:ind w:left="0" w:firstLine="0"/>
            </w:pPr>
            <w:r>
              <w:rPr>
                <w:rFonts w:ascii="Calibri" w:eastAsia="Calibri" w:hAnsi="Calibri" w:cs="Calibri"/>
                <w:sz w:val="24"/>
              </w:rPr>
              <w:t>Automation</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70495421" w14:textId="77777777" w:rsidR="00C94011" w:rsidRDefault="001A69F8">
            <w:pPr>
              <w:spacing w:after="0" w:line="259" w:lineRule="auto"/>
              <w:ind w:left="0" w:firstLine="0"/>
            </w:pPr>
            <w:r>
              <w:rPr>
                <w:rFonts w:ascii="Calibri" w:eastAsia="Calibri" w:hAnsi="Calibri" w:cs="Calibri"/>
                <w:sz w:val="24"/>
              </w:rPr>
              <w:t>Automated workflows trigger alerts when spending exceeds preset limits or when monthly budgets need to be reviewed.</w:t>
            </w:r>
            <w:r>
              <w:rPr>
                <w:rFonts w:ascii="Calibri" w:eastAsia="Calibri" w:hAnsi="Calibri" w:cs="Calibri"/>
                <w:b/>
                <w:sz w:val="24"/>
              </w:rPr>
              <w:t xml:space="preserve"> </w:t>
            </w:r>
          </w:p>
        </w:tc>
      </w:tr>
      <w:tr w:rsidR="00C94011" w14:paraId="40D2EB57" w14:textId="77777777">
        <w:trPr>
          <w:trHeight w:val="1181"/>
        </w:trPr>
        <w:tc>
          <w:tcPr>
            <w:tcW w:w="4682" w:type="dxa"/>
            <w:tcBorders>
              <w:top w:val="single" w:sz="4" w:space="0" w:color="000000"/>
              <w:left w:val="single" w:sz="4" w:space="0" w:color="000000"/>
              <w:bottom w:val="single" w:sz="4" w:space="0" w:color="000000"/>
              <w:right w:val="single" w:sz="4" w:space="0" w:color="000000"/>
            </w:tcBorders>
          </w:tcPr>
          <w:p w14:paraId="0E9E3B48" w14:textId="77777777" w:rsidR="00C94011" w:rsidRDefault="001A69F8">
            <w:pPr>
              <w:spacing w:after="0" w:line="259" w:lineRule="auto"/>
              <w:ind w:left="0" w:firstLine="0"/>
            </w:pPr>
            <w:r>
              <w:rPr>
                <w:rFonts w:ascii="Calibri" w:eastAsia="Calibri" w:hAnsi="Calibri" w:cs="Calibri"/>
                <w:sz w:val="24"/>
              </w:rPr>
              <w:t>Expense Categories</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6754F1F3" w14:textId="77777777" w:rsidR="00C94011" w:rsidRDefault="001A69F8">
            <w:pPr>
              <w:spacing w:after="0" w:line="259" w:lineRule="auto"/>
              <w:ind w:left="0" w:right="17" w:firstLine="0"/>
            </w:pPr>
            <w:r>
              <w:rPr>
                <w:rFonts w:ascii="Calibri" w:eastAsia="Calibri" w:hAnsi="Calibri" w:cs="Calibri"/>
                <w:sz w:val="24"/>
              </w:rPr>
              <w:t>Expenses are categorized (e.g., Food, Utilities, Education, Entertainment, Transportation) for better clarity and analysis.</w:t>
            </w:r>
            <w:r>
              <w:rPr>
                <w:rFonts w:ascii="Calibri" w:eastAsia="Calibri" w:hAnsi="Calibri" w:cs="Calibri"/>
                <w:b/>
                <w:sz w:val="24"/>
              </w:rPr>
              <w:t xml:space="preserve"> </w:t>
            </w:r>
          </w:p>
        </w:tc>
      </w:tr>
      <w:tr w:rsidR="00C94011" w14:paraId="13BA683B" w14:textId="77777777">
        <w:trPr>
          <w:trHeight w:val="893"/>
        </w:trPr>
        <w:tc>
          <w:tcPr>
            <w:tcW w:w="4682" w:type="dxa"/>
            <w:tcBorders>
              <w:top w:val="single" w:sz="4" w:space="0" w:color="000000"/>
              <w:left w:val="single" w:sz="4" w:space="0" w:color="000000"/>
              <w:bottom w:val="single" w:sz="4" w:space="0" w:color="000000"/>
              <w:right w:val="single" w:sz="4" w:space="0" w:color="000000"/>
            </w:tcBorders>
          </w:tcPr>
          <w:p w14:paraId="769B504E" w14:textId="77777777" w:rsidR="00C94011" w:rsidRDefault="001A69F8">
            <w:pPr>
              <w:spacing w:after="0" w:line="259" w:lineRule="auto"/>
              <w:ind w:left="0" w:firstLine="0"/>
            </w:pPr>
            <w:r>
              <w:rPr>
                <w:rFonts w:ascii="Calibri" w:eastAsia="Calibri" w:hAnsi="Calibri" w:cs="Calibri"/>
                <w:sz w:val="24"/>
              </w:rPr>
              <w:lastRenderedPageBreak/>
              <w:t>Reports and Analytics</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3F64A929" w14:textId="77777777" w:rsidR="00C94011" w:rsidRDefault="001A69F8">
            <w:pPr>
              <w:spacing w:after="0" w:line="259" w:lineRule="auto"/>
              <w:ind w:left="0" w:firstLine="0"/>
            </w:pPr>
            <w:r>
              <w:rPr>
                <w:rFonts w:ascii="Calibri" w:eastAsia="Calibri" w:hAnsi="Calibri" w:cs="Calibri"/>
                <w:sz w:val="24"/>
              </w:rPr>
              <w:t>Real-time analytics and visual dashboards display total expenditure, savings, and spending trends over time.</w:t>
            </w:r>
            <w:r>
              <w:rPr>
                <w:rFonts w:ascii="Calibri" w:eastAsia="Calibri" w:hAnsi="Calibri" w:cs="Calibri"/>
                <w:b/>
                <w:sz w:val="24"/>
              </w:rPr>
              <w:t xml:space="preserve"> </w:t>
            </w:r>
          </w:p>
        </w:tc>
      </w:tr>
      <w:tr w:rsidR="00C94011" w14:paraId="2092DA84" w14:textId="77777777">
        <w:trPr>
          <w:trHeight w:val="888"/>
        </w:trPr>
        <w:tc>
          <w:tcPr>
            <w:tcW w:w="4682" w:type="dxa"/>
            <w:tcBorders>
              <w:top w:val="single" w:sz="4" w:space="0" w:color="000000"/>
              <w:left w:val="single" w:sz="4" w:space="0" w:color="000000"/>
              <w:bottom w:val="single" w:sz="4" w:space="0" w:color="000000"/>
              <w:right w:val="single" w:sz="4" w:space="0" w:color="000000"/>
            </w:tcBorders>
          </w:tcPr>
          <w:p w14:paraId="713D6D35" w14:textId="77777777" w:rsidR="00C94011" w:rsidRDefault="001A69F8">
            <w:pPr>
              <w:spacing w:after="0" w:line="259" w:lineRule="auto"/>
              <w:ind w:left="0" w:firstLine="0"/>
            </w:pPr>
            <w:r>
              <w:rPr>
                <w:rFonts w:ascii="Calibri" w:eastAsia="Calibri" w:hAnsi="Calibri" w:cs="Calibri"/>
                <w:sz w:val="24"/>
              </w:rPr>
              <w:t>Budget Management</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5C9378EC" w14:textId="77777777" w:rsidR="00C94011" w:rsidRDefault="001A69F8">
            <w:pPr>
              <w:spacing w:after="0" w:line="259" w:lineRule="auto"/>
              <w:ind w:left="0" w:firstLine="0"/>
            </w:pPr>
            <w:r>
              <w:rPr>
                <w:rFonts w:ascii="Calibri" w:eastAsia="Calibri" w:hAnsi="Calibri" w:cs="Calibri"/>
                <w:sz w:val="24"/>
              </w:rPr>
              <w:t>Users can set monthly budgets, and the system tracks progress automatically, providing notifications for over-spending.</w:t>
            </w:r>
            <w:r>
              <w:rPr>
                <w:rFonts w:ascii="Calibri" w:eastAsia="Calibri" w:hAnsi="Calibri" w:cs="Calibri"/>
                <w:b/>
                <w:sz w:val="24"/>
              </w:rPr>
              <w:t xml:space="preserve"> </w:t>
            </w:r>
          </w:p>
        </w:tc>
      </w:tr>
      <w:tr w:rsidR="00C94011" w14:paraId="06E4DF14" w14:textId="77777777">
        <w:trPr>
          <w:trHeight w:val="1181"/>
        </w:trPr>
        <w:tc>
          <w:tcPr>
            <w:tcW w:w="4682" w:type="dxa"/>
            <w:tcBorders>
              <w:top w:val="single" w:sz="4" w:space="0" w:color="000000"/>
              <w:left w:val="single" w:sz="4" w:space="0" w:color="000000"/>
              <w:bottom w:val="single" w:sz="4" w:space="0" w:color="000000"/>
              <w:right w:val="single" w:sz="4" w:space="0" w:color="000000"/>
            </w:tcBorders>
          </w:tcPr>
          <w:p w14:paraId="3CD5B931" w14:textId="77777777" w:rsidR="00C94011" w:rsidRDefault="001A69F8">
            <w:pPr>
              <w:spacing w:after="0" w:line="259" w:lineRule="auto"/>
              <w:ind w:left="0" w:firstLine="0"/>
            </w:pPr>
            <w:r>
              <w:rPr>
                <w:rFonts w:ascii="Calibri" w:eastAsia="Calibri" w:hAnsi="Calibri" w:cs="Calibri"/>
                <w:sz w:val="24"/>
              </w:rPr>
              <w:t>Integration</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6E2E7253" w14:textId="77777777" w:rsidR="00C94011" w:rsidRDefault="001A69F8">
            <w:pPr>
              <w:spacing w:after="0" w:line="259" w:lineRule="auto"/>
              <w:ind w:left="0" w:firstLine="0"/>
            </w:pPr>
            <w:r>
              <w:rPr>
                <w:rFonts w:ascii="Calibri" w:eastAsia="Calibri" w:hAnsi="Calibri" w:cs="Calibri"/>
                <w:sz w:val="24"/>
              </w:rPr>
              <w:t>The system can integrate with external payment or banking systems via ServiceNow APIs to fetch transaction data automatically (optional feature).</w:t>
            </w:r>
            <w:r>
              <w:rPr>
                <w:rFonts w:ascii="Calibri" w:eastAsia="Calibri" w:hAnsi="Calibri" w:cs="Calibri"/>
                <w:b/>
                <w:sz w:val="24"/>
              </w:rPr>
              <w:t xml:space="preserve"> </w:t>
            </w:r>
          </w:p>
        </w:tc>
      </w:tr>
      <w:tr w:rsidR="00C94011" w14:paraId="2C9227EF" w14:textId="77777777">
        <w:trPr>
          <w:trHeight w:val="893"/>
        </w:trPr>
        <w:tc>
          <w:tcPr>
            <w:tcW w:w="4682" w:type="dxa"/>
            <w:tcBorders>
              <w:top w:val="single" w:sz="4" w:space="0" w:color="000000"/>
              <w:left w:val="single" w:sz="4" w:space="0" w:color="000000"/>
              <w:bottom w:val="single" w:sz="4" w:space="0" w:color="000000"/>
              <w:right w:val="single" w:sz="4" w:space="0" w:color="000000"/>
            </w:tcBorders>
          </w:tcPr>
          <w:p w14:paraId="154EBEBC" w14:textId="77777777" w:rsidR="00C94011" w:rsidRDefault="001A69F8">
            <w:pPr>
              <w:spacing w:after="0" w:line="259" w:lineRule="auto"/>
              <w:ind w:left="0" w:firstLine="0"/>
            </w:pPr>
            <w:r>
              <w:rPr>
                <w:rFonts w:ascii="Calibri" w:eastAsia="Calibri" w:hAnsi="Calibri" w:cs="Calibri"/>
                <w:sz w:val="24"/>
              </w:rPr>
              <w:t xml:space="preserve">Security and Access Control </w:t>
            </w:r>
          </w:p>
        </w:tc>
        <w:tc>
          <w:tcPr>
            <w:tcW w:w="4677" w:type="dxa"/>
            <w:tcBorders>
              <w:top w:val="single" w:sz="4" w:space="0" w:color="000000"/>
              <w:left w:val="single" w:sz="4" w:space="0" w:color="000000"/>
              <w:bottom w:val="single" w:sz="4" w:space="0" w:color="000000"/>
              <w:right w:val="single" w:sz="4" w:space="0" w:color="000000"/>
            </w:tcBorders>
          </w:tcPr>
          <w:p w14:paraId="08F7FC2E" w14:textId="77777777" w:rsidR="00C94011" w:rsidRDefault="001A69F8">
            <w:pPr>
              <w:spacing w:after="0" w:line="259" w:lineRule="auto"/>
              <w:ind w:left="0" w:firstLine="0"/>
            </w:pPr>
            <w:r>
              <w:rPr>
                <w:rFonts w:ascii="Calibri" w:eastAsia="Calibri" w:hAnsi="Calibri" w:cs="Calibri"/>
                <w:sz w:val="24"/>
              </w:rPr>
              <w:t xml:space="preserve">Family members can have role-based access to ensure privacy and prevent unauthorized edits or deletions. </w:t>
            </w:r>
          </w:p>
        </w:tc>
      </w:tr>
      <w:tr w:rsidR="00C94011" w14:paraId="19C51AC1" w14:textId="77777777">
        <w:trPr>
          <w:trHeight w:val="888"/>
        </w:trPr>
        <w:tc>
          <w:tcPr>
            <w:tcW w:w="4682" w:type="dxa"/>
            <w:tcBorders>
              <w:top w:val="single" w:sz="4" w:space="0" w:color="000000"/>
              <w:left w:val="single" w:sz="4" w:space="0" w:color="000000"/>
              <w:bottom w:val="single" w:sz="4" w:space="0" w:color="000000"/>
              <w:right w:val="single" w:sz="4" w:space="0" w:color="000000"/>
            </w:tcBorders>
          </w:tcPr>
          <w:p w14:paraId="7E12D0A4" w14:textId="77777777" w:rsidR="00C94011" w:rsidRDefault="001A69F8">
            <w:pPr>
              <w:spacing w:after="0" w:line="259" w:lineRule="auto"/>
              <w:ind w:left="0" w:firstLine="0"/>
            </w:pPr>
            <w:r>
              <w:rPr>
                <w:rFonts w:ascii="Calibri" w:eastAsia="Calibri" w:hAnsi="Calibri" w:cs="Calibri"/>
                <w:sz w:val="24"/>
              </w:rPr>
              <w:t>Benefits</w:t>
            </w:r>
            <w:r>
              <w:rPr>
                <w:rFonts w:ascii="Calibri" w:eastAsia="Calibri" w:hAnsi="Calibri" w:cs="Calibri"/>
                <w:b/>
                <w:sz w:val="24"/>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32DB1518" w14:textId="77777777" w:rsidR="00C94011" w:rsidRDefault="001A69F8">
            <w:pPr>
              <w:spacing w:after="0" w:line="259" w:lineRule="auto"/>
              <w:ind w:left="0" w:right="52" w:firstLine="0"/>
              <w:jc w:val="both"/>
            </w:pPr>
            <w:r>
              <w:rPr>
                <w:rFonts w:ascii="Calibri" w:eastAsia="Calibri" w:hAnsi="Calibri" w:cs="Calibri"/>
                <w:sz w:val="24"/>
              </w:rPr>
              <w:t>Improves transparency, saves time, reduces manual errors, promotes financial discipline, and supports better decision-making.</w:t>
            </w:r>
            <w:r>
              <w:rPr>
                <w:rFonts w:ascii="Calibri" w:eastAsia="Calibri" w:hAnsi="Calibri" w:cs="Calibri"/>
                <w:b/>
                <w:sz w:val="24"/>
              </w:rPr>
              <w:t xml:space="preserve"> </w:t>
            </w:r>
          </w:p>
        </w:tc>
      </w:tr>
    </w:tbl>
    <w:p w14:paraId="39A01A35" w14:textId="77777777" w:rsidR="00C94011" w:rsidRDefault="001A69F8">
      <w:pPr>
        <w:spacing w:after="157" w:line="259" w:lineRule="auto"/>
        <w:ind w:left="0" w:firstLine="0"/>
      </w:pPr>
      <w:r>
        <w:rPr>
          <w:rFonts w:ascii="Calibri" w:eastAsia="Calibri" w:hAnsi="Calibri" w:cs="Calibri"/>
          <w:b/>
          <w:sz w:val="32"/>
        </w:rPr>
        <w:t xml:space="preserve"> </w:t>
      </w:r>
    </w:p>
    <w:p w14:paraId="4E1A30A8" w14:textId="77777777" w:rsidR="00C94011" w:rsidRDefault="001A69F8">
      <w:pPr>
        <w:spacing w:after="224" w:line="259" w:lineRule="auto"/>
        <w:ind w:left="-5"/>
      </w:pPr>
      <w:proofErr w:type="gramStart"/>
      <w:r>
        <w:rPr>
          <w:rFonts w:ascii="Calibri" w:eastAsia="Calibri" w:hAnsi="Calibri" w:cs="Calibri"/>
          <w:b/>
          <w:sz w:val="32"/>
        </w:rPr>
        <w:t>Conclusion :</w:t>
      </w:r>
      <w:proofErr w:type="gramEnd"/>
      <w:r>
        <w:rPr>
          <w:rFonts w:ascii="Calibri" w:eastAsia="Calibri" w:hAnsi="Calibri" w:cs="Calibri"/>
          <w:b/>
          <w:sz w:val="32"/>
        </w:rPr>
        <w:t xml:space="preserve"> </w:t>
      </w:r>
    </w:p>
    <w:p w14:paraId="5DC968DB" w14:textId="77777777" w:rsidR="00C94011" w:rsidRDefault="001A69F8">
      <w:pPr>
        <w:ind w:left="-5"/>
      </w:pPr>
      <w:r>
        <w:t xml:space="preserve">The proposed solution for calculating family expenses using </w:t>
      </w:r>
      <w:r>
        <w:rPr>
          <w:b/>
        </w:rPr>
        <w:t>ServiceNow</w:t>
      </w:r>
      <w:r>
        <w:t xml:space="preserve"> provides an efficient and modern approach to managing household finances. By automating data entry, categorization, and analysis, the system minimizes manual effort and ensures accurate financial tracking. The integration of dashboards, reports, and budget alerts helps families gain real-time insights into their spending patterns and make informed financial decisions. </w:t>
      </w:r>
    </w:p>
    <w:p w14:paraId="12C892DF" w14:textId="77777777" w:rsidR="00C94011" w:rsidRDefault="001A69F8">
      <w:pPr>
        <w:spacing w:after="332"/>
        <w:ind w:left="-5"/>
      </w:pPr>
      <w:r>
        <w:t xml:space="preserve">Through its secure cloud-based platform, ServiceNow enables seamless data storage, accessibility, and role-based access control, ensuring both convenience and privacy. Overall, this solution not only simplifies expense management but also encourages financial discipline, smarter budgeting, and improved savings habits within families. </w:t>
      </w:r>
    </w:p>
    <w:p w14:paraId="33B72B69" w14:textId="77777777" w:rsidR="00C94011" w:rsidRDefault="001A69F8">
      <w:pPr>
        <w:spacing w:after="224" w:line="259" w:lineRule="auto"/>
        <w:ind w:left="-5"/>
      </w:pPr>
      <w:r>
        <w:rPr>
          <w:rFonts w:ascii="Calibri" w:eastAsia="Calibri" w:hAnsi="Calibri" w:cs="Calibri"/>
          <w:b/>
          <w:sz w:val="32"/>
        </w:rPr>
        <w:t xml:space="preserve">Solution Description: </w:t>
      </w:r>
    </w:p>
    <w:p w14:paraId="1509300B" w14:textId="77777777" w:rsidR="00C94011" w:rsidRDefault="001A69F8">
      <w:pPr>
        <w:ind w:left="-5"/>
      </w:pPr>
      <w:r>
        <w:t xml:space="preserve">The </w:t>
      </w:r>
      <w:r>
        <w:rPr>
          <w:b/>
        </w:rPr>
        <w:t>Calculating Family Expenses using ServiceNow</w:t>
      </w:r>
      <w:r>
        <w:t xml:space="preserve"> solution is designed to digitalize and automate the process of managing household finances through the ServiceNow platform. It enables users to easily record, categorize, and track all income and expense data within a centralized system. Using ServiceNow’s </w:t>
      </w:r>
      <w:r>
        <w:lastRenderedPageBreak/>
        <w:t xml:space="preserve">powerful workflow automation and reporting tools, families can gain real-time insights into their financial activities. </w:t>
      </w:r>
    </w:p>
    <w:p w14:paraId="1C84C1C2" w14:textId="77777777" w:rsidR="00C94011" w:rsidRDefault="001A69F8">
      <w:pPr>
        <w:ind w:left="-5"/>
      </w:pPr>
      <w:r>
        <w:t xml:space="preserve">The system provides an </w:t>
      </w:r>
      <w:r>
        <w:rPr>
          <w:b/>
        </w:rPr>
        <w:t>interactive dashboard</w:t>
      </w:r>
      <w:r>
        <w:t xml:space="preserve"> where users can view total income, categorized spending, and savings progress. Each transaction can be logged under predefined categories such as Food, Utilities, Education, Transportation, and Entertainment. The platform automatically generates visual reports and analytical charts, helping users identify overspending areas and optimize their monthly budget. </w:t>
      </w:r>
    </w:p>
    <w:p w14:paraId="2C09E5F3" w14:textId="77777777" w:rsidR="00C94011" w:rsidRDefault="001A69F8">
      <w:pPr>
        <w:ind w:left="-5"/>
      </w:pPr>
      <w:r>
        <w:t xml:space="preserve">To enhance convenience, </w:t>
      </w:r>
      <w:r>
        <w:rPr>
          <w:b/>
        </w:rPr>
        <w:t>automated alerts</w:t>
      </w:r>
      <w:r>
        <w:t xml:space="preserve"> notify users when expenses exceed the budget limit, while </w:t>
      </w:r>
      <w:r>
        <w:rPr>
          <w:b/>
        </w:rPr>
        <w:t>role-based access</w:t>
      </w:r>
      <w:r>
        <w:t xml:space="preserve"> ensures data privacy within the family. Additionally, the system can be expanded to integrate with external banking or payment systems for automatic expense updates. </w:t>
      </w:r>
    </w:p>
    <w:p w14:paraId="12C77724" w14:textId="77777777" w:rsidR="00C94011" w:rsidRDefault="001A69F8">
      <w:pPr>
        <w:spacing w:after="332"/>
        <w:ind w:left="-5"/>
      </w:pPr>
      <w:r>
        <w:t xml:space="preserve">Overall, this solution transforms manual budgeting into an </w:t>
      </w:r>
      <w:r>
        <w:rPr>
          <w:b/>
        </w:rPr>
        <w:t xml:space="preserve">automated, </w:t>
      </w:r>
      <w:proofErr w:type="spellStart"/>
      <w:r>
        <w:rPr>
          <w:b/>
        </w:rPr>
        <w:t>datadriven</w:t>
      </w:r>
      <w:proofErr w:type="spellEnd"/>
      <w:r>
        <w:rPr>
          <w:b/>
        </w:rPr>
        <w:t>, and user-friendly process</w:t>
      </w:r>
      <w:r>
        <w:t xml:space="preserve">, empowering families to maintain financial stability, reduce unnecessary spending, and achieve long-term savings goals. </w:t>
      </w:r>
    </w:p>
    <w:p w14:paraId="09326E15" w14:textId="77777777" w:rsidR="00C94011" w:rsidRDefault="001A69F8">
      <w:pPr>
        <w:spacing w:after="0" w:line="259" w:lineRule="auto"/>
        <w:ind w:left="0" w:firstLine="0"/>
      </w:pPr>
      <w:r>
        <w:rPr>
          <w:rFonts w:ascii="Calibri" w:eastAsia="Calibri" w:hAnsi="Calibri" w:cs="Calibri"/>
          <w:b/>
          <w:sz w:val="32"/>
        </w:rPr>
        <w:t xml:space="preserve"> </w:t>
      </w:r>
    </w:p>
    <w:sectPr w:rsidR="00C94011">
      <w:pgSz w:w="12240" w:h="15840"/>
      <w:pgMar w:top="1445" w:right="1463" w:bottom="16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011"/>
    <w:rsid w:val="001A69F8"/>
    <w:rsid w:val="00503972"/>
    <w:rsid w:val="00580E02"/>
    <w:rsid w:val="0065591B"/>
    <w:rsid w:val="006567EE"/>
    <w:rsid w:val="009A12A3"/>
    <w:rsid w:val="00C94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5820"/>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243"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Anushka Gadde</cp:lastModifiedBy>
  <cp:revision>2</cp:revision>
  <dcterms:created xsi:type="dcterms:W3CDTF">2026-02-23T16:59:00Z</dcterms:created>
  <dcterms:modified xsi:type="dcterms:W3CDTF">2026-02-23T16:59:00Z</dcterms:modified>
</cp:coreProperties>
</file>