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3D761" w14:textId="77777777" w:rsidR="006326FA" w:rsidRPr="000820B6" w:rsidRDefault="006326FA" w:rsidP="006326FA">
      <w:pPr>
        <w:spacing w:line="240" w:lineRule="auto"/>
        <w:rPr>
          <w:rFonts w:ascii="Times New Roman" w:hAnsi="Times New Roman" w:cs="Times New Roman"/>
        </w:rPr>
      </w:pPr>
      <w:r w:rsidRPr="000820B6">
        <w:rPr>
          <w:rFonts w:ascii="Times New Roman" w:hAnsi="Times New Roman" w:cs="Times New Roman"/>
        </w:rPr>
        <w:t>Surya Karthik</w:t>
      </w:r>
    </w:p>
    <w:p w14:paraId="088A8FC4" w14:textId="77777777" w:rsidR="006326FA" w:rsidRPr="000820B6" w:rsidRDefault="006326FA" w:rsidP="006326FA">
      <w:pPr>
        <w:spacing w:line="240" w:lineRule="auto"/>
        <w:rPr>
          <w:rFonts w:ascii="Times New Roman" w:hAnsi="Times New Roman" w:cs="Times New Roman"/>
        </w:rPr>
      </w:pPr>
      <w:r w:rsidRPr="000820B6">
        <w:rPr>
          <w:rFonts w:ascii="Times New Roman" w:hAnsi="Times New Roman" w:cs="Times New Roman"/>
        </w:rPr>
        <w:t>IST 584</w:t>
      </w:r>
    </w:p>
    <w:p w14:paraId="46B9F86B" w14:textId="77777777" w:rsidR="006326FA" w:rsidRPr="000820B6" w:rsidRDefault="006326FA" w:rsidP="006326FA">
      <w:pPr>
        <w:spacing w:line="240" w:lineRule="auto"/>
        <w:rPr>
          <w:rFonts w:ascii="Times New Roman" w:hAnsi="Times New Roman" w:cs="Times New Roman"/>
        </w:rPr>
      </w:pPr>
      <w:r w:rsidRPr="000820B6">
        <w:rPr>
          <w:rFonts w:ascii="Times New Roman" w:hAnsi="Times New Roman" w:cs="Times New Roman"/>
        </w:rPr>
        <w:t>The Pennsylvania State University</w:t>
      </w:r>
    </w:p>
    <w:p w14:paraId="677BECC5" w14:textId="77777777" w:rsidR="006326FA" w:rsidRPr="000820B6" w:rsidRDefault="006326FA" w:rsidP="006326FA">
      <w:pPr>
        <w:spacing w:line="480" w:lineRule="auto"/>
        <w:rPr>
          <w:rFonts w:ascii="Times New Roman" w:hAnsi="Times New Roman" w:cs="Times New Roman"/>
        </w:rPr>
      </w:pPr>
      <w:r w:rsidRPr="000820B6">
        <w:rPr>
          <w:rFonts w:ascii="Times New Roman" w:hAnsi="Times New Roman" w:cs="Times New Roman"/>
        </w:rPr>
        <w:t xml:space="preserve">February </w:t>
      </w:r>
      <w:r>
        <w:rPr>
          <w:rFonts w:ascii="Times New Roman" w:hAnsi="Times New Roman" w:cs="Times New Roman"/>
        </w:rPr>
        <w:t>8</w:t>
      </w:r>
      <w:r w:rsidRPr="000820B6">
        <w:rPr>
          <w:rFonts w:ascii="Times New Roman" w:hAnsi="Times New Roman" w:cs="Times New Roman"/>
        </w:rPr>
        <w:t>, 2026</w:t>
      </w:r>
    </w:p>
    <w:p w14:paraId="183741D9" w14:textId="39591512" w:rsidR="006326FA" w:rsidRPr="00C3397A" w:rsidRDefault="006326FA" w:rsidP="006326FA">
      <w:pPr>
        <w:spacing w:line="480" w:lineRule="auto"/>
        <w:jc w:val="center"/>
        <w:rPr>
          <w:rFonts w:ascii="Times New Roman" w:hAnsi="Times New Roman" w:cs="Times New Roman"/>
        </w:rPr>
      </w:pPr>
      <w:r>
        <w:rPr>
          <w:rFonts w:ascii="Times New Roman" w:hAnsi="Times New Roman" w:cs="Times New Roman"/>
        </w:rPr>
        <w:t>IWA3 – Threats and Vulnerabilities</w:t>
      </w:r>
      <w:r>
        <w:rPr>
          <w:rFonts w:ascii="Times New Roman" w:hAnsi="Times New Roman" w:cs="Times New Roman"/>
        </w:rPr>
        <w:t xml:space="preserve"> – Part 2</w:t>
      </w:r>
    </w:p>
    <w:p w14:paraId="32D4D2BC" w14:textId="3A360AC1" w:rsidR="00340696" w:rsidRPr="00A612FC" w:rsidRDefault="002A72C4" w:rsidP="0039148C">
      <w:pPr>
        <w:spacing w:line="480" w:lineRule="auto"/>
        <w:ind w:firstLine="720"/>
        <w:rPr>
          <w:rFonts w:ascii="Times New Roman" w:hAnsi="Times New Roman" w:cs="Times New Roman"/>
        </w:rPr>
      </w:pPr>
      <w:r w:rsidRPr="00A612FC">
        <w:rPr>
          <w:rFonts w:ascii="Times New Roman" w:hAnsi="Times New Roman" w:cs="Times New Roman"/>
        </w:rPr>
        <w:t xml:space="preserve">The case of Cambridge Analytica violating the personal privacy of Americans has raised many questions about the government’s oversight of companies using customer data. </w:t>
      </w:r>
      <w:r w:rsidR="005774B6" w:rsidRPr="00A612FC">
        <w:rPr>
          <w:rFonts w:ascii="Times New Roman" w:hAnsi="Times New Roman" w:cs="Times New Roman"/>
        </w:rPr>
        <w:t xml:space="preserve">In this situation, the data of millions of Facebook users was exploited by threat actors to influence the public in the 2016 US elections. To prevent </w:t>
      </w:r>
      <w:r w:rsidR="00340696" w:rsidRPr="00A612FC">
        <w:rPr>
          <w:rFonts w:ascii="Times New Roman" w:hAnsi="Times New Roman" w:cs="Times New Roman"/>
        </w:rPr>
        <w:t>this threat from arising in future elections, the US government must take action to fight back against attempts to interfere in its elections.</w:t>
      </w:r>
    </w:p>
    <w:p w14:paraId="5EE35E90" w14:textId="77777777" w:rsidR="00CA65E2" w:rsidRDefault="00340696" w:rsidP="00CA65E2">
      <w:pPr>
        <w:spacing w:line="480" w:lineRule="auto"/>
        <w:ind w:firstLine="720"/>
        <w:rPr>
          <w:rFonts w:ascii="Times New Roman" w:hAnsi="Times New Roman" w:cs="Times New Roman"/>
        </w:rPr>
      </w:pPr>
      <w:r w:rsidRPr="00A612FC">
        <w:rPr>
          <w:rFonts w:ascii="Times New Roman" w:hAnsi="Times New Roman" w:cs="Times New Roman"/>
        </w:rPr>
        <w:t>One of the possible alternative actions that could be implemented is</w:t>
      </w:r>
      <w:r w:rsidR="00156CC9" w:rsidRPr="00A612FC">
        <w:rPr>
          <w:rFonts w:ascii="Times New Roman" w:hAnsi="Times New Roman" w:cs="Times New Roman"/>
        </w:rPr>
        <w:t xml:space="preserve"> an improved cybersecurity infrastructure. </w:t>
      </w:r>
      <w:r w:rsidR="00785BE0" w:rsidRPr="00A612FC">
        <w:rPr>
          <w:rFonts w:ascii="Times New Roman" w:hAnsi="Times New Roman" w:cs="Times New Roman"/>
        </w:rPr>
        <w:t xml:space="preserve">By increasing funding and manpower, the government could focus on improving network monitoring efforts, penetration testing, threat intelligence, and general technology infrastructure to secure the election process. </w:t>
      </w:r>
      <w:r w:rsidR="00CA65E2" w:rsidRPr="00CA65E2">
        <w:rPr>
          <w:rFonts w:ascii="Times New Roman" w:hAnsi="Times New Roman" w:cs="Times New Roman"/>
        </w:rPr>
        <w:t>Another possible action is to impose tougher privacy regulations on social media organizations to safeguard data, ensure data transparency, and restrict access to data by third-party organizations. Finally, the US could start fighting back against these threats by engaging in offensive cyber operations against the organizations that attempt to disrupt the election process. Among the three possible actions, I believe the first option would be the most effective, as it would strengthen the physical infrastructure without needing any further policies or causing tensions with other nations.</w:t>
      </w:r>
    </w:p>
    <w:p w14:paraId="67EDF2CB" w14:textId="2B31E181" w:rsidR="005D7A4C" w:rsidRDefault="00AC6FEA" w:rsidP="00B913E5">
      <w:pPr>
        <w:spacing w:line="480" w:lineRule="auto"/>
        <w:jc w:val="center"/>
        <w:rPr>
          <w:rFonts w:ascii="Times New Roman" w:hAnsi="Times New Roman" w:cs="Times New Roman"/>
          <w:b/>
          <w:bCs/>
        </w:rPr>
      </w:pPr>
      <w:r w:rsidRPr="00107C93">
        <w:rPr>
          <w:rFonts w:ascii="Times New Roman" w:hAnsi="Times New Roman" w:cs="Times New Roman"/>
          <w:b/>
          <w:bCs/>
        </w:rPr>
        <w:t xml:space="preserve">Risk decision assessment formula: Reduction of targeted risk + ancillary benefits </w:t>
      </w:r>
      <w:r w:rsidR="00107C93" w:rsidRPr="00107C93">
        <w:rPr>
          <w:rFonts w:ascii="Times New Roman" w:hAnsi="Times New Roman" w:cs="Times New Roman"/>
          <w:b/>
          <w:bCs/>
        </w:rPr>
        <w:t>vs.</w:t>
      </w:r>
      <w:r w:rsidRPr="00107C93">
        <w:rPr>
          <w:rFonts w:ascii="Times New Roman" w:hAnsi="Times New Roman" w:cs="Times New Roman"/>
          <w:b/>
          <w:bCs/>
        </w:rPr>
        <w:t xml:space="preserve"> costs </w:t>
      </w:r>
      <w:r w:rsidR="00107C93" w:rsidRPr="00107C93">
        <w:rPr>
          <w:rFonts w:ascii="Times New Roman" w:hAnsi="Times New Roman" w:cs="Times New Roman"/>
          <w:b/>
          <w:bCs/>
        </w:rPr>
        <w:t>+ countervailing risks.</w:t>
      </w:r>
    </w:p>
    <w:p w14:paraId="0CDD06A7" w14:textId="0E7019D1" w:rsidR="00A90A5F" w:rsidRDefault="00785AA0" w:rsidP="00785AA0">
      <w:pPr>
        <w:spacing w:line="480" w:lineRule="auto"/>
        <w:ind w:firstLine="720"/>
        <w:rPr>
          <w:rFonts w:ascii="Times New Roman" w:hAnsi="Times New Roman" w:cs="Times New Roman"/>
        </w:rPr>
      </w:pPr>
      <w:r>
        <w:rPr>
          <w:rFonts w:ascii="Times New Roman" w:hAnsi="Times New Roman" w:cs="Times New Roman"/>
        </w:rPr>
        <w:lastRenderedPageBreak/>
        <w:t>T</w:t>
      </w:r>
      <w:r w:rsidR="00A90A5F">
        <w:rPr>
          <w:rFonts w:ascii="Times New Roman" w:hAnsi="Times New Roman" w:cs="Times New Roman"/>
        </w:rPr>
        <w:t xml:space="preserve">he selected action of enhancing cybersecurity infrastructure would reduce </w:t>
      </w:r>
      <w:r w:rsidR="00242E1F">
        <w:rPr>
          <w:rFonts w:ascii="Times New Roman" w:hAnsi="Times New Roman" w:cs="Times New Roman"/>
        </w:rPr>
        <w:t xml:space="preserve">targeted risk, as this change would improve </w:t>
      </w:r>
      <w:r w:rsidR="00ED2C52">
        <w:rPr>
          <w:rFonts w:ascii="Times New Roman" w:hAnsi="Times New Roman" w:cs="Times New Roman"/>
        </w:rPr>
        <w:t xml:space="preserve">the </w:t>
      </w:r>
      <w:r w:rsidR="002234DF">
        <w:rPr>
          <w:rFonts w:ascii="Times New Roman" w:hAnsi="Times New Roman" w:cs="Times New Roman"/>
        </w:rPr>
        <w:t>election-related databa</w:t>
      </w:r>
      <w:r w:rsidR="00ED2C52">
        <w:rPr>
          <w:rFonts w:ascii="Times New Roman" w:hAnsi="Times New Roman" w:cs="Times New Roman"/>
        </w:rPr>
        <w:t>ses, resilience against malicious attacks</w:t>
      </w:r>
      <w:r w:rsidR="00AA6D8B">
        <w:rPr>
          <w:rFonts w:ascii="Times New Roman" w:hAnsi="Times New Roman" w:cs="Times New Roman"/>
        </w:rPr>
        <w:t xml:space="preserve">, and more. The </w:t>
      </w:r>
      <w:r w:rsidR="00977209">
        <w:rPr>
          <w:rFonts w:ascii="Times New Roman" w:hAnsi="Times New Roman" w:cs="Times New Roman"/>
        </w:rPr>
        <w:t xml:space="preserve">most important ancillary </w:t>
      </w:r>
      <w:r w:rsidR="00AA6D8B">
        <w:rPr>
          <w:rFonts w:ascii="Times New Roman" w:hAnsi="Times New Roman" w:cs="Times New Roman"/>
        </w:rPr>
        <w:t>benefit</w:t>
      </w:r>
      <w:r w:rsidR="00ED2C52">
        <w:rPr>
          <w:rFonts w:ascii="Times New Roman" w:hAnsi="Times New Roman" w:cs="Times New Roman"/>
        </w:rPr>
        <w:t xml:space="preserve"> </w:t>
      </w:r>
      <w:r w:rsidR="00977209">
        <w:rPr>
          <w:rFonts w:ascii="Times New Roman" w:hAnsi="Times New Roman" w:cs="Times New Roman"/>
        </w:rPr>
        <w:t xml:space="preserve">would be </w:t>
      </w:r>
      <w:r w:rsidR="00E127BF">
        <w:rPr>
          <w:rFonts w:ascii="Times New Roman" w:hAnsi="Times New Roman" w:cs="Times New Roman"/>
        </w:rPr>
        <w:t xml:space="preserve">democratic security </w:t>
      </w:r>
      <w:r w:rsidR="00977209">
        <w:rPr>
          <w:rFonts w:ascii="Times New Roman" w:hAnsi="Times New Roman" w:cs="Times New Roman"/>
        </w:rPr>
        <w:t xml:space="preserve">and election integrity. Other benefits include </w:t>
      </w:r>
      <w:r w:rsidR="00A85555">
        <w:rPr>
          <w:rFonts w:ascii="Times New Roman" w:hAnsi="Times New Roman" w:cs="Times New Roman"/>
        </w:rPr>
        <w:t xml:space="preserve">high public trust due to confidence in </w:t>
      </w:r>
      <w:r>
        <w:rPr>
          <w:rFonts w:ascii="Times New Roman" w:hAnsi="Times New Roman" w:cs="Times New Roman"/>
        </w:rPr>
        <w:t xml:space="preserve">the </w:t>
      </w:r>
      <w:r w:rsidR="00A85555">
        <w:rPr>
          <w:rFonts w:ascii="Times New Roman" w:hAnsi="Times New Roman" w:cs="Times New Roman"/>
        </w:rPr>
        <w:t>government’s infrastructure,</w:t>
      </w:r>
      <w:r>
        <w:rPr>
          <w:rFonts w:ascii="Times New Roman" w:hAnsi="Times New Roman" w:cs="Times New Roman"/>
        </w:rPr>
        <w:t xml:space="preserve"> upgrades to outdated election systems, and a stronger national cybersecurity posture.</w:t>
      </w:r>
    </w:p>
    <w:p w14:paraId="73A706F9" w14:textId="1AFB232F" w:rsidR="00785AA0" w:rsidRDefault="00785AA0" w:rsidP="0039148C">
      <w:pPr>
        <w:spacing w:line="480" w:lineRule="auto"/>
        <w:rPr>
          <w:rFonts w:ascii="Times New Roman" w:hAnsi="Times New Roman" w:cs="Times New Roman"/>
        </w:rPr>
      </w:pPr>
      <w:r>
        <w:rPr>
          <w:rFonts w:ascii="Times New Roman" w:hAnsi="Times New Roman" w:cs="Times New Roman"/>
        </w:rPr>
        <w:tab/>
        <w:t xml:space="preserve">The cost </w:t>
      </w:r>
      <w:r w:rsidR="00487C7F">
        <w:rPr>
          <w:rFonts w:ascii="Times New Roman" w:hAnsi="Times New Roman" w:cs="Times New Roman"/>
        </w:rPr>
        <w:t>of this upgrade would primarily be an increase in federal spending</w:t>
      </w:r>
      <w:r w:rsidR="000D23DC">
        <w:rPr>
          <w:rFonts w:ascii="Times New Roman" w:hAnsi="Times New Roman" w:cs="Times New Roman"/>
        </w:rPr>
        <w:t xml:space="preserve">, as cybersecurity isn’t always prioritized when budgets are planned. </w:t>
      </w:r>
      <w:r w:rsidR="003C30A2">
        <w:rPr>
          <w:rFonts w:ascii="Times New Roman" w:hAnsi="Times New Roman" w:cs="Times New Roman"/>
        </w:rPr>
        <w:t xml:space="preserve">Technical personnel also need to be hired, along with sufficient training materials for employees to keep up with changes. </w:t>
      </w:r>
      <w:r w:rsidR="00C368BD">
        <w:rPr>
          <w:rFonts w:ascii="Times New Roman" w:hAnsi="Times New Roman" w:cs="Times New Roman"/>
        </w:rPr>
        <w:t xml:space="preserve">The </w:t>
      </w:r>
      <w:r w:rsidR="005154C0">
        <w:rPr>
          <w:rFonts w:ascii="Times New Roman" w:hAnsi="Times New Roman" w:cs="Times New Roman"/>
        </w:rPr>
        <w:t xml:space="preserve">biggest countervailing risk </w:t>
      </w:r>
      <w:r w:rsidR="008E3FEF">
        <w:rPr>
          <w:rFonts w:ascii="Times New Roman" w:hAnsi="Times New Roman" w:cs="Times New Roman"/>
        </w:rPr>
        <w:t xml:space="preserve">of new technology introduced to an aging system would </w:t>
      </w:r>
      <w:r w:rsidR="007E137E">
        <w:rPr>
          <w:rFonts w:ascii="Times New Roman" w:hAnsi="Times New Roman" w:cs="Times New Roman"/>
        </w:rPr>
        <w:t xml:space="preserve">be </w:t>
      </w:r>
      <w:r w:rsidR="008E3FEF">
        <w:rPr>
          <w:rFonts w:ascii="Times New Roman" w:hAnsi="Times New Roman" w:cs="Times New Roman"/>
        </w:rPr>
        <w:t xml:space="preserve">technical issues that might not be </w:t>
      </w:r>
      <w:r w:rsidR="00B42049">
        <w:rPr>
          <w:rFonts w:ascii="Times New Roman" w:hAnsi="Times New Roman" w:cs="Times New Roman"/>
        </w:rPr>
        <w:t>easily mitigated</w:t>
      </w:r>
      <w:r w:rsidR="007E137E">
        <w:rPr>
          <w:rFonts w:ascii="Times New Roman" w:hAnsi="Times New Roman" w:cs="Times New Roman"/>
        </w:rPr>
        <w:t>,</w:t>
      </w:r>
      <w:r w:rsidR="00B42049">
        <w:rPr>
          <w:rFonts w:ascii="Times New Roman" w:hAnsi="Times New Roman" w:cs="Times New Roman"/>
        </w:rPr>
        <w:t xml:space="preserve"> as states may not have </w:t>
      </w:r>
      <w:r w:rsidR="007E137E">
        <w:rPr>
          <w:rFonts w:ascii="Times New Roman" w:hAnsi="Times New Roman" w:cs="Times New Roman"/>
        </w:rPr>
        <w:t xml:space="preserve">the technical personnel to handle such issues. </w:t>
      </w:r>
    </w:p>
    <w:p w14:paraId="5B0DC65A" w14:textId="7450D542" w:rsidR="00A13CE4" w:rsidRPr="00A90A5F" w:rsidRDefault="00A13CE4" w:rsidP="0039148C">
      <w:pPr>
        <w:spacing w:line="480" w:lineRule="auto"/>
        <w:rPr>
          <w:rFonts w:ascii="Times New Roman" w:hAnsi="Times New Roman" w:cs="Times New Roman"/>
        </w:rPr>
      </w:pPr>
      <w:r>
        <w:rPr>
          <w:rFonts w:ascii="Times New Roman" w:hAnsi="Times New Roman" w:cs="Times New Roman"/>
        </w:rPr>
        <w:tab/>
        <w:t xml:space="preserve">Despite this risk, I still believe this option is viable and must be implemented </w:t>
      </w:r>
      <w:r w:rsidR="00EE3A35">
        <w:rPr>
          <w:rFonts w:ascii="Times New Roman" w:hAnsi="Times New Roman" w:cs="Times New Roman"/>
        </w:rPr>
        <w:t>to protect the nation from incidents such as Cambridge Analytica or worse.</w:t>
      </w:r>
      <w:r w:rsidR="001333F8">
        <w:rPr>
          <w:rFonts w:ascii="Times New Roman" w:hAnsi="Times New Roman" w:cs="Times New Roman"/>
        </w:rPr>
        <w:t xml:space="preserve"> </w:t>
      </w:r>
      <w:r w:rsidR="00560E5D">
        <w:rPr>
          <w:rFonts w:ascii="Times New Roman" w:hAnsi="Times New Roman" w:cs="Times New Roman"/>
        </w:rPr>
        <w:t>The reduction of targeted risk and ancillary benefits clearly outweighs the costs and risks</w:t>
      </w:r>
      <w:r w:rsidR="00CE3668">
        <w:rPr>
          <w:rFonts w:ascii="Times New Roman" w:hAnsi="Times New Roman" w:cs="Times New Roman"/>
        </w:rPr>
        <w:t xml:space="preserve">. </w:t>
      </w:r>
      <w:r w:rsidR="00996B6C">
        <w:rPr>
          <w:rFonts w:ascii="Times New Roman" w:hAnsi="Times New Roman" w:cs="Times New Roman"/>
        </w:rPr>
        <w:t>Election infrastructure will only continue to be a target for foreign nations</w:t>
      </w:r>
      <w:r w:rsidR="00D94F04">
        <w:rPr>
          <w:rFonts w:ascii="Times New Roman" w:hAnsi="Times New Roman" w:cs="Times New Roman"/>
        </w:rPr>
        <w:t>,</w:t>
      </w:r>
      <w:r w:rsidR="00996B6C">
        <w:rPr>
          <w:rFonts w:ascii="Times New Roman" w:hAnsi="Times New Roman" w:cs="Times New Roman"/>
        </w:rPr>
        <w:t xml:space="preserve"> </w:t>
      </w:r>
      <w:r w:rsidR="009B402D">
        <w:rPr>
          <w:rFonts w:ascii="Times New Roman" w:hAnsi="Times New Roman" w:cs="Times New Roman"/>
        </w:rPr>
        <w:t>and this investment will prove to be a strategic move to secure the nation</w:t>
      </w:r>
      <w:r w:rsidR="00D94F04">
        <w:rPr>
          <w:rFonts w:ascii="Times New Roman" w:hAnsi="Times New Roman" w:cs="Times New Roman"/>
        </w:rPr>
        <w:t xml:space="preserve">’s right to vote. </w:t>
      </w:r>
    </w:p>
    <w:p w14:paraId="38A74207" w14:textId="77777777" w:rsidR="00340696" w:rsidRPr="00A612FC" w:rsidRDefault="00340696" w:rsidP="0039148C">
      <w:pPr>
        <w:spacing w:line="480" w:lineRule="auto"/>
        <w:rPr>
          <w:rFonts w:ascii="Times New Roman" w:hAnsi="Times New Roman" w:cs="Times New Roman"/>
        </w:rPr>
      </w:pPr>
    </w:p>
    <w:sectPr w:rsidR="00340696" w:rsidRPr="00A612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2C4"/>
    <w:rsid w:val="0002614C"/>
    <w:rsid w:val="00050B22"/>
    <w:rsid w:val="000864C6"/>
    <w:rsid w:val="000D23DC"/>
    <w:rsid w:val="00107C93"/>
    <w:rsid w:val="001333F8"/>
    <w:rsid w:val="00156CC9"/>
    <w:rsid w:val="002234DF"/>
    <w:rsid w:val="00242E1F"/>
    <w:rsid w:val="002A72C4"/>
    <w:rsid w:val="003151B0"/>
    <w:rsid w:val="003352E5"/>
    <w:rsid w:val="00340696"/>
    <w:rsid w:val="0035025E"/>
    <w:rsid w:val="0039148C"/>
    <w:rsid w:val="003A7B24"/>
    <w:rsid w:val="003C30A2"/>
    <w:rsid w:val="00487C7F"/>
    <w:rsid w:val="005154C0"/>
    <w:rsid w:val="00560E5D"/>
    <w:rsid w:val="005774B6"/>
    <w:rsid w:val="005B2D43"/>
    <w:rsid w:val="005D678C"/>
    <w:rsid w:val="005D7A4C"/>
    <w:rsid w:val="00617C0F"/>
    <w:rsid w:val="006326FA"/>
    <w:rsid w:val="00785AA0"/>
    <w:rsid w:val="00785BE0"/>
    <w:rsid w:val="007E137E"/>
    <w:rsid w:val="0080070D"/>
    <w:rsid w:val="00822654"/>
    <w:rsid w:val="00834867"/>
    <w:rsid w:val="008E3FEF"/>
    <w:rsid w:val="00977209"/>
    <w:rsid w:val="00996B6C"/>
    <w:rsid w:val="009B402D"/>
    <w:rsid w:val="00A13CE4"/>
    <w:rsid w:val="00A612FC"/>
    <w:rsid w:val="00A85555"/>
    <w:rsid w:val="00A90A5F"/>
    <w:rsid w:val="00AA6D8B"/>
    <w:rsid w:val="00AC6FEA"/>
    <w:rsid w:val="00B42049"/>
    <w:rsid w:val="00B913E5"/>
    <w:rsid w:val="00BD2CB1"/>
    <w:rsid w:val="00C368BD"/>
    <w:rsid w:val="00CA65E2"/>
    <w:rsid w:val="00CE3668"/>
    <w:rsid w:val="00D94F04"/>
    <w:rsid w:val="00D9541A"/>
    <w:rsid w:val="00E127BF"/>
    <w:rsid w:val="00ED2C52"/>
    <w:rsid w:val="00EE3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C3587F"/>
  <w15:chartTrackingRefBased/>
  <w15:docId w15:val="{52489960-6275-CC48-8D7A-A8575DE61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7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7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2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2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2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2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72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2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2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2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2C4"/>
    <w:rPr>
      <w:rFonts w:eastAsiaTheme="majorEastAsia" w:cstheme="majorBidi"/>
      <w:color w:val="272727" w:themeColor="text1" w:themeTint="D8"/>
    </w:rPr>
  </w:style>
  <w:style w:type="paragraph" w:styleId="Title">
    <w:name w:val="Title"/>
    <w:basedOn w:val="Normal"/>
    <w:next w:val="Normal"/>
    <w:link w:val="TitleChar"/>
    <w:uiPriority w:val="10"/>
    <w:qFormat/>
    <w:rsid w:val="002A7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2C4"/>
    <w:pPr>
      <w:spacing w:before="160"/>
      <w:jc w:val="center"/>
    </w:pPr>
    <w:rPr>
      <w:i/>
      <w:iCs/>
      <w:color w:val="404040" w:themeColor="text1" w:themeTint="BF"/>
    </w:rPr>
  </w:style>
  <w:style w:type="character" w:customStyle="1" w:styleId="QuoteChar">
    <w:name w:val="Quote Char"/>
    <w:basedOn w:val="DefaultParagraphFont"/>
    <w:link w:val="Quote"/>
    <w:uiPriority w:val="29"/>
    <w:rsid w:val="002A72C4"/>
    <w:rPr>
      <w:i/>
      <w:iCs/>
      <w:color w:val="404040" w:themeColor="text1" w:themeTint="BF"/>
    </w:rPr>
  </w:style>
  <w:style w:type="paragraph" w:styleId="ListParagraph">
    <w:name w:val="List Paragraph"/>
    <w:basedOn w:val="Normal"/>
    <w:uiPriority w:val="34"/>
    <w:qFormat/>
    <w:rsid w:val="002A72C4"/>
    <w:pPr>
      <w:ind w:left="720"/>
      <w:contextualSpacing/>
    </w:pPr>
  </w:style>
  <w:style w:type="character" w:styleId="IntenseEmphasis">
    <w:name w:val="Intense Emphasis"/>
    <w:basedOn w:val="DefaultParagraphFont"/>
    <w:uiPriority w:val="21"/>
    <w:qFormat/>
    <w:rsid w:val="002A72C4"/>
    <w:rPr>
      <w:i/>
      <w:iCs/>
      <w:color w:val="0F4761" w:themeColor="accent1" w:themeShade="BF"/>
    </w:rPr>
  </w:style>
  <w:style w:type="paragraph" w:styleId="IntenseQuote">
    <w:name w:val="Intense Quote"/>
    <w:basedOn w:val="Normal"/>
    <w:next w:val="Normal"/>
    <w:link w:val="IntenseQuoteChar"/>
    <w:uiPriority w:val="30"/>
    <w:qFormat/>
    <w:rsid w:val="002A7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2C4"/>
    <w:rPr>
      <w:i/>
      <w:iCs/>
      <w:color w:val="0F4761" w:themeColor="accent1" w:themeShade="BF"/>
    </w:rPr>
  </w:style>
  <w:style w:type="character" w:styleId="IntenseReference">
    <w:name w:val="Intense Reference"/>
    <w:basedOn w:val="DefaultParagraphFont"/>
    <w:uiPriority w:val="32"/>
    <w:qFormat/>
    <w:rsid w:val="002A72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2</Pages>
  <Words>430</Words>
  <Characters>2561</Characters>
  <Application>Microsoft Office Word</Application>
  <DocSecurity>0</DocSecurity>
  <Lines>80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Surya Narayan</dc:creator>
  <cp:keywords/>
  <dc:description/>
  <cp:lastModifiedBy>Karthik, Surya Narayan</cp:lastModifiedBy>
  <cp:revision>38</cp:revision>
  <dcterms:created xsi:type="dcterms:W3CDTF">2026-02-15T20:19:00Z</dcterms:created>
  <dcterms:modified xsi:type="dcterms:W3CDTF">2026-02-16T02:49:00Z</dcterms:modified>
</cp:coreProperties>
</file>