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B7F5A" w14:textId="77777777" w:rsidR="00F84D2F" w:rsidRPr="000820B6" w:rsidRDefault="00F84D2F" w:rsidP="00F84D2F">
      <w:pPr>
        <w:spacing w:line="240" w:lineRule="auto"/>
        <w:rPr>
          <w:rFonts w:ascii="Times New Roman" w:hAnsi="Times New Roman" w:cs="Times New Roman"/>
        </w:rPr>
      </w:pPr>
      <w:r w:rsidRPr="000820B6">
        <w:rPr>
          <w:rFonts w:ascii="Times New Roman" w:hAnsi="Times New Roman" w:cs="Times New Roman"/>
        </w:rPr>
        <w:t>Surya Karthik</w:t>
      </w:r>
    </w:p>
    <w:p w14:paraId="5ED15BA3" w14:textId="77777777" w:rsidR="00F84D2F" w:rsidRPr="000820B6" w:rsidRDefault="00F84D2F" w:rsidP="00F84D2F">
      <w:pPr>
        <w:spacing w:line="240" w:lineRule="auto"/>
        <w:rPr>
          <w:rFonts w:ascii="Times New Roman" w:hAnsi="Times New Roman" w:cs="Times New Roman"/>
        </w:rPr>
      </w:pPr>
      <w:r w:rsidRPr="000820B6">
        <w:rPr>
          <w:rFonts w:ascii="Times New Roman" w:hAnsi="Times New Roman" w:cs="Times New Roman"/>
        </w:rPr>
        <w:t>IST 584</w:t>
      </w:r>
    </w:p>
    <w:p w14:paraId="20B5620B" w14:textId="77777777" w:rsidR="00F84D2F" w:rsidRPr="000820B6" w:rsidRDefault="00F84D2F" w:rsidP="00F84D2F">
      <w:pPr>
        <w:spacing w:line="240" w:lineRule="auto"/>
        <w:rPr>
          <w:rFonts w:ascii="Times New Roman" w:hAnsi="Times New Roman" w:cs="Times New Roman"/>
        </w:rPr>
      </w:pPr>
      <w:r w:rsidRPr="000820B6">
        <w:rPr>
          <w:rFonts w:ascii="Times New Roman" w:hAnsi="Times New Roman" w:cs="Times New Roman"/>
        </w:rPr>
        <w:t>The Pennsylvania State University</w:t>
      </w:r>
    </w:p>
    <w:p w14:paraId="697F1410" w14:textId="5897948E" w:rsidR="00F84D2F" w:rsidRPr="000820B6" w:rsidRDefault="000820B6" w:rsidP="00F84D2F">
      <w:pPr>
        <w:spacing w:line="480" w:lineRule="auto"/>
        <w:rPr>
          <w:rFonts w:ascii="Times New Roman" w:hAnsi="Times New Roman" w:cs="Times New Roman"/>
        </w:rPr>
      </w:pPr>
      <w:r w:rsidRPr="000820B6">
        <w:rPr>
          <w:rFonts w:ascii="Times New Roman" w:hAnsi="Times New Roman" w:cs="Times New Roman"/>
        </w:rPr>
        <w:t>February 1</w:t>
      </w:r>
      <w:r w:rsidR="00F84D2F" w:rsidRPr="000820B6">
        <w:rPr>
          <w:rFonts w:ascii="Times New Roman" w:hAnsi="Times New Roman" w:cs="Times New Roman"/>
        </w:rPr>
        <w:t>, 2026</w:t>
      </w:r>
    </w:p>
    <w:p w14:paraId="3CB80465" w14:textId="0FAD51DD" w:rsidR="00F84D2F" w:rsidRPr="000820B6" w:rsidRDefault="00F84D2F" w:rsidP="00F84D2F">
      <w:pPr>
        <w:spacing w:line="480" w:lineRule="auto"/>
        <w:jc w:val="center"/>
        <w:rPr>
          <w:rFonts w:ascii="Times New Roman" w:hAnsi="Times New Roman" w:cs="Times New Roman"/>
        </w:rPr>
      </w:pPr>
      <w:r w:rsidRPr="000820B6">
        <w:rPr>
          <w:rFonts w:ascii="Times New Roman" w:hAnsi="Times New Roman" w:cs="Times New Roman"/>
        </w:rPr>
        <w:t>Literature Review and Project Requirements</w:t>
      </w:r>
    </w:p>
    <w:p w14:paraId="66251E6A" w14:textId="77777777" w:rsidR="00A1205A" w:rsidRDefault="00D91F14" w:rsidP="00D91F14">
      <w:pPr>
        <w:spacing w:line="480" w:lineRule="auto"/>
        <w:ind w:firstLine="720"/>
        <w:rPr>
          <w:rFonts w:ascii="Times New Roman" w:hAnsi="Times New Roman" w:cs="Times New Roman"/>
        </w:rPr>
      </w:pPr>
      <w:r w:rsidRPr="000820B6">
        <w:rPr>
          <w:rFonts w:ascii="Times New Roman" w:hAnsi="Times New Roman" w:cs="Times New Roman"/>
        </w:rPr>
        <w:t xml:space="preserve">Industry threat reports identify cloud misconfigurations as a primary breach </w:t>
      </w:r>
      <w:r w:rsidR="000820B6" w:rsidRPr="000820B6">
        <w:rPr>
          <w:rFonts w:ascii="Times New Roman" w:hAnsi="Times New Roman" w:cs="Times New Roman"/>
        </w:rPr>
        <w:t>vector [</w:t>
      </w:r>
      <w:r w:rsidRPr="000820B6">
        <w:rPr>
          <w:rFonts w:ascii="Times New Roman" w:hAnsi="Times New Roman" w:cs="Times New Roman"/>
        </w:rPr>
        <w:t>1][2]</w:t>
      </w:r>
      <w:r w:rsidR="000820B6" w:rsidRPr="000820B6">
        <w:rPr>
          <w:rFonts w:ascii="Times New Roman" w:hAnsi="Times New Roman" w:cs="Times New Roman"/>
        </w:rPr>
        <w:t xml:space="preserve">. </w:t>
      </w:r>
      <w:r w:rsidRPr="000820B6">
        <w:rPr>
          <w:rFonts w:ascii="Times New Roman" w:hAnsi="Times New Roman" w:cs="Times New Roman"/>
        </w:rPr>
        <w:t xml:space="preserve">Palo Alto Networks' Unit 42 Cloud Threat Report notes that misconfigured IAM roles allow attackers to exploit overly permissive resources, specifically S3 buckets and EC2 </w:t>
      </w:r>
      <w:r w:rsidR="000820B6" w:rsidRPr="000820B6">
        <w:rPr>
          <w:rFonts w:ascii="Times New Roman" w:hAnsi="Times New Roman" w:cs="Times New Roman"/>
        </w:rPr>
        <w:t>snapshots [</w:t>
      </w:r>
      <w:r w:rsidRPr="000820B6">
        <w:rPr>
          <w:rFonts w:ascii="Times New Roman" w:hAnsi="Times New Roman" w:cs="Times New Roman"/>
        </w:rPr>
        <w:t xml:space="preserve">1]. Similarly, CrowdStrike's analysis also identifies publicly accessible S3 buckets, non-restrictive IAM policies, and insecure security </w:t>
      </w:r>
      <w:r w:rsidR="000820B6" w:rsidRPr="000820B6">
        <w:rPr>
          <w:rFonts w:ascii="Times New Roman" w:hAnsi="Times New Roman" w:cs="Times New Roman"/>
        </w:rPr>
        <w:t>groups [</w:t>
      </w:r>
      <w:r w:rsidRPr="000820B6">
        <w:rPr>
          <w:rFonts w:ascii="Times New Roman" w:hAnsi="Times New Roman" w:cs="Times New Roman"/>
        </w:rPr>
        <w:t xml:space="preserve">2]. Lastly, Gigamon's AWS security guidance emphasizes that configuration drift exists and excessive permissions in IAM, S3, and network security groups remain as prevalent </w:t>
      </w:r>
      <w:r w:rsidR="000820B6" w:rsidRPr="000820B6">
        <w:rPr>
          <w:rFonts w:ascii="Times New Roman" w:hAnsi="Times New Roman" w:cs="Times New Roman"/>
        </w:rPr>
        <w:t>vulnerabilities [</w:t>
      </w:r>
      <w:r w:rsidRPr="000820B6">
        <w:rPr>
          <w:rFonts w:ascii="Times New Roman" w:hAnsi="Times New Roman" w:cs="Times New Roman"/>
        </w:rPr>
        <w:t xml:space="preserve">3]. </w:t>
      </w:r>
    </w:p>
    <w:p w14:paraId="247C3561" w14:textId="4C189551" w:rsidR="00A1205A" w:rsidRDefault="00D91F14" w:rsidP="00D91F14">
      <w:pPr>
        <w:spacing w:line="480" w:lineRule="auto"/>
        <w:ind w:firstLine="720"/>
        <w:rPr>
          <w:rFonts w:ascii="Times New Roman" w:hAnsi="Times New Roman" w:cs="Times New Roman"/>
        </w:rPr>
      </w:pPr>
      <w:r w:rsidRPr="000820B6">
        <w:rPr>
          <w:rFonts w:ascii="Times New Roman" w:hAnsi="Times New Roman" w:cs="Times New Roman"/>
        </w:rPr>
        <w:t xml:space="preserve">There is a strong need for a machine learning approach that looks to provide a logical fix for this issue, rather than relying on traditional rule-based </w:t>
      </w:r>
      <w:r w:rsidR="000820B6" w:rsidRPr="000820B6">
        <w:rPr>
          <w:rFonts w:ascii="Times New Roman" w:hAnsi="Times New Roman" w:cs="Times New Roman"/>
        </w:rPr>
        <w:t>tools [</w:t>
      </w:r>
      <w:r w:rsidRPr="000820B6">
        <w:rPr>
          <w:rFonts w:ascii="Times New Roman" w:hAnsi="Times New Roman" w:cs="Times New Roman"/>
        </w:rPr>
        <w:t xml:space="preserve">4]. AI-based cloud security systems found that ML techniques can automate early detection of configuration issues that static rule checks often </w:t>
      </w:r>
      <w:r w:rsidR="000820B6" w:rsidRPr="000820B6">
        <w:rPr>
          <w:rFonts w:ascii="Times New Roman" w:hAnsi="Times New Roman" w:cs="Times New Roman"/>
        </w:rPr>
        <w:t>miss [</w:t>
      </w:r>
      <w:r w:rsidRPr="000820B6">
        <w:rPr>
          <w:rFonts w:ascii="Times New Roman" w:hAnsi="Times New Roman" w:cs="Times New Roman"/>
        </w:rPr>
        <w:t xml:space="preserve">4]. Retrieval-augmented generation (RAG) can expose misconfigurations in Terraform and CloudFormation templates by examining infrastructure-as-code and return human-readable recommendations to help users identify and patch the </w:t>
      </w:r>
      <w:r w:rsidR="000820B6" w:rsidRPr="000820B6">
        <w:rPr>
          <w:rFonts w:ascii="Times New Roman" w:hAnsi="Times New Roman" w:cs="Times New Roman"/>
        </w:rPr>
        <w:t>issue [</w:t>
      </w:r>
      <w:r w:rsidRPr="000820B6">
        <w:rPr>
          <w:rFonts w:ascii="Times New Roman" w:hAnsi="Times New Roman" w:cs="Times New Roman"/>
        </w:rPr>
        <w:t xml:space="preserve">5]. </w:t>
      </w:r>
    </w:p>
    <w:p w14:paraId="0681B7FE" w14:textId="4577EAEC" w:rsidR="00347ACD" w:rsidRDefault="00D91F14" w:rsidP="00D91F14">
      <w:pPr>
        <w:spacing w:line="480" w:lineRule="auto"/>
        <w:ind w:firstLine="720"/>
        <w:rPr>
          <w:rFonts w:ascii="Times New Roman" w:hAnsi="Times New Roman" w:cs="Times New Roman"/>
        </w:rPr>
      </w:pPr>
      <w:r w:rsidRPr="000820B6">
        <w:rPr>
          <w:rFonts w:ascii="Times New Roman" w:hAnsi="Times New Roman" w:cs="Times New Roman"/>
        </w:rPr>
        <w:t xml:space="preserve">One of the technical requirements for the Cloud Misconfiguration Detection using Supervised ML project includes ingesting configuration data from AWS. Selecting and labelling the dataset of configuration records as "secure" or "misconfigured" based on policy rules or guidelines is necessary. The model should use supervised classification algorithms like Random Forest, SVM, and others as a baseline. Feature engineering is also another crucial aspect of this </w:t>
      </w:r>
      <w:r w:rsidRPr="000820B6">
        <w:rPr>
          <w:rFonts w:ascii="Times New Roman" w:hAnsi="Times New Roman" w:cs="Times New Roman"/>
        </w:rPr>
        <w:lastRenderedPageBreak/>
        <w:t xml:space="preserve">project. Meaningful features such as permissions, inbound/outbound rules, encryption settings, logging enabled/disabled flags, versioning, access policies, and more need to be encoded. </w:t>
      </w:r>
    </w:p>
    <w:p w14:paraId="009B1140" w14:textId="02E42C3C" w:rsidR="00347ACD" w:rsidRDefault="00D91F14" w:rsidP="00D91F14">
      <w:pPr>
        <w:spacing w:line="480" w:lineRule="auto"/>
        <w:ind w:firstLine="720"/>
        <w:rPr>
          <w:rFonts w:ascii="Times New Roman" w:hAnsi="Times New Roman" w:cs="Times New Roman"/>
        </w:rPr>
      </w:pPr>
      <w:r w:rsidRPr="000820B6">
        <w:rPr>
          <w:rFonts w:ascii="Times New Roman" w:hAnsi="Times New Roman" w:cs="Times New Roman"/>
        </w:rPr>
        <w:t xml:space="preserve">From a security perspective, data protection is at the top-most priority as training and prediction data must be encrypted in transit and at </w:t>
      </w:r>
      <w:r w:rsidR="00F113C9" w:rsidRPr="000820B6">
        <w:rPr>
          <w:rFonts w:ascii="Times New Roman" w:hAnsi="Times New Roman" w:cs="Times New Roman"/>
        </w:rPr>
        <w:t>rest [</w:t>
      </w:r>
      <w:r w:rsidRPr="000820B6">
        <w:rPr>
          <w:rFonts w:ascii="Times New Roman" w:hAnsi="Times New Roman" w:cs="Times New Roman"/>
        </w:rPr>
        <w:t xml:space="preserve">6]. The principle of least privilege also applies, as the model accesses cloud configuration </w:t>
      </w:r>
      <w:r w:rsidR="00F113C9" w:rsidRPr="000820B6">
        <w:rPr>
          <w:rFonts w:ascii="Times New Roman" w:hAnsi="Times New Roman" w:cs="Times New Roman"/>
        </w:rPr>
        <w:t>data [</w:t>
      </w:r>
      <w:r w:rsidRPr="000820B6">
        <w:rPr>
          <w:rFonts w:ascii="Times New Roman" w:hAnsi="Times New Roman" w:cs="Times New Roman"/>
        </w:rPr>
        <w:t xml:space="preserve">6]. Input data also needs to be validated, and anomaly detection must be implemented to ensure malicious inputs don't impact the model's </w:t>
      </w:r>
      <w:r w:rsidR="00F113C9" w:rsidRPr="000820B6">
        <w:rPr>
          <w:rFonts w:ascii="Times New Roman" w:hAnsi="Times New Roman" w:cs="Times New Roman"/>
        </w:rPr>
        <w:t>results [</w:t>
      </w:r>
      <w:r w:rsidRPr="000820B6">
        <w:rPr>
          <w:rFonts w:ascii="Times New Roman" w:hAnsi="Times New Roman" w:cs="Times New Roman"/>
        </w:rPr>
        <w:t xml:space="preserve">4]. Performance-based requirements for this project include accuracy metrics such as high precision and recall on balanced datasets that represent both secure and misconfigured </w:t>
      </w:r>
      <w:r w:rsidR="00F113C9" w:rsidRPr="000820B6">
        <w:rPr>
          <w:rFonts w:ascii="Times New Roman" w:hAnsi="Times New Roman" w:cs="Times New Roman"/>
        </w:rPr>
        <w:t>attributes [</w:t>
      </w:r>
      <w:r w:rsidRPr="000820B6">
        <w:rPr>
          <w:rFonts w:ascii="Times New Roman" w:hAnsi="Times New Roman" w:cs="Times New Roman"/>
        </w:rPr>
        <w:t xml:space="preserve">6]. This can be evaluated with standard supervised metrics. </w:t>
      </w:r>
    </w:p>
    <w:p w14:paraId="3C700F05" w14:textId="4EFDFB35" w:rsidR="00664510" w:rsidRDefault="00D91F14" w:rsidP="00D91F14">
      <w:pPr>
        <w:spacing w:line="480" w:lineRule="auto"/>
        <w:ind w:firstLine="720"/>
        <w:rPr>
          <w:rFonts w:ascii="Times New Roman" w:hAnsi="Times New Roman" w:cs="Times New Roman"/>
        </w:rPr>
      </w:pPr>
      <w:r w:rsidRPr="000820B6">
        <w:rPr>
          <w:rFonts w:ascii="Times New Roman" w:hAnsi="Times New Roman" w:cs="Times New Roman"/>
        </w:rPr>
        <w:t xml:space="preserve">Lastly, the success of this project will be measured through the completion of its purpose and objectives. The system needs to correctly identify between misconfigured and secure configurations with high accuracy over baseline </w:t>
      </w:r>
      <w:r w:rsidR="00F113C9" w:rsidRPr="000820B6">
        <w:rPr>
          <w:rFonts w:ascii="Times New Roman" w:hAnsi="Times New Roman" w:cs="Times New Roman"/>
        </w:rPr>
        <w:t>methods [</w:t>
      </w:r>
      <w:r w:rsidRPr="000820B6">
        <w:rPr>
          <w:rFonts w:ascii="Times New Roman" w:hAnsi="Times New Roman" w:cs="Times New Roman"/>
        </w:rPr>
        <w:t>4]. The model's detected</w:t>
      </w:r>
      <w:r w:rsidR="00F113C9" w:rsidRPr="000820B6">
        <w:rPr>
          <w:rFonts w:ascii="Times New Roman" w:hAnsi="Times New Roman" w:cs="Times New Roman"/>
        </w:rPr>
        <w:t xml:space="preserve"> </w:t>
      </w:r>
      <w:r w:rsidR="00F113C9" w:rsidRPr="000820B6">
        <w:rPr>
          <w:rFonts w:ascii="Times New Roman" w:hAnsi="Times New Roman" w:cs="Times New Roman"/>
        </w:rPr>
        <w:t xml:space="preserve">misconfigurations must align with best practices and benchmarks in cloud security [3]. The model should have the ability to be simulated through code pipelines. This can all be possible through clear documentation of the dataset source, feature definitions, modeling choices, and evaluation </w:t>
      </w:r>
      <w:r w:rsidR="00F113C9" w:rsidRPr="000820B6">
        <w:rPr>
          <w:rFonts w:ascii="Times New Roman" w:hAnsi="Times New Roman" w:cs="Times New Roman"/>
        </w:rPr>
        <w:t>results [</w:t>
      </w:r>
      <w:r w:rsidR="00F113C9" w:rsidRPr="000820B6">
        <w:rPr>
          <w:rFonts w:ascii="Times New Roman" w:hAnsi="Times New Roman" w:cs="Times New Roman"/>
        </w:rPr>
        <w:t xml:space="preserve">6]. Using this success criteria can help this project stay </w:t>
      </w:r>
      <w:r w:rsidR="00F113C9" w:rsidRPr="000820B6">
        <w:rPr>
          <w:rFonts w:ascii="Times New Roman" w:hAnsi="Times New Roman" w:cs="Times New Roman"/>
        </w:rPr>
        <w:t>on course</w:t>
      </w:r>
      <w:r w:rsidR="00F113C9" w:rsidRPr="000820B6">
        <w:rPr>
          <w:rFonts w:ascii="Times New Roman" w:hAnsi="Times New Roman" w:cs="Times New Roman"/>
        </w:rPr>
        <w:t xml:space="preserve"> and avoid scope creep.</w:t>
      </w:r>
    </w:p>
    <w:p w14:paraId="63B4903B" w14:textId="77777777" w:rsidR="00AF17E6" w:rsidRDefault="00AF17E6" w:rsidP="00D91F14">
      <w:pPr>
        <w:spacing w:line="480" w:lineRule="auto"/>
        <w:ind w:firstLine="720"/>
        <w:rPr>
          <w:rFonts w:ascii="Times New Roman" w:hAnsi="Times New Roman" w:cs="Times New Roman"/>
        </w:rPr>
      </w:pPr>
    </w:p>
    <w:p w14:paraId="330E5830" w14:textId="77777777" w:rsidR="00AF17E6" w:rsidRDefault="00AF17E6" w:rsidP="00D91F14">
      <w:pPr>
        <w:spacing w:line="480" w:lineRule="auto"/>
        <w:ind w:firstLine="720"/>
        <w:rPr>
          <w:rFonts w:ascii="Times New Roman" w:hAnsi="Times New Roman" w:cs="Times New Roman"/>
        </w:rPr>
      </w:pPr>
    </w:p>
    <w:p w14:paraId="4259F48A" w14:textId="77777777" w:rsidR="00AF17E6" w:rsidRDefault="00AF17E6" w:rsidP="00AF17E6">
      <w:pPr>
        <w:spacing w:line="480" w:lineRule="auto"/>
        <w:jc w:val="center"/>
        <w:rPr>
          <w:rFonts w:ascii="Times New Roman" w:hAnsi="Times New Roman" w:cs="Times New Roman"/>
        </w:rPr>
      </w:pPr>
    </w:p>
    <w:p w14:paraId="666CEAB1" w14:textId="77777777" w:rsidR="00AF17E6" w:rsidRDefault="00AF17E6" w:rsidP="00AF17E6">
      <w:pPr>
        <w:spacing w:line="480" w:lineRule="auto"/>
        <w:jc w:val="center"/>
        <w:rPr>
          <w:rFonts w:ascii="Times New Roman" w:hAnsi="Times New Roman" w:cs="Times New Roman"/>
        </w:rPr>
      </w:pPr>
    </w:p>
    <w:p w14:paraId="3D39CC0D" w14:textId="0EA18B62" w:rsidR="00AF17E6" w:rsidRDefault="00AF17E6" w:rsidP="00AF17E6">
      <w:pPr>
        <w:spacing w:line="480" w:lineRule="auto"/>
        <w:jc w:val="center"/>
        <w:rPr>
          <w:rFonts w:ascii="Times New Roman" w:hAnsi="Times New Roman" w:cs="Times New Roman"/>
        </w:rPr>
      </w:pPr>
      <w:r>
        <w:rPr>
          <w:rFonts w:ascii="Times New Roman" w:hAnsi="Times New Roman" w:cs="Times New Roman"/>
        </w:rPr>
        <w:lastRenderedPageBreak/>
        <w:t>References</w:t>
      </w:r>
    </w:p>
    <w:p w14:paraId="3EC86401" w14:textId="1D00D0A4" w:rsidR="00AF17E6" w:rsidRDefault="007701E2" w:rsidP="00AF17E6">
      <w:pPr>
        <w:pStyle w:val="ListParagraph"/>
        <w:numPr>
          <w:ilvl w:val="0"/>
          <w:numId w:val="1"/>
        </w:numPr>
        <w:spacing w:line="480" w:lineRule="auto"/>
        <w:rPr>
          <w:rFonts w:ascii="Times New Roman" w:hAnsi="Times New Roman" w:cs="Times New Roman"/>
        </w:rPr>
      </w:pPr>
      <w:r w:rsidRPr="007701E2">
        <w:rPr>
          <w:rFonts w:ascii="Times New Roman" w:hAnsi="Times New Roman" w:cs="Times New Roman"/>
        </w:rPr>
        <w:t>Palo Alto Networks Unit 42. (2024, June 5). *Unit 42 Cloud Threat Report:</w:t>
      </w:r>
      <w:r>
        <w:rPr>
          <w:rFonts w:ascii="Times New Roman" w:hAnsi="Times New Roman" w:cs="Times New Roman"/>
        </w:rPr>
        <w:t xml:space="preserve"> </w:t>
      </w:r>
      <w:r w:rsidRPr="007701E2">
        <w:rPr>
          <w:rFonts w:ascii="Times New Roman" w:hAnsi="Times New Roman" w:cs="Times New Roman"/>
        </w:rPr>
        <w:t xml:space="preserve">Misconfigured IAM Roles Lead to Compromised Workloads*. </w:t>
      </w:r>
      <w:hyperlink r:id="rId5" w:history="1">
        <w:r w:rsidRPr="0094111A">
          <w:rPr>
            <w:rStyle w:val="Hyperlink"/>
            <w:rFonts w:ascii="Times New Roman" w:hAnsi="Times New Roman" w:cs="Times New Roman"/>
          </w:rPr>
          <w:t>https://unit42.paloaltonetworks.com/iam-roles-compromised-workloads</w:t>
        </w:r>
      </w:hyperlink>
    </w:p>
    <w:p w14:paraId="5206FFF0" w14:textId="5E4D243A" w:rsidR="007701E2" w:rsidRDefault="007701E2" w:rsidP="00AF17E6">
      <w:pPr>
        <w:pStyle w:val="ListParagraph"/>
        <w:numPr>
          <w:ilvl w:val="0"/>
          <w:numId w:val="1"/>
        </w:numPr>
        <w:spacing w:line="480" w:lineRule="auto"/>
        <w:rPr>
          <w:rFonts w:ascii="Times New Roman" w:hAnsi="Times New Roman" w:cs="Times New Roman"/>
        </w:rPr>
      </w:pPr>
      <w:r w:rsidRPr="007701E2">
        <w:rPr>
          <w:rFonts w:ascii="Times New Roman" w:hAnsi="Times New Roman" w:cs="Times New Roman"/>
        </w:rPr>
        <w:t xml:space="preserve">CrowdStrike. (2025, February 26). *Top 11 AWS Misconfigurations and How to Avoid Them*. </w:t>
      </w:r>
      <w:hyperlink r:id="rId6" w:history="1">
        <w:r w:rsidRPr="0094111A">
          <w:rPr>
            <w:rStyle w:val="Hyperlink"/>
            <w:rFonts w:ascii="Times New Roman" w:hAnsi="Times New Roman" w:cs="Times New Roman"/>
          </w:rPr>
          <w:t>https://www.crowdstrike.com/en-us/cybersecurity-101/cloud-security/aws-misconfigurations</w:t>
        </w:r>
      </w:hyperlink>
    </w:p>
    <w:p w14:paraId="0352A632" w14:textId="28E0A160" w:rsidR="007701E2" w:rsidRDefault="007701E2" w:rsidP="007701E2">
      <w:pPr>
        <w:pStyle w:val="ListParagraph"/>
        <w:numPr>
          <w:ilvl w:val="0"/>
          <w:numId w:val="1"/>
        </w:numPr>
        <w:spacing w:line="480" w:lineRule="auto"/>
        <w:rPr>
          <w:rFonts w:ascii="Times New Roman" w:hAnsi="Times New Roman" w:cs="Times New Roman"/>
        </w:rPr>
      </w:pPr>
      <w:r w:rsidRPr="007701E2">
        <w:rPr>
          <w:rFonts w:ascii="Times New Roman" w:hAnsi="Times New Roman" w:cs="Times New Roman"/>
        </w:rPr>
        <w:t xml:space="preserve">Gigamon. (2025, November 17). *AWS Security Challenges and Solutions*. Gigamon Blog. </w:t>
      </w:r>
      <w:hyperlink r:id="rId7" w:history="1">
        <w:r w:rsidRPr="0094111A">
          <w:rPr>
            <w:rStyle w:val="Hyperlink"/>
            <w:rFonts w:ascii="Times New Roman" w:hAnsi="Times New Roman" w:cs="Times New Roman"/>
          </w:rPr>
          <w:t>https://blog.gigamon.com/2025/11/18/aws-security-challenges-and-solutions</w:t>
        </w:r>
      </w:hyperlink>
    </w:p>
    <w:p w14:paraId="6C2A8DFD" w14:textId="6844A8C1" w:rsidR="007701E2" w:rsidRDefault="00173FB9" w:rsidP="007701E2">
      <w:pPr>
        <w:pStyle w:val="ListParagraph"/>
        <w:numPr>
          <w:ilvl w:val="0"/>
          <w:numId w:val="1"/>
        </w:numPr>
        <w:spacing w:line="480" w:lineRule="auto"/>
        <w:rPr>
          <w:rFonts w:ascii="Times New Roman" w:hAnsi="Times New Roman" w:cs="Times New Roman"/>
        </w:rPr>
      </w:pPr>
      <w:r w:rsidRPr="00173FB9">
        <w:rPr>
          <w:rFonts w:ascii="Times New Roman" w:hAnsi="Times New Roman" w:cs="Times New Roman"/>
        </w:rPr>
        <w:t xml:space="preserve">E-Palli Publishers. (2024, September 25). *Detecting Security System Misconfiguration Threats in Cloud Computing Environments Using AI-Based Approach*. American Journal of Information Science and Engineering, 10(3). </w:t>
      </w:r>
      <w:hyperlink r:id="rId8" w:history="1">
        <w:r w:rsidRPr="0094111A">
          <w:rPr>
            <w:rStyle w:val="Hyperlink"/>
            <w:rFonts w:ascii="Times New Roman" w:hAnsi="Times New Roman" w:cs="Times New Roman"/>
          </w:rPr>
          <w:t>https://journals.e-palli.com/home/index.php/ajise/article/view/32</w:t>
        </w:r>
        <w:r w:rsidRPr="0094111A">
          <w:rPr>
            <w:rStyle w:val="Hyperlink"/>
            <w:rFonts w:ascii="Times New Roman" w:hAnsi="Times New Roman" w:cs="Times New Roman"/>
          </w:rPr>
          <w:t>7</w:t>
        </w:r>
        <w:r w:rsidRPr="0094111A">
          <w:rPr>
            <w:rStyle w:val="Hyperlink"/>
            <w:rFonts w:ascii="Times New Roman" w:hAnsi="Times New Roman" w:cs="Times New Roman"/>
          </w:rPr>
          <w:t>2</w:t>
        </w:r>
      </w:hyperlink>
    </w:p>
    <w:p w14:paraId="5C62E032" w14:textId="30A90BA8" w:rsidR="00173FB9" w:rsidRDefault="00676A99" w:rsidP="007701E2">
      <w:pPr>
        <w:pStyle w:val="ListParagraph"/>
        <w:numPr>
          <w:ilvl w:val="0"/>
          <w:numId w:val="1"/>
        </w:numPr>
        <w:spacing w:line="480" w:lineRule="auto"/>
        <w:rPr>
          <w:rFonts w:ascii="Times New Roman" w:hAnsi="Times New Roman" w:cs="Times New Roman"/>
        </w:rPr>
      </w:pPr>
      <w:r>
        <w:rPr>
          <w:rFonts w:ascii="Times New Roman" w:hAnsi="Times New Roman" w:cs="Times New Roman"/>
        </w:rPr>
        <w:t>A</w:t>
      </w:r>
      <w:r w:rsidRPr="00676A99">
        <w:rPr>
          <w:rFonts w:ascii="Times New Roman" w:hAnsi="Times New Roman" w:cs="Times New Roman"/>
        </w:rPr>
        <w:t xml:space="preserve">cademia.edu. (2025, February 8). *Detecting Cloud Misconfigurations with RAG and Intelligent Agents: A Natural Language Understanding Approach*. </w:t>
      </w:r>
      <w:hyperlink r:id="rId9" w:history="1">
        <w:r w:rsidRPr="0094111A">
          <w:rPr>
            <w:rStyle w:val="Hyperlink"/>
            <w:rFonts w:ascii="Times New Roman" w:hAnsi="Times New Roman" w:cs="Times New Roman"/>
          </w:rPr>
          <w:t>https://www.academia.edu/127547940</w:t>
        </w:r>
      </w:hyperlink>
    </w:p>
    <w:p w14:paraId="7203B5FC" w14:textId="6E951D76" w:rsidR="00676A99" w:rsidRDefault="00676A99" w:rsidP="007701E2">
      <w:pPr>
        <w:pStyle w:val="ListParagraph"/>
        <w:numPr>
          <w:ilvl w:val="0"/>
          <w:numId w:val="1"/>
        </w:numPr>
        <w:spacing w:line="480" w:lineRule="auto"/>
        <w:rPr>
          <w:rFonts w:ascii="Times New Roman" w:hAnsi="Times New Roman" w:cs="Times New Roman"/>
        </w:rPr>
      </w:pPr>
      <w:proofErr w:type="spellStart"/>
      <w:r>
        <w:rPr>
          <w:rFonts w:ascii="Times New Roman" w:hAnsi="Times New Roman" w:cs="Times New Roman"/>
        </w:rPr>
        <w:t>C</w:t>
      </w:r>
      <w:r w:rsidRPr="00676A99">
        <w:rPr>
          <w:rFonts w:ascii="Times New Roman" w:hAnsi="Times New Roman" w:cs="Times New Roman"/>
        </w:rPr>
        <w:t>entizen</w:t>
      </w:r>
      <w:proofErr w:type="spellEnd"/>
      <w:r w:rsidRPr="00676A99">
        <w:rPr>
          <w:rFonts w:ascii="Times New Roman" w:hAnsi="Times New Roman" w:cs="Times New Roman"/>
        </w:rPr>
        <w:t xml:space="preserve">. (2025, December 14). *AI Agents: Nonfunctional Requirements That Ensure Reliability*. </w:t>
      </w:r>
      <w:hyperlink r:id="rId10" w:history="1">
        <w:r w:rsidRPr="0094111A">
          <w:rPr>
            <w:rStyle w:val="Hyperlink"/>
            <w:rFonts w:ascii="Times New Roman" w:hAnsi="Times New Roman" w:cs="Times New Roman"/>
          </w:rPr>
          <w:t>https://www.centizen.com/nonfunctional-requirements-reliable-ai-agents/</w:t>
        </w:r>
      </w:hyperlink>
    </w:p>
    <w:p w14:paraId="4F228F22" w14:textId="77777777" w:rsidR="00676A99" w:rsidRPr="00676A99" w:rsidRDefault="00676A99" w:rsidP="00676A99">
      <w:pPr>
        <w:spacing w:line="480" w:lineRule="auto"/>
        <w:rPr>
          <w:rFonts w:ascii="Times New Roman" w:hAnsi="Times New Roman" w:cs="Times New Roman"/>
        </w:rPr>
      </w:pPr>
    </w:p>
    <w:p w14:paraId="3C2C684D" w14:textId="77777777" w:rsidR="00AF17E6" w:rsidRPr="000820B6" w:rsidRDefault="00AF17E6" w:rsidP="00AF17E6">
      <w:pPr>
        <w:spacing w:line="480" w:lineRule="auto"/>
        <w:ind w:firstLine="720"/>
        <w:jc w:val="center"/>
        <w:rPr>
          <w:rFonts w:ascii="Times New Roman" w:hAnsi="Times New Roman" w:cs="Times New Roman"/>
        </w:rPr>
      </w:pPr>
    </w:p>
    <w:sectPr w:rsidR="00AF17E6" w:rsidRPr="000820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C2DF4"/>
    <w:multiLevelType w:val="hybridMultilevel"/>
    <w:tmpl w:val="E96EB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800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F23"/>
    <w:rsid w:val="00024905"/>
    <w:rsid w:val="00034605"/>
    <w:rsid w:val="000465E7"/>
    <w:rsid w:val="00052133"/>
    <w:rsid w:val="000820B6"/>
    <w:rsid w:val="000E4F0B"/>
    <w:rsid w:val="000F73FA"/>
    <w:rsid w:val="00104C2B"/>
    <w:rsid w:val="00132311"/>
    <w:rsid w:val="00161A9F"/>
    <w:rsid w:val="00173FB9"/>
    <w:rsid w:val="00187157"/>
    <w:rsid w:val="001A1516"/>
    <w:rsid w:val="001D4B48"/>
    <w:rsid w:val="00286F6C"/>
    <w:rsid w:val="002C5F23"/>
    <w:rsid w:val="002D5286"/>
    <w:rsid w:val="003151B0"/>
    <w:rsid w:val="003224EC"/>
    <w:rsid w:val="00347ACD"/>
    <w:rsid w:val="003A0689"/>
    <w:rsid w:val="003B703F"/>
    <w:rsid w:val="004638BA"/>
    <w:rsid w:val="00465E8A"/>
    <w:rsid w:val="0047375F"/>
    <w:rsid w:val="004D46E9"/>
    <w:rsid w:val="004F452A"/>
    <w:rsid w:val="005305CF"/>
    <w:rsid w:val="005912C6"/>
    <w:rsid w:val="00615980"/>
    <w:rsid w:val="006625E3"/>
    <w:rsid w:val="00664510"/>
    <w:rsid w:val="00676A99"/>
    <w:rsid w:val="00682AB1"/>
    <w:rsid w:val="006D0682"/>
    <w:rsid w:val="007701E2"/>
    <w:rsid w:val="00787277"/>
    <w:rsid w:val="00832BA9"/>
    <w:rsid w:val="00834867"/>
    <w:rsid w:val="00835056"/>
    <w:rsid w:val="008C434F"/>
    <w:rsid w:val="008D600F"/>
    <w:rsid w:val="00905A73"/>
    <w:rsid w:val="009135BC"/>
    <w:rsid w:val="00933912"/>
    <w:rsid w:val="00944C35"/>
    <w:rsid w:val="0095552D"/>
    <w:rsid w:val="009A32E8"/>
    <w:rsid w:val="00A1205A"/>
    <w:rsid w:val="00A12300"/>
    <w:rsid w:val="00A7073C"/>
    <w:rsid w:val="00A97D46"/>
    <w:rsid w:val="00AD315E"/>
    <w:rsid w:val="00AF17E6"/>
    <w:rsid w:val="00B1721D"/>
    <w:rsid w:val="00B600DE"/>
    <w:rsid w:val="00B90FFB"/>
    <w:rsid w:val="00BB11F3"/>
    <w:rsid w:val="00C236FA"/>
    <w:rsid w:val="00C33D1A"/>
    <w:rsid w:val="00C562B0"/>
    <w:rsid w:val="00C574EF"/>
    <w:rsid w:val="00D770EB"/>
    <w:rsid w:val="00D91F14"/>
    <w:rsid w:val="00D9541A"/>
    <w:rsid w:val="00DA1DE6"/>
    <w:rsid w:val="00E44D86"/>
    <w:rsid w:val="00E90EDA"/>
    <w:rsid w:val="00EA5E61"/>
    <w:rsid w:val="00F113C9"/>
    <w:rsid w:val="00F84D2F"/>
    <w:rsid w:val="00FE22C9"/>
    <w:rsid w:val="00FF2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30A01A"/>
  <w15:chartTrackingRefBased/>
  <w15:docId w15:val="{DBAF6D77-FBC1-DE4B-ADA0-0563D1089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F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F23"/>
    <w:rPr>
      <w:rFonts w:eastAsiaTheme="majorEastAsia" w:cstheme="majorBidi"/>
      <w:color w:val="272727" w:themeColor="text1" w:themeTint="D8"/>
    </w:rPr>
  </w:style>
  <w:style w:type="paragraph" w:styleId="Title">
    <w:name w:val="Title"/>
    <w:basedOn w:val="Normal"/>
    <w:next w:val="Normal"/>
    <w:link w:val="TitleChar"/>
    <w:uiPriority w:val="10"/>
    <w:qFormat/>
    <w:rsid w:val="002C5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F23"/>
    <w:pPr>
      <w:spacing w:before="160"/>
      <w:jc w:val="center"/>
    </w:pPr>
    <w:rPr>
      <w:i/>
      <w:iCs/>
      <w:color w:val="404040" w:themeColor="text1" w:themeTint="BF"/>
    </w:rPr>
  </w:style>
  <w:style w:type="character" w:customStyle="1" w:styleId="QuoteChar">
    <w:name w:val="Quote Char"/>
    <w:basedOn w:val="DefaultParagraphFont"/>
    <w:link w:val="Quote"/>
    <w:uiPriority w:val="29"/>
    <w:rsid w:val="002C5F23"/>
    <w:rPr>
      <w:i/>
      <w:iCs/>
      <w:color w:val="404040" w:themeColor="text1" w:themeTint="BF"/>
    </w:rPr>
  </w:style>
  <w:style w:type="paragraph" w:styleId="ListParagraph">
    <w:name w:val="List Paragraph"/>
    <w:basedOn w:val="Normal"/>
    <w:uiPriority w:val="34"/>
    <w:qFormat/>
    <w:rsid w:val="002C5F23"/>
    <w:pPr>
      <w:ind w:left="720"/>
      <w:contextualSpacing/>
    </w:pPr>
  </w:style>
  <w:style w:type="character" w:styleId="IntenseEmphasis">
    <w:name w:val="Intense Emphasis"/>
    <w:basedOn w:val="DefaultParagraphFont"/>
    <w:uiPriority w:val="21"/>
    <w:qFormat/>
    <w:rsid w:val="002C5F23"/>
    <w:rPr>
      <w:i/>
      <w:iCs/>
      <w:color w:val="0F4761" w:themeColor="accent1" w:themeShade="BF"/>
    </w:rPr>
  </w:style>
  <w:style w:type="paragraph" w:styleId="IntenseQuote">
    <w:name w:val="Intense Quote"/>
    <w:basedOn w:val="Normal"/>
    <w:next w:val="Normal"/>
    <w:link w:val="IntenseQuoteChar"/>
    <w:uiPriority w:val="30"/>
    <w:qFormat/>
    <w:rsid w:val="002C5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F23"/>
    <w:rPr>
      <w:i/>
      <w:iCs/>
      <w:color w:val="0F4761" w:themeColor="accent1" w:themeShade="BF"/>
    </w:rPr>
  </w:style>
  <w:style w:type="character" w:styleId="IntenseReference">
    <w:name w:val="Intense Reference"/>
    <w:basedOn w:val="DefaultParagraphFont"/>
    <w:uiPriority w:val="32"/>
    <w:qFormat/>
    <w:rsid w:val="002C5F23"/>
    <w:rPr>
      <w:b/>
      <w:bCs/>
      <w:smallCaps/>
      <w:color w:val="0F4761" w:themeColor="accent1" w:themeShade="BF"/>
      <w:spacing w:val="5"/>
    </w:rPr>
  </w:style>
  <w:style w:type="character" w:styleId="Hyperlink">
    <w:name w:val="Hyperlink"/>
    <w:basedOn w:val="DefaultParagraphFont"/>
    <w:uiPriority w:val="99"/>
    <w:unhideWhenUsed/>
    <w:rsid w:val="007701E2"/>
    <w:rPr>
      <w:color w:val="467886" w:themeColor="hyperlink"/>
      <w:u w:val="single"/>
    </w:rPr>
  </w:style>
  <w:style w:type="character" w:styleId="UnresolvedMention">
    <w:name w:val="Unresolved Mention"/>
    <w:basedOn w:val="DefaultParagraphFont"/>
    <w:uiPriority w:val="99"/>
    <w:semiHidden/>
    <w:unhideWhenUsed/>
    <w:rsid w:val="007701E2"/>
    <w:rPr>
      <w:color w:val="605E5C"/>
      <w:shd w:val="clear" w:color="auto" w:fill="E1DFDD"/>
    </w:rPr>
  </w:style>
  <w:style w:type="character" w:styleId="FollowedHyperlink">
    <w:name w:val="FollowedHyperlink"/>
    <w:basedOn w:val="DefaultParagraphFont"/>
    <w:uiPriority w:val="99"/>
    <w:semiHidden/>
    <w:unhideWhenUsed/>
    <w:rsid w:val="00173F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e-palli.com/home/index.php/ajise/article/view/3272" TargetMode="External"/><Relationship Id="rId3" Type="http://schemas.openxmlformats.org/officeDocument/2006/relationships/settings" Target="settings.xml"/><Relationship Id="rId7" Type="http://schemas.openxmlformats.org/officeDocument/2006/relationships/hyperlink" Target="https://blog.gigamon.com/2025/11/18/aws-security-challenges-and-solution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rowdstrike.com/en-us/cybersecurity-101/cloud-security/aws-misconfigurations" TargetMode="External"/><Relationship Id="rId11" Type="http://schemas.openxmlformats.org/officeDocument/2006/relationships/fontTable" Target="fontTable.xml"/><Relationship Id="rId5" Type="http://schemas.openxmlformats.org/officeDocument/2006/relationships/hyperlink" Target="https://unit42.paloaltonetworks.com/iam-roles-compromised-workloads" TargetMode="External"/><Relationship Id="rId10" Type="http://schemas.openxmlformats.org/officeDocument/2006/relationships/hyperlink" Target="https://www.centizen.com/nonfunctional-requirements-reliable-ai-agents/" TargetMode="External"/><Relationship Id="rId4" Type="http://schemas.openxmlformats.org/officeDocument/2006/relationships/webSettings" Target="webSettings.xml"/><Relationship Id="rId9" Type="http://schemas.openxmlformats.org/officeDocument/2006/relationships/hyperlink" Target="https://www.academia.edu/1275479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142</TotalTime>
  <Pages>3</Pages>
  <Words>671</Words>
  <Characters>4225</Characters>
  <Application>Microsoft Office Word</Application>
  <DocSecurity>0</DocSecurity>
  <Lines>111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Surya Narayan</dc:creator>
  <cp:keywords/>
  <dc:description/>
  <cp:lastModifiedBy>Karthik, Surya Narayan</cp:lastModifiedBy>
  <cp:revision>63</cp:revision>
  <dcterms:created xsi:type="dcterms:W3CDTF">2026-01-31T23:24:00Z</dcterms:created>
  <dcterms:modified xsi:type="dcterms:W3CDTF">2026-02-02T03:57:00Z</dcterms:modified>
</cp:coreProperties>
</file>