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AE45" w14:textId="64C85E87" w:rsidR="009C3F08" w:rsidRDefault="009C3F08">
      <w:proofErr w:type="spellStart"/>
      <w:r>
        <w:t>Togaf</w:t>
      </w:r>
      <w:proofErr w:type="spellEnd"/>
      <w:r>
        <w:t xml:space="preserve"> and Zachman case study</w:t>
      </w:r>
    </w:p>
    <w:p w14:paraId="11B3CBF2" w14:textId="0F02D9A9" w:rsidR="00BC32BD" w:rsidRDefault="005B76FE">
      <w:hyperlink r:id="rId4" w:history="1">
        <w:r w:rsidRPr="00571AF4">
          <w:rPr>
            <w:rStyle w:val="Hyperlink"/>
          </w:rPr>
          <w:t>https://www.slideshare.net/yiyidhe/ea-for-research-institutes</w:t>
        </w:r>
      </w:hyperlink>
    </w:p>
    <w:p w14:paraId="2DD50CCA" w14:textId="7B64F3D8" w:rsidR="005B76FE" w:rsidRDefault="005B76FE"/>
    <w:p w14:paraId="6AEBA24C" w14:textId="11A23E50" w:rsidR="005B76FE" w:rsidRDefault="005B76FE">
      <w:r>
        <w:t xml:space="preserve">Factory Design pattern </w:t>
      </w:r>
    </w:p>
    <w:p w14:paraId="183D47D9" w14:textId="07957B24" w:rsidR="005B76FE" w:rsidRDefault="005B76FE">
      <w:r w:rsidRPr="005B76FE">
        <w:t>https://slideplayer.com/slide/7392915/</w:t>
      </w:r>
    </w:p>
    <w:sectPr w:rsidR="005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2"/>
    <w:rsid w:val="005B76FE"/>
    <w:rsid w:val="009C3F08"/>
    <w:rsid w:val="00A35892"/>
    <w:rsid w:val="00B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8157"/>
  <w15:chartTrackingRefBased/>
  <w15:docId w15:val="{21DBFD9E-5EF6-494D-804F-6E4E32B1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yiyidhe/ea-for-research-instit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basnet</dc:creator>
  <cp:keywords/>
  <dc:description/>
  <cp:lastModifiedBy>surya basnet</cp:lastModifiedBy>
  <cp:revision>3</cp:revision>
  <dcterms:created xsi:type="dcterms:W3CDTF">2022-02-21T21:32:00Z</dcterms:created>
  <dcterms:modified xsi:type="dcterms:W3CDTF">2022-02-21T22:07:00Z</dcterms:modified>
</cp:coreProperties>
</file>