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240" w:after="240"/>
        <w:jc w:val="center"/>
        <w:rPr>
          <w:rFonts w:ascii="Times New Roman" w:eastAsia="Times New Roman" w:cs="Times New Roman" w:hAnsi="Times New Roman"/>
          <w:b/>
          <w:color w:val="980000"/>
          <w:sz w:val="36"/>
          <w:szCs w:val="36"/>
          <w:rtl/>
        </w:rPr>
      </w:pPr>
      <w:r>
        <w:rPr>
          <w:rFonts w:ascii="Times New Roman" w:eastAsia="Times New Roman" w:cs="Times New Roman" w:hAnsi="Times New Roman"/>
          <w:b/>
          <w:color w:val="980000"/>
          <w:sz w:val="36"/>
          <w:szCs w:val="36"/>
          <w:rtl/>
        </w:rPr>
        <w:t>Phase-2</w:t>
      </w:r>
    </w:p>
    <w:p>
      <w:pPr>
        <w:spacing w:before="240" w:after="240"/>
        <w:jc w:val="center"/>
        <w:rPr>
          <w:rFonts w:ascii="Times New Roman" w:eastAsia="Times New Roman" w:cs="Times New Roman" w:hAnsi="Times New Roman"/>
          <w:b/>
          <w:color w:val="C00000"/>
          <w:sz w:val="36"/>
          <w:szCs w:val="36"/>
        </w:rPr>
      </w:pPr>
      <w:r>
        <w:rPr>
          <w:rFonts w:ascii="Times New Roman" w:eastAsia="Times New Roman" w:cs="Times New Roman" w:hAnsi="Times New Roman"/>
          <w:b/>
          <w:color w:val="C00000"/>
          <w:sz w:val="36"/>
          <w:szCs w:val="36"/>
        </w:rPr>
        <w:t>Transforming Healthcare with AI-Powered Disease Prediction Based on Patient Data</w:t>
      </w:r>
      <w:bookmarkStart w:id="0" w:name="_GoBack"/>
      <w:bookmarkEnd w:id="0"/>
    </w:p>
    <w:p>
      <w:pPr>
        <w:spacing w:before="240" w:after="240"/>
        <w:rPr>
          <w:rFonts w:ascii="Times New Roman" w:eastAsia="Times New Roman" w:cs="Times New Roman" w:hAnsi="Times New Roman"/>
          <w:sz w:val="36"/>
          <w:szCs w:val="36"/>
        </w:rPr>
      </w:pPr>
      <w:r>
        <w:rPr>
          <w:rFonts w:ascii="Times New Roman" w:eastAsia="Times New Roman" w:cs="Times New Roman" w:hAnsi="Times New Roman"/>
          <w:b/>
          <w:sz w:val="36"/>
          <w:szCs w:val="36"/>
          <w:rtl/>
        </w:rPr>
        <w:t>Student Name: K.SURYA</w:t>
      </w:r>
    </w:p>
    <w:p>
      <w:pPr>
        <w:spacing w:before="240" w:after="240"/>
        <w:rPr>
          <w:rFonts w:ascii="Times New Roman" w:eastAsia="Times New Roman" w:cs="Times New Roman" w:hAnsi="Times New Roman"/>
          <w:sz w:val="36"/>
          <w:szCs w:val="36"/>
        </w:rPr>
      </w:pPr>
      <w:r>
        <w:rPr>
          <w:rFonts w:ascii="Times New Roman" w:eastAsia="Times New Roman" w:cs="Times New Roman" w:hAnsi="Times New Roman"/>
          <w:b/>
          <w:sz w:val="36"/>
          <w:szCs w:val="36"/>
          <w:rtl/>
        </w:rPr>
        <w:t>Register Number:</w:t>
      </w:r>
      <w:r>
        <w:rPr>
          <w:rFonts w:ascii="Times New Roman" w:eastAsia="Times New Roman" w:cs="Times New Roman" w:hAnsi="Times New Roman"/>
          <w:sz w:val="36"/>
          <w:szCs w:val="36"/>
          <w:rtl/>
        </w:rPr>
        <w:t xml:space="preserve"> 714223106029</w:t>
      </w:r>
    </w:p>
    <w:p>
      <w:pPr>
        <w:spacing w:before="240" w:after="240"/>
        <w:rPr>
          <w:rFonts w:ascii="Times New Roman" w:eastAsia="Times New Roman" w:cs="Times New Roman" w:hAnsi="Times New Roman"/>
          <w:sz w:val="36"/>
          <w:szCs w:val="36"/>
        </w:rPr>
      </w:pPr>
      <w:r>
        <w:rPr>
          <w:rFonts w:ascii="Times New Roman" w:eastAsia="Times New Roman" w:cs="Times New Roman" w:hAnsi="Times New Roman"/>
          <w:b/>
          <w:sz w:val="36"/>
          <w:szCs w:val="36"/>
          <w:rtl/>
        </w:rPr>
        <w:t>Institution:</w:t>
      </w:r>
      <w:r>
        <w:rPr>
          <w:rFonts w:ascii="Times New Roman" w:eastAsia="Times New Roman" w:cs="Times New Roman" w:hAnsi="Times New Roman"/>
          <w:sz w:val="36"/>
          <w:szCs w:val="36"/>
          <w:rtl/>
        </w:rPr>
        <w:t xml:space="preserve"> TAMILNADU COLLEGE OF ENGINEERING</w:t>
      </w:r>
    </w:p>
    <w:p>
      <w:pPr>
        <w:spacing w:before="240" w:after="240"/>
        <w:rPr>
          <w:rFonts w:ascii="Times New Roman" w:eastAsia="Times New Roman" w:cs="Times New Roman" w:hAnsi="Times New Roman"/>
          <w:sz w:val="36"/>
          <w:szCs w:val="36"/>
        </w:rPr>
      </w:pPr>
      <w:r>
        <w:rPr>
          <w:rFonts w:ascii="Times New Roman" w:eastAsia="Times New Roman" w:cs="Times New Roman" w:hAnsi="Times New Roman"/>
          <w:b/>
          <w:sz w:val="36"/>
          <w:szCs w:val="36"/>
          <w:rtl/>
        </w:rPr>
        <w:t>Department:</w:t>
      </w:r>
      <w:r>
        <w:rPr>
          <w:rFonts w:ascii="Times New Roman" w:eastAsia="Times New Roman" w:cs="Times New Roman" w:hAnsi="Times New Roman"/>
          <w:sz w:val="36"/>
          <w:szCs w:val="36"/>
          <w:rtl/>
        </w:rPr>
        <w:t xml:space="preserve"> B.E.ELECTRONICS AND COMMUNICATION ENGINEERING</w:t>
      </w:r>
    </w:p>
    <w:p>
      <w:pPr>
        <w:spacing w:before="240" w:after="240"/>
        <w:rPr>
          <w:rFonts w:ascii="Times New Roman" w:eastAsia="Times New Roman" w:cs="Times New Roman" w:hAnsi="Times New Roman"/>
          <w:sz w:val="36"/>
          <w:szCs w:val="36"/>
        </w:rPr>
      </w:pPr>
      <w:r>
        <w:rPr>
          <w:rFonts w:ascii="Times New Roman" w:eastAsia="Times New Roman" w:cs="Times New Roman" w:hAnsi="Times New Roman"/>
          <w:b/>
          <w:sz w:val="36"/>
          <w:szCs w:val="36"/>
          <w:rtl/>
        </w:rPr>
        <w:t>Date of Submission:</w:t>
      </w:r>
      <w:r>
        <w:rPr>
          <w:rFonts w:ascii="Times New Roman" w:eastAsia="Times New Roman" w:cs="Times New Roman" w:hAnsi="Times New Roman"/>
          <w:sz w:val="36"/>
          <w:szCs w:val="36"/>
          <w:rtl/>
        </w:rPr>
        <w:t xml:space="preserve"> 02/05/2025</w:t>
      </w:r>
    </w:p>
    <w:p>
      <w:pPr>
        <w:spacing w:before="240" w:after="240"/>
        <w:rPr>
          <w:rFonts w:ascii="Times New Roman" w:eastAsia="Times New Roman" w:cs="Times New Roman" w:hAnsi="Times New Roman"/>
          <w:sz w:val="36"/>
          <w:szCs w:val="36"/>
        </w:rPr>
      </w:pPr>
      <w:r>
        <w:rPr>
          <w:rFonts w:ascii="Times New Roman" w:eastAsia="Times New Roman" w:cs="Times New Roman" w:hAnsi="Times New Roman"/>
          <w:b/>
          <w:sz w:val="36"/>
          <w:szCs w:val="36"/>
          <w:rtl/>
        </w:rPr>
        <w:t xml:space="preserve">Github Repository Link: </w:t>
      </w:r>
      <w:r>
        <w:rPr>
          <w:rFonts w:ascii="Times New Roman" w:eastAsia="Times New Roman" w:cs="Times New Roman" w:hAnsi="Times New Roman"/>
          <w:sz w:val="36"/>
          <w:szCs w:val="36"/>
          <w:rtl/>
        </w:rPr>
        <w:t>[Update the project source code to your Github Repository]</w:t>
      </w:r>
    </w:p>
    <w:p>
      <w:pPr>
        <w:rPr>
          <w:rFonts w:ascii="Times New Roman" w:eastAsia="Times New Roman" w:cs="Times New Roman" w:hAnsi="Times New Roman"/>
          <w:sz w:val="28"/>
          <w:szCs w:val="28"/>
        </w:rPr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0" name="矩形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1" o:spid="_x0000_s1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i/>
          <w:sz w:val="28"/>
          <w:szCs w:val="28"/>
          <w:rtl/>
        </w:rPr>
      </w:pPr>
      <w:bookmarkStart w:id="1" w:name="_6axgh8gdahev"/>
      <w:bookmarkEnd w:id="1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>1. Problem Statemen</w:t>
      </w:r>
      <w:bookmarkStart w:id="2" w:name="_jhv644wjlxxg"/>
      <w:bookmarkEnd w:id="2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>t</w:t>
      </w:r>
      <w:r>
        <w:rPr>
          <w:rFonts w:ascii="Times New Roman" w:eastAsia="Times New Roman" w:cs="Times New Roman" w:hAnsi="Times New Roman"/>
          <w:i/>
          <w:sz w:val="28"/>
          <w:szCs w:val="28"/>
          <w:rtl/>
        </w:rPr>
        <w:t xml:space="preserve"> 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i/>
          <w:sz w:val="28"/>
          <w:szCs w:val="28"/>
          <w:rtl/>
        </w:rPr>
      </w:pPr>
      <w:r>
        <w:rPr>
          <w:rFonts w:ascii="Times New Roman" w:eastAsia="Times New Roman" w:cs="Times New Roman" w:hAnsi="Times New Roman"/>
          <w:i/>
          <w:sz w:val="28"/>
          <w:szCs w:val="28"/>
          <w:rtl/>
        </w:rPr>
        <w:t>With a better understanding of the dataset, the core problem remains predicting disease likelihood based on patient health data. This is a supervised classification problem, where the goal is to classify whether a patient is at risk of a specific disease (e.g., heart disease, diabetes).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i/>
          <w:sz w:val="28"/>
          <w:szCs w:val="28"/>
          <w:rtl/>
        </w:rPr>
      </w:pPr>
      <w:r>
        <w:rPr>
          <w:rFonts w:ascii="Times New Roman" w:eastAsia="Times New Roman" w:cs="Times New Roman" w:hAnsi="Times New Roman"/>
          <w:i/>
          <w:sz w:val="28"/>
          <w:szCs w:val="28"/>
          <w:rtl/>
        </w:rPr>
        <w:t>Solving this problem can: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i/>
          <w:sz w:val="28"/>
          <w:szCs w:val="28"/>
          <w:rtl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i/>
          <w:sz w:val="28"/>
          <w:szCs w:val="28"/>
          <w:rtl/>
        </w:rPr>
      </w:pPr>
      <w:r>
        <w:rPr>
          <w:rFonts w:ascii="Times New Roman" w:eastAsia="Times New Roman" w:cs="Times New Roman" w:hAnsi="Times New Roman"/>
          <w:i/>
          <w:sz w:val="28"/>
          <w:szCs w:val="28"/>
          <w:rtl/>
        </w:rPr>
        <w:t>Reduce late diagnoses through proactive risk detection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i/>
          <w:sz w:val="28"/>
          <w:szCs w:val="28"/>
          <w:rtl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i/>
          <w:sz w:val="28"/>
          <w:szCs w:val="28"/>
          <w:rtl/>
        </w:rPr>
      </w:pPr>
      <w:r>
        <w:rPr>
          <w:rFonts w:ascii="Times New Roman" w:eastAsia="Times New Roman" w:cs="Times New Roman" w:hAnsi="Times New Roman"/>
          <w:i/>
          <w:sz w:val="28"/>
          <w:szCs w:val="28"/>
          <w:rtl/>
        </w:rPr>
        <w:t>Assist healthcare professionals with evidence-based support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i/>
          <w:sz w:val="28"/>
          <w:szCs w:val="28"/>
          <w:rtl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</w:rPr>
      </w:pPr>
      <w:r>
        <w:rPr>
          <w:rFonts w:ascii="Times New Roman" w:eastAsia="Times New Roman" w:cs="Times New Roman" w:hAnsi="Times New Roman"/>
          <w:i/>
          <w:sz w:val="28"/>
          <w:szCs w:val="28"/>
          <w:rtl/>
        </w:rPr>
        <w:t>Improve patient outcomes by enabling early interventions</w:t>
        <w:br/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</w:pPr>
      <w:bookmarkStart w:id="3" w:name="_ei33ytp83rlc"/>
      <w:bookmarkEnd w:id="3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>2. Project Objectives</w:t>
      </w:r>
    </w:p>
    <w:p>
      <w:pPr>
        <w:pStyle w:val="15"/>
      </w:pPr>
      <w:r>
        <w:t>Build an accurate and interpretable ML model to predict disease occurrence based on patient data</w:t>
      </w:r>
    </w:p>
    <w:p>
      <w:pPr>
        <w:pStyle w:val="15"/>
      </w:pPr>
    </w:p>
    <w:p>
      <w:pPr>
        <w:pStyle w:val="15"/>
      </w:pPr>
      <w:r>
        <w:t>Achieve high precision and recall to minimize false positives and false negatives</w:t>
      </w:r>
    </w:p>
    <w:p>
      <w:pPr>
        <w:pStyle w:val="15"/>
      </w:pPr>
    </w:p>
    <w:p>
      <w:pPr>
        <w:pStyle w:val="15"/>
      </w:pPr>
      <w:r>
        <w:t>Deliver actionable insights into risk factors via model interpretability</w:t>
      </w:r>
    </w:p>
    <w:p>
      <w:pPr>
        <w:pStyle w:val="15"/>
      </w:pPr>
    </w:p>
    <w:p>
      <w:pPr>
        <w:pStyle w:val="15"/>
      </w:pPr>
      <w:r>
        <w:t>Updated Objective: Following EDA, focus narrowed to predicting heart disease due to richer feature relationships and clearer target variable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</w:rPr>
      </w:pPr>
      <w:bookmarkStart w:id="4" w:name="_khwztxca6k4k"/>
      <w:bookmarkStart w:id="5" w:name="_98o5guxdiqy3"/>
      <w:bookmarkEnd w:id="4"/>
      <w:bookmarkEnd w:id="5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>3. Flowchart of the Project Workflow</w:t>
      </w:r>
    </w:p>
    <w:p>
      <w:pPr>
        <w:pStyle w:val="3"/>
        <w:keepNext w:val="0"/>
        <w:keepLines w:val="0"/>
        <w:pageBreakBefore w:val="0"/>
        <w:spacing w:before="240" w:after="240"/>
        <w:rPr>
          <w:rFonts w:ascii="Times New Roman" w:eastAsia="Times New Roman" w:cs="Times New Roman" w:hAnsi="Times New Roman" w:hint="eastAsia"/>
          <w:i/>
          <w:color w:val="000000"/>
        </w:rPr>
      </w:pPr>
      <w:bookmarkStart w:id="6" w:name="_w3uignlbtyht"/>
      <w:bookmarkEnd w:id="6"/>
      <w:r>
        <w:rPr>
          <w:rFonts w:ascii="Times New Roman" w:eastAsia="Times New Roman" w:cs="Times New Roman" w:hAnsi="Times New Roman" w:hint="eastAsia"/>
          <w:i/>
          <w:color w:val="000000"/>
        </w:rPr>
        <w:t>(Can be created using tools like draw.io or diagrams.net)</w:t>
      </w:r>
    </w:p>
    <w:p>
      <w:pPr>
        <w:pStyle w:val="3"/>
        <w:keepNext w:val="0"/>
        <w:keepLines w:val="0"/>
        <w:pageBreakBefore w:val="0"/>
        <w:spacing w:before="240" w:after="240"/>
        <w:rPr>
          <w:rFonts w:ascii="Times New Roman" w:eastAsia="Times New Roman" w:cs="Times New Roman" w:hAnsi="Times New Roman" w:hint="eastAsia"/>
          <w:i/>
          <w:color w:val="000000"/>
        </w:rPr>
      </w:pPr>
      <w:r>
        <w:rPr>
          <w:rFonts w:ascii="Times New Roman" w:eastAsia="Times New Roman" w:cs="Times New Roman" w:hAnsi="Times New Roman" w:hint="eastAsia"/>
          <w:i/>
          <w:color w:val="000000"/>
        </w:rPr>
        <w:t>Text Representation:</w:t>
      </w:r>
    </w:p>
    <w:p>
      <w:pPr>
        <w:pStyle w:val="3"/>
        <w:keepNext w:val="0"/>
        <w:keepLines w:val="0"/>
        <w:pageBreakBefore w:val="0"/>
        <w:spacing w:before="240" w:after="240"/>
        <w:rPr>
          <w:rFonts w:ascii="Times New Roman" w:eastAsia="Times New Roman" w:cs="Times New Roman" w:hAnsi="Times New Roman" w:hint="eastAsia"/>
          <w:i/>
          <w:color w:val="000000"/>
        </w:rPr>
      </w:pPr>
    </w:p>
    <w:p>
      <w:pPr>
        <w:pStyle w:val="3"/>
        <w:keepNext w:val="0"/>
        <w:keepLines w:val="0"/>
        <w:pageBreakBefore w:val="0"/>
        <w:spacing w:before="240" w:after="240"/>
        <w:rPr>
          <w:rFonts w:ascii="Times New Roman" w:eastAsia="Times New Roman" w:cs="Times New Roman" w:hAnsi="Times New Roman" w:hint="eastAsia"/>
          <w:i/>
          <w:color w:val="000000"/>
        </w:rPr>
      </w:pPr>
      <w:r>
        <w:rPr>
          <w:rFonts w:ascii="Times New Roman" w:eastAsia="Times New Roman" w:cs="Times New Roman" w:hAnsi="Times New Roman" w:hint="eastAsia"/>
          <w:i/>
          <w:color w:val="000000"/>
        </w:rPr>
        <w:t xml:space="preserve">Data Collection → Data Preprocessing → EDA → Feature Engineering → </w:t>
      </w:r>
    </w:p>
    <w:p>
      <w:pPr>
        <w:pStyle w:val="3"/>
        <w:keepNext w:val="0"/>
        <w:keepLines w:val="0"/>
        <w:pageBreakBefore w:val="0"/>
        <w:spacing w:before="240" w:after="240"/>
        <w:rPr>
          <w:rFonts w:ascii="Times New Roman" w:eastAsia="Times New Roman" w:cs="Times New Roman" w:hAnsi="Times New Roman" w:hint="eastAsia"/>
          <w:i/>
          <w:color w:val="000000"/>
        </w:rPr>
      </w:pPr>
      <w:r>
        <w:rPr>
          <w:rFonts w:ascii="Times New Roman" w:eastAsia="Times New Roman" w:cs="Times New Roman" w:hAnsi="Times New Roman" w:hint="eastAsia"/>
          <w:i/>
          <w:color w:val="000000"/>
        </w:rPr>
        <w:t>Model Building (Multiple Models) → Model Evaluation → Visualization of Results → Reporting &amp; Documentation</w:t>
      </w:r>
    </w:p>
    <w:p>
      <w:pPr>
        <w:pStyle w:val="3"/>
        <w:keepNext w:val="0"/>
        <w:keepLines w:val="0"/>
        <w:pageBreakBefore w:val="0"/>
        <w:spacing w:before="240" w:after="240"/>
        <w:rPr>
          <w:rFonts w:ascii="Times New Roman" w:eastAsia="Times New Roman" w:cs="Times New Roman" w:hAnsi="Times New Roman"/>
          <w:i/>
          <w:color w:val="00000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</w:rPr>
      </w:pPr>
      <w:bookmarkStart w:id="7" w:name="_8uc2engz15zn"/>
      <w:bookmarkEnd w:id="7"/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</w:pPr>
      <w:bookmarkStart w:id="8" w:name="_bw01c8sfa0q9"/>
      <w:bookmarkEnd w:id="8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 xml:space="preserve">4. Data Description </w:t>
      </w:r>
    </w:p>
    <w:p>
      <w:pPr>
        <w:pStyle w:val="15"/>
      </w:pPr>
      <w:r>
        <w:t>Dataset Name: Heart Disease UCI Dataset</w:t>
      </w:r>
    </w:p>
    <w:p>
      <w:pPr>
        <w:pStyle w:val="15"/>
      </w:pPr>
    </w:p>
    <w:p>
      <w:pPr>
        <w:pStyle w:val="15"/>
      </w:pPr>
      <w:r>
        <w:t>Source: [Kaggle/UCI Machine Learning Repository]</w:t>
      </w:r>
    </w:p>
    <w:p>
      <w:pPr>
        <w:pStyle w:val="15"/>
      </w:pPr>
    </w:p>
    <w:p>
      <w:pPr>
        <w:pStyle w:val="15"/>
      </w:pPr>
      <w:r>
        <w:t>Type: Structured data</w:t>
      </w:r>
    </w:p>
    <w:p>
      <w:pPr>
        <w:pStyle w:val="15"/>
      </w:pPr>
    </w:p>
    <w:p>
      <w:pPr>
        <w:pStyle w:val="15"/>
      </w:pPr>
      <w:r>
        <w:t>No. of Records: 303</w:t>
      </w:r>
    </w:p>
    <w:p>
      <w:pPr>
        <w:pStyle w:val="15"/>
      </w:pPr>
    </w:p>
    <w:p>
      <w:pPr>
        <w:pStyle w:val="15"/>
      </w:pPr>
      <w:r>
        <w:t>No. of Features: 14 (including target)</w:t>
      </w:r>
    </w:p>
    <w:p>
      <w:pPr>
        <w:pStyle w:val="15"/>
      </w:pPr>
    </w:p>
    <w:p>
      <w:pPr>
        <w:pStyle w:val="15"/>
      </w:pPr>
      <w:r>
        <w:t>Dataset Nature: Static</w:t>
      </w:r>
    </w:p>
    <w:p>
      <w:pPr>
        <w:pStyle w:val="15"/>
      </w:pPr>
    </w:p>
    <w:p>
      <w:pPr>
        <w:pStyle w:val="15"/>
      </w:pPr>
      <w:r>
        <w:t>Target Variable: target (1 = disease present, 0 = not present)</w:t>
      </w:r>
    </w:p>
    <w:p>
      <w:pPr>
        <w:pStyle w:val="15"/>
      </w:pPr>
    </w:p>
    <w:p>
      <w:pPr>
        <w:pStyle w:val="15"/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i/>
          <w:sz w:val="28"/>
          <w:szCs w:val="28"/>
        </w:rPr>
      </w:pPr>
      <w:bookmarkStart w:id="9" w:name="_ltdlevjhfcd6"/>
      <w:bookmarkEnd w:id="9"/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</w:pPr>
      <w:bookmarkStart w:id="10" w:name="_kj46s3tklagi"/>
      <w:bookmarkEnd w:id="10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>5. Data Preprocessing</w:t>
      </w:r>
    </w:p>
    <w:p>
      <w:pPr>
        <w:pStyle w:val="15"/>
      </w:pPr>
    </w:p>
    <w:p>
      <w:pPr>
        <w:pStyle w:val="15"/>
      </w:pPr>
      <w:r>
        <w:t>Missing Values: No missing values found</w:t>
      </w:r>
    </w:p>
    <w:p>
      <w:pPr>
        <w:pStyle w:val="15"/>
      </w:pPr>
    </w:p>
    <w:p>
      <w:pPr>
        <w:pStyle w:val="15"/>
      </w:pPr>
      <w:r>
        <w:t>Duplicates: Checked and removed 1 exact duplicate</w:t>
      </w:r>
    </w:p>
    <w:p>
      <w:pPr>
        <w:pStyle w:val="15"/>
      </w:pPr>
    </w:p>
    <w:p>
      <w:pPr>
        <w:pStyle w:val="15"/>
      </w:pPr>
      <w:r>
        <w:t>Outliers: Identified in chol and thalach; applied IQR-based filtering</w:t>
      </w:r>
    </w:p>
    <w:p>
      <w:pPr>
        <w:pStyle w:val="15"/>
      </w:pPr>
    </w:p>
    <w:p>
      <w:pPr>
        <w:pStyle w:val="15"/>
      </w:pPr>
      <w:r>
        <w:t>Data Type Conversion: Ensured consistent types (e.g., integer for categorical codes)</w:t>
      </w:r>
    </w:p>
    <w:p>
      <w:pPr>
        <w:pStyle w:val="15"/>
      </w:pPr>
    </w:p>
    <w:p>
      <w:pPr>
        <w:pStyle w:val="15"/>
      </w:pPr>
      <w:r>
        <w:t>Encoding: One-hot encoding used for categorical variables like cp, thal, slope</w:t>
      </w:r>
    </w:p>
    <w:p>
      <w:pPr>
        <w:pStyle w:val="15"/>
      </w:pPr>
    </w:p>
    <w:p>
      <w:pPr>
        <w:pStyle w:val="15"/>
      </w:pPr>
      <w:r>
        <w:t>Normalization: StandardScaler used for continuous variables like age, trestbps, chol, thalach</w:t>
      </w:r>
    </w:p>
    <w:p>
      <w:pPr>
        <w:pStyle w:val="15"/>
      </w:pPr>
    </w:p>
    <w:p>
      <w:pPr>
        <w:pStyle w:val="15"/>
      </w:pPr>
      <w:r>
        <w:t>All steps documented in Jupyter Notebook with markdown explanations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</w:rPr>
      </w:pPr>
      <w:bookmarkStart w:id="11" w:name="_z9r2cdttnhnq"/>
      <w:bookmarkStart w:id="12" w:name="_rcpoi2krx6k9"/>
      <w:bookmarkEnd w:id="11"/>
      <w:bookmarkEnd w:id="12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>6. Exploratory Data Analysis (EDA)</w:t>
      </w: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  <w:r>
        <w:rPr>
          <w:rFonts w:ascii="Times New Roman" w:eastAsia="Times New Roman" w:cs="Times New Roman" w:hAnsi="Times New Roman"/>
          <w:i/>
          <w:sz w:val="28"/>
          <w:szCs w:val="28"/>
        </w:rPr>
        <w:t>Univariate Analysis:</w:t>
      </w: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  <w:r>
        <w:rPr>
          <w:rFonts w:ascii="Times New Roman" w:eastAsia="Times New Roman" w:cs="Times New Roman" w:hAnsi="Times New Roman"/>
          <w:i/>
          <w:sz w:val="28"/>
          <w:szCs w:val="28"/>
        </w:rPr>
        <w:t>Countplots of categorical variables (sex, cp, fbs)</w:t>
      </w: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  <w:r>
        <w:rPr>
          <w:rFonts w:ascii="Times New Roman" w:eastAsia="Times New Roman" w:cs="Times New Roman" w:hAnsi="Times New Roman"/>
          <w:i/>
          <w:sz w:val="28"/>
          <w:szCs w:val="28"/>
        </w:rPr>
        <w:t>Histograms and boxplots for continuous variables</w:t>
      </w: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  <w:r>
        <w:rPr>
          <w:rFonts w:ascii="Times New Roman" w:eastAsia="Times New Roman" w:cs="Times New Roman" w:hAnsi="Times New Roman"/>
          <w:i/>
          <w:sz w:val="28"/>
          <w:szCs w:val="28"/>
        </w:rPr>
        <w:t>Bivariate/Multivariate Analysis:</w:t>
      </w: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  <w:r>
        <w:rPr>
          <w:rFonts w:ascii="Times New Roman" w:eastAsia="Times New Roman" w:cs="Times New Roman" w:hAnsi="Times New Roman"/>
          <w:i/>
          <w:sz w:val="28"/>
          <w:szCs w:val="28"/>
        </w:rPr>
        <w:t>Correlation matrix and heatmap</w:t>
      </w: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  <w:r>
        <w:rPr>
          <w:rFonts w:ascii="Times New Roman" w:eastAsia="Times New Roman" w:cs="Times New Roman" w:hAnsi="Times New Roman"/>
          <w:i/>
          <w:sz w:val="28"/>
          <w:szCs w:val="28"/>
        </w:rPr>
        <w:t>Pairplot of top correlated features</w:t>
      </w: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  <w:r>
        <w:rPr>
          <w:rFonts w:ascii="Times New Roman" w:eastAsia="Times New Roman" w:cs="Times New Roman" w:hAnsi="Times New Roman"/>
          <w:i/>
          <w:sz w:val="28"/>
          <w:szCs w:val="28"/>
        </w:rPr>
        <w:t>Grouped bar plots: cp vs target, thal vs target</w:t>
      </w: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  <w:r>
        <w:rPr>
          <w:rFonts w:ascii="Times New Roman" w:eastAsia="Times New Roman" w:cs="Times New Roman" w:hAnsi="Times New Roman"/>
          <w:i/>
          <w:sz w:val="28"/>
          <w:szCs w:val="28"/>
        </w:rPr>
        <w:t>Insights Summary:</w:t>
      </w: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  <w:r>
        <w:rPr>
          <w:rFonts w:ascii="Times New Roman" w:eastAsia="Times New Roman" w:cs="Times New Roman" w:hAnsi="Times New Roman"/>
          <w:i/>
          <w:sz w:val="28"/>
          <w:szCs w:val="28"/>
        </w:rPr>
        <w:t>cp (chest pain type), thalach (max heart rate), and exang show strong correlation with heart disease</w:t>
      </w: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/>
          <w:i/>
          <w:sz w:val="28"/>
          <w:szCs w:val="28"/>
        </w:rPr>
      </w:pPr>
      <w:r>
        <w:rPr>
          <w:rFonts w:ascii="Times New Roman" w:eastAsia="Times New Roman" w:cs="Times New Roman" w:hAnsi="Times New Roman"/>
          <w:i/>
          <w:sz w:val="28"/>
          <w:szCs w:val="28"/>
        </w:rPr>
        <w:t>sex and age also show notable trends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</w:rPr>
      </w:pPr>
      <w:bookmarkStart w:id="13" w:name="_rbwnxhs3tlbn"/>
      <w:bookmarkEnd w:id="13"/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</w:rPr>
      </w:pPr>
      <w:bookmarkStart w:id="14" w:name="_3f6wc7farj1l"/>
      <w:bookmarkEnd w:id="14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>7. Feature Engineering</w:t>
      </w:r>
    </w:p>
    <w:p>
      <w:pPr>
        <w:spacing w:before="240" w:after="24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bookmarkStart w:id="15" w:name="_1inthw6rsb6"/>
      <w:bookmarkEnd w:id="15"/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New Features Created:</w:t>
      </w:r>
    </w:p>
    <w:p>
      <w:pPr>
        <w:spacing w:before="240" w:after="24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age_category – binned into age groups</w:t>
      </w:r>
    </w:p>
    <w:p>
      <w:pPr>
        <w:spacing w:before="240" w:after="24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risk_score – weighted score from chol, trestbps, thalach</w:t>
      </w:r>
    </w:p>
    <w:p>
      <w:pPr>
        <w:spacing w:before="240" w:after="24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Removed Features: None removed due to small dataset size</w:t>
      </w:r>
    </w:p>
    <w:p>
      <w:pPr>
        <w:spacing w:before="240" w:after="24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Transformation: Applied log transform to chol (skewed distribution)</w:t>
      </w:r>
    </w:p>
    <w:p>
      <w:pPr>
        <w:spacing w:before="240" w:after="24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spacing w:before="240" w:after="240"/>
        <w:rPr>
          <w:rFonts w:ascii="Times New Roman" w:eastAsia="Times New Roman" w:cs="Times New Roman" w:hAnsi="Times New Roman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No dimensionality reduction applied due to manageable feature size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</w:rPr>
      </w:pPr>
      <w:bookmarkStart w:id="16" w:name="_tippxhqkcoin"/>
      <w:bookmarkEnd w:id="16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 xml:space="preserve">8. Model Building 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bookmarkStart w:id="17" w:name="_7uj0sp6jciqa"/>
      <w:bookmarkStart w:id="18" w:name="_6fjfnzebmfyo"/>
      <w:bookmarkEnd w:id="17"/>
      <w:bookmarkEnd w:id="18"/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Models Used: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Logistic Regression – baseline interpretable model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Random Forest Classifier – handles non-linearity and feature interactions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Why These Models: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Logistic Regression: For transparency and baseline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Random Forest: For higher accuracy and feature importance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Train-Test Split: 80-20 stratified split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Evaluation Metrics: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Accuracy, Precision, Recall, F1-score, ROC-AUC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Results Summary (Example):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Logistic Regression: Accuracy = 83%, F1 = 0.81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</w:pPr>
      <w:r>
        <w:rPr>
          <w:rFonts w:ascii="Times New Roman" w:eastAsia="Times New Roman" w:cs="Times New Roman" w:hAnsi="Times New Roman" w:hint="eastAsia"/>
          <w:b/>
          <w:color w:val="000000"/>
          <w:sz w:val="30"/>
          <w:szCs w:val="30"/>
        </w:rPr>
        <w:t>Random Forest: Accuracy = 88%, F1 = 0.86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</w:pPr>
      <w:bookmarkStart w:id="19" w:name="_98smbbx991gg"/>
      <w:bookmarkEnd w:id="19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>9. Visualization of Results &amp; Model Insights</w:t>
      </w:r>
    </w:p>
    <w:p>
      <w:pPr>
        <w:pStyle w:val="15"/>
      </w:pPr>
    </w:p>
    <w:p>
      <w:pPr>
        <w:pStyle w:val="15"/>
      </w:pPr>
      <w:r>
        <w:t>Confusion Matrix for both models</w:t>
      </w:r>
    </w:p>
    <w:p>
      <w:pPr>
        <w:pStyle w:val="15"/>
      </w:pPr>
    </w:p>
    <w:p>
      <w:pPr>
        <w:pStyle w:val="15"/>
      </w:pPr>
      <w:r>
        <w:t>ROC Curves showing AUC improvement with Random Forest</w:t>
      </w:r>
    </w:p>
    <w:p>
      <w:pPr>
        <w:pStyle w:val="15"/>
      </w:pPr>
    </w:p>
    <w:p>
      <w:pPr>
        <w:pStyle w:val="15"/>
      </w:pPr>
      <w:r>
        <w:t>Feature Importance Plot from Random Forest</w:t>
      </w:r>
    </w:p>
    <w:p>
      <w:pPr>
        <w:pStyle w:val="15"/>
      </w:pPr>
    </w:p>
    <w:p>
      <w:pPr>
        <w:pStyle w:val="15"/>
      </w:pPr>
      <w:r>
        <w:t>SHAP Plots showing top contributing features (e.g., cp, thal, oldpeak)</w:t>
      </w:r>
    </w:p>
    <w:p>
      <w:pPr>
        <w:pStyle w:val="15"/>
      </w:pPr>
    </w:p>
    <w:p>
      <w:pPr>
        <w:pStyle w:val="15"/>
      </w:pPr>
      <w:r>
        <w:t>Clear markdown explanation of what each plot reveals</w:t>
      </w: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</w:rPr>
      </w:pPr>
      <w:bookmarkStart w:id="20" w:name="_hsjb9oyc4xjs"/>
      <w:bookmarkEnd w:id="20"/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</w:rPr>
      </w:pPr>
      <w:bookmarkStart w:id="21" w:name="_a40lax22yq5z"/>
      <w:bookmarkEnd w:id="21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>10. Tools and Technologies Used</w:t>
      </w:r>
    </w:p>
    <w:p>
      <w:pPr>
        <w:spacing w:before="240" w:after="240"/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</w:pPr>
      <w:bookmarkStart w:id="22" w:name="_vnj1oesa5eu3"/>
      <w:bookmarkEnd w:id="22"/>
      <w:r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  <w:t>Programming Language: Python</w:t>
      </w:r>
    </w:p>
    <w:p>
      <w:pPr>
        <w:spacing w:before="240" w:after="240"/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</w:pPr>
    </w:p>
    <w:p>
      <w:pPr>
        <w:spacing w:before="240" w:after="240"/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  <w:t>IDE/Notebook: Google Colab</w:t>
      </w:r>
    </w:p>
    <w:p>
      <w:pPr>
        <w:spacing w:before="240" w:after="240"/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</w:pPr>
    </w:p>
    <w:p>
      <w:pPr>
        <w:spacing w:before="240" w:after="240"/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  <w:t>Libraries: pandas, numpy, seaborn, matplotlib, scikit-learn, XGBoost, SHAP</w:t>
      </w:r>
    </w:p>
    <w:p>
      <w:pPr>
        <w:spacing w:before="240" w:after="240"/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</w:pPr>
    </w:p>
    <w:p>
      <w:pPr>
        <w:spacing w:before="240" w:after="240"/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  <w:t>Visualization Tools: Plotly for interactive graphs</w:t>
      </w:r>
    </w:p>
    <w:p>
      <w:pPr>
        <w:spacing w:before="240" w:after="240"/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</w:pPr>
    </w:p>
    <w:p>
      <w:pPr>
        <w:spacing w:before="240" w:after="240"/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  <w:t>Version Control: Git &amp; GitHub</w:t>
      </w:r>
    </w:p>
    <w:p>
      <w:pPr>
        <w:spacing w:before="240" w:after="240"/>
        <w:rPr>
          <w:rFonts w:ascii="Times New Roman" w:eastAsia="Times New Roman" w:cs="Times New Roman" w:hAnsi="Times New Roman"/>
          <w:b/>
          <w:i/>
          <w:color w:val="000000"/>
          <w:sz w:val="26"/>
          <w:szCs w:val="26"/>
        </w:rPr>
      </w:pPr>
    </w:p>
    <w:p>
      <w:pPr>
        <w:pStyle w:val="3"/>
        <w:keepNext w:val="0"/>
        <w:keepLines w:val="0"/>
        <w:pageBreakBefore w:val="0"/>
        <w:spacing w:before="280"/>
        <w:rPr>
          <w:rFonts w:ascii="Times New Roman" w:eastAsia="Times New Roman" w:cs="Times New Roman" w:hAnsi="Times New Roman"/>
          <w:b/>
          <w:color w:val="980000"/>
          <w:sz w:val="30"/>
          <w:szCs w:val="30"/>
        </w:rPr>
      </w:pPr>
      <w:bookmarkStart w:id="23" w:name="_dkq12q87n1rz"/>
      <w:bookmarkEnd w:id="23"/>
      <w:r>
        <w:rPr>
          <w:rFonts w:ascii="Times New Roman" w:eastAsia="Times New Roman" w:cs="Times New Roman" w:hAnsi="Times New Roman"/>
          <w:b/>
          <w:color w:val="980000"/>
          <w:sz w:val="30"/>
          <w:szCs w:val="30"/>
          <w:rtl/>
        </w:rPr>
        <w:t>11. Team Members and Contributions</w:t>
      </w: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  <w:r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  <w:t xml:space="preserve">1. </w:t>
      </w:r>
      <w:r>
        <w:rPr>
          <w:rFonts w:ascii="Times New Roman" w:eastAsia="Times New Roman" w:cs="Times New Roman" w:hAnsi="Times New Roman"/>
          <w:color w:val="000000"/>
          <w:sz w:val="28"/>
          <w:szCs w:val="28"/>
        </w:rPr>
        <w:t>K.VIMALKUMAR</w:t>
      </w:r>
      <w:r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  <w:t>– Data Engineer &amp; Preprocessing Lead</w:t>
      </w: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  <w:r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  <w:t>Responsible for data cleaning, feature encoding, normalization, outlier treatment</w:t>
      </w: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  <w:r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  <w:t xml:space="preserve">2. </w:t>
      </w:r>
      <w:r>
        <w:rPr>
          <w:rFonts w:ascii="Times New Roman" w:eastAsia="Times New Roman" w:cs="Times New Roman" w:hAnsi="Times New Roman"/>
          <w:color w:val="000000"/>
          <w:sz w:val="28"/>
          <w:szCs w:val="28"/>
        </w:rPr>
        <w:t>K.SURYA</w:t>
      </w:r>
      <w:r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  <w:t>– Model Developer &amp; Evaluator</w:t>
      </w: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  <w:r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  <w:t>Handled model selection, training, hyperparameter tuning, and evaluation</w:t>
      </w: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  <w:r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  <w:t xml:space="preserve">3. </w:t>
      </w:r>
      <w:r>
        <w:rPr>
          <w:rFonts w:ascii="Times New Roman" w:eastAsia="Times New Roman" w:cs="Times New Roman" w:hAnsi="Times New Roman"/>
          <w:color w:val="000000"/>
          <w:sz w:val="28"/>
          <w:szCs w:val="28"/>
        </w:rPr>
        <w:t>P.NILAVENDIRAN</w:t>
      </w:r>
      <w:r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  <w:t>– EDA &amp; Visualization Specialist</w:t>
      </w: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</w:p>
    <w:p>
      <w:pPr>
        <w:spacing w:before="240" w:after="240"/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</w:pPr>
      <w:r>
        <w:rPr>
          <w:rFonts w:ascii="Times New Roman" w:eastAsia="Times New Roman" w:cs="Times New Roman" w:hAnsi="Times New Roman" w:hint="eastAsia"/>
          <w:color w:val="000000"/>
          <w:sz w:val="28"/>
          <w:szCs w:val="28"/>
        </w:rPr>
        <w:t>Performed statistical and visual EDA, created feature plots, ROC curves, SHAP analysis, and final documentation</w:t>
      </w:r>
    </w:p>
    <w:p>
      <w:pPr>
        <w:spacing w:before="240" w:after="240"/>
        <w:rPr>
          <w:rFonts w:ascii="Times New Roman" w:eastAsia="Times New Roman" w:cs="Times New Roman" w:hAnsi="Times New Roman"/>
          <w:color w:val="000000"/>
          <w:sz w:val="28"/>
          <w:szCs w:val="28"/>
        </w:rPr>
      </w:pPr>
    </w:p>
    <w:sectPr>
      <w:headerReference w:type="default" r:id="rId2"/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r>
      <w:drawing>
        <wp:anchor distT="114300" distB="114300" distL="114300" distR="114300" simplePos="0" relativeHeight="14" behindDoc="0" locked="0" layoutInCell="1" hidden="0" allowOverlap="1">
          <wp:simplePos x="0" y="0"/>
          <wp:positionH relativeFrom="column">
            <wp:posOffset>2124075</wp:posOffset>
          </wp:positionH>
          <wp:positionV relativeFrom="paragraph">
            <wp:posOffset>-223837</wp:posOffset>
          </wp:positionV>
          <wp:extent cx="1157288" cy="418593"/>
          <wp:effectExtent l="0" t="0" r="0" b="0"/>
          <wp:wrapNone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157288" cy="418593"/>
                  </a:xfrm>
                  <a:prstGeom prst="rect"/>
                  <a:noFill/>
                  <a:ln w="12700" cmpd="sng" cap="flat">
                    <a:solidFill>
                      <a:srgbClr val="000000"/>
                    </a:solidFill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15" behindDoc="0" locked="0" layoutInCell="1" hidden="0" allowOverlap="1">
          <wp:simplePos x="0" y="0"/>
          <wp:positionH relativeFrom="column">
            <wp:posOffset>4438650</wp:posOffset>
          </wp:positionH>
          <wp:positionV relativeFrom="paragraph">
            <wp:posOffset>-200024</wp:posOffset>
          </wp:positionV>
          <wp:extent cx="1816997" cy="371475"/>
          <wp:effectExtent l="0" t="0" r="0" b="0"/>
          <wp:wrapNone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16997" cy="371475"/>
                  </a:xfrm>
                  <a:prstGeom prst="rect"/>
                  <a:noFill/>
                  <a:ln w="12700" cmpd="sng" cap="flat">
                    <a:solidFill>
                      <a:srgbClr val="000000"/>
                    </a:solidFill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16" behindDoc="0" locked="0" layoutInCell="1" hidden="0" allowOverlap="1">
          <wp:simplePos x="0" y="0"/>
          <wp:positionH relativeFrom="column">
            <wp:posOffset>-228599</wp:posOffset>
          </wp:positionH>
          <wp:positionV relativeFrom="paragraph">
            <wp:posOffset>-257174</wp:posOffset>
          </wp:positionV>
          <wp:extent cx="842963" cy="490377"/>
          <wp:effectExtent l="0" t="0" r="0" b="0"/>
          <wp:wrapNone/>
          <wp:docPr id="7" name="图片 7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9" name="图片 9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842963" cy="490377"/>
                  </a:xfrm>
                  <a:prstGeom prst="rect"/>
                  <a:noFill/>
                  <a:ln w="12700" cmpd="sng" cap="flat">
                    <a:solidFill>
                      <a:srgbClr val="000000"/>
                    </a:solidFill>
                    <a:prstDash val="solid"/>
                    <a:rou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jpg"/><Relationship Id="rId3" Type="http://schemas.openxmlformats.org/officeDocument/2006/relationships/image" Target="media/8.jpg"/></Relationships>
</file>

<file path=docProps/app.xml><?xml version="1.0" encoding="utf-8"?>
<Properties xmlns="http://schemas.openxmlformats.org/officeDocument/2006/extended-properties">
  <Template>Normal.eit</Template>
  <TotalTime>14</TotalTime>
  <Application>Yozo_Office</Application>
  <Pages>9</Pages>
  <Words>629</Words>
  <Characters>4007</Characters>
  <Lines>180</Lines>
  <Paragraphs>90</Paragraphs>
  <CharactersWithSpaces>4555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2025-05-02T02:35:37Z</dcterms:modified>
</cp:coreProperties>
</file>