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sz w:val="18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sz w:val="18"/>
        </w:rPr>
        <w:t>Performance Test</w:t>
      </w:r>
    </w:p>
    <w:p w:rsidR="00000000" w:rsidDel="00000000" w:rsidP="00000000" w:rsidRDefault="00000000" w:rsidRPr="00000000" w14:paraId="00000003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18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0D">
      <w:pPr>
        <w:spacing w:after="60" w:line="259" w:lineRule="auto"/>
        <w:rPr>
          <w:rFonts w:ascii="Calibri" w:cs="Calibri" w:eastAsia="Calibri" w:hAnsi="Calibri"/>
          <w:b w:val="1"/>
          <w:bCs w:val="1"/>
        </w:rPr>
      </w:pPr>
      <w:r>
        <w:rPr>
          <w:sz w:val="18"/>
        </w:rPr>
        <w:t>Project Performance Testing – Electric Vehicle Market Performance &amp; Insights:</w:t>
      </w:r>
    </w:p>
    <w:p w:rsidR="00000000" w:rsidDel="00000000" w:rsidP="00000000" w:rsidRDefault="00000000" w:rsidRPr="00000000" w14:paraId="0000000E">
      <w:pPr>
        <w:spacing w:after="60" w:line="259" w:lineRule="auto"/>
        <w:rPr>
          <w:rFonts w:ascii="Calibri" w:cs="Calibri" w:eastAsia="Calibri" w:hAnsi="Calibri"/>
        </w:rPr>
      </w:pPr>
      <w:r>
        <w:rPr>
          <w:sz w:val="18"/>
        </w:rPr>
        <w:t>The following performance-test details describe the Tableau Public solution built using the supplied ev_market_test.csv dataset. Values and implementation notes are provided in the existing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S.No.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1.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source: supplied ev_market_test.csv</w:t>
              <w:br/>
              <w:t>Records rendered: 34,259 rows</w:t>
              <w:br/>
              <w:t>Fields: 37 columns</w:t>
              <w:br/>
              <w:t>Distinct vehicle IDs: 34,259</w:t>
              <w:br/>
              <w:t>Model years represented: 2018–2026</w:t>
              <w:br/>
              <w:t>The data is a supplied test dataset; results are not verified global EV market statistics.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2.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Preprocessing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Profiled missing values: 3,298 cells across five fields — battery_cycle_life (691), resale_value_pct_3yr (1,026), infotainment_screen_inch (529), annual_sales_units (362), customer_rating (690).</w:t>
              <w:br/>
              <w:t>Checked complete-row duplicates: 0. Repeated vehicle_id values: 0.</w:t>
              <w:br/>
              <w:t>Checked text whitespace and selected numeric measures; no whitespace corrections or negative values were found.</w:t>
              <w:br/>
              <w:t>Missing values were retained as unknown, not replaced with zero. Original CSV was not overwritten.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3.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Utilization of Filters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Dashboard filter controls are used to explore the data by available dimensions, including Manufacturer, Model Year, Battery Type, Manufacturing Country and Vehicle Category (where configured in the published workbook).</w:t>
              <w:br/>
              <w:t>Filters help users focus the dashboard on selected manufacturers, technologies, countries or model years.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4.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Calculation fields Used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SUM(annual_sales_units) – recorded annual sales total</w:t>
              <w:br/>
              <w:t>COUNTD(vehicle_id) – distinct vehicle records</w:t>
              <w:br/>
              <w:t>COUNTD(manufacturer) – distinct manufacturers</w:t>
              <w:br/>
              <w:t>AVG(range_km) – average driving range</w:t>
              <w:br/>
              <w:t>AVG(customer_rating) – average available customer rating</w:t>
              <w:br/>
              <w:t>AVG(battery_capacity_kwh) – average battery capacity</w:t>
              <w:br/>
              <w:t>Aggregations are calculated in Tableau; no SQL/Snowflake calculations are claimed.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5.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No of Visualizations / Graphs – 8</w:t>
              <w:br/>
              <w:t>Dashboard: 1 interactive Tableau Public dashboard.</w:t>
              <w:br/>
              <w:t>Views: manufacturer sales; battery technology distribution; average range by manufacturer; battery capacity vs range; manufacturing-country vehicle records; customer rating by manufacturer; average capacity by battery type; recorded annual sales by model year.</w:t>
              <w:br/>
              <w:t>Published dashboard:</w:t>
              <w:br/>
              <w:t>https://public.tableau.com/app/profile/suryadev.singh/viz/EV_Market_Performance_Insights_17931646155280/ELECTRICVEHICLEMARKETPERFORMANCEINSIGHT?publish=yes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Story Design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No of Visualizations / Graphs – 8 visualisations used across 2 published Tableau stories.</w:t>
              <w:br/>
              <w:t>Story 1 – EV Market Performance Overview:</w:t>
              <w:br/>
              <w:t>https://public.tableau.com/app/profile/suryadev.singh/viz/EV_Market_Performance_InsightsStory1/EVMarketPerformanceOverview?publish=yes</w:t>
              <w:br/>
              <w:t>Story 2 – EV Technology and Customer Insights:</w:t>
              <w:br/>
              <w:t>https://public.tableau.com/app/profile/suryadev.singh/viz/EV_Market_Performance_InsightsStory2/EVTechnologyandCustomerInsights?publish=yes</w:t>
              <w:br/>
              <w:t>The two stories present market-performance and technology/customer insights using the project's visualisations.</w:t>
            </w:r>
          </w:p>
          <w:p>
            <w:pPr>
              <w:spacing w:before="20" w:after="40"/>
            </w:pPr>
            <w:r>
              <w:rPr>
                <w:b/>
                <w:sz w:val="15"/>
              </w:rPr>
              <w:t>Project website:</w:t>
              <w:br/>
            </w:r>
            <w:r>
              <w:rPr>
                <w:sz w:val="15"/>
              </w:rPr>
              <w:t>https://suryadevsingh0225.github.io/Electric-Vehicle-Market-Performance-Insights/</w:t>
              <w:br/>
            </w:r>
            <w:r>
              <w:rPr>
                <w:b/>
                <w:sz w:val="15"/>
              </w:rPr>
              <w:t>GitHub repository:</w:t>
              <w:br/>
            </w:r>
            <w:r>
              <w:rPr>
                <w:sz w:val="15"/>
              </w:rPr>
              <w:t>https://github.com/suryadevsingh0225/Electric-Vehicle-Market-Performance-Insights</w:t>
            </w:r>
          </w:p>
        </w:tc>
      </w:tr>
    </w:tbl>
    <w:p w:rsidR="00000000" w:rsidDel="00000000" w:rsidP="00000000" w:rsidRDefault="00000000" w:rsidRPr="00000000" w14:paraId="00000024">
      <w:pPr>
        <w:spacing w:after="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5">
      <w:pPr>
        <w:spacing w:after="60"/>
        <w:rPr/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6">
      <w:pPr>
        <w:spacing w:after="60"/>
        <w:rPr/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7">
      <w:pPr>
        <w:spacing w:after="60"/>
        <w:rPr/>
      </w:pPr>
      <w:r w:rsidDel="00000000" w:rsidR="00000000" w:rsidRPr="00000000">
        <w:rPr>
          <w:sz w:val="18"/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