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2661" w14:textId="77777777" w:rsidR="00E41843" w:rsidRDefault="00000000">
      <w:pPr>
        <w:spacing w:after="38"/>
        <w:jc w:val="center"/>
      </w:pPr>
      <w:r>
        <w:rPr>
          <w:rFonts w:ascii="Arial" w:eastAsia="Arial" w:hAnsi="Arial" w:cs="Arial"/>
          <w:b/>
          <w:bCs/>
          <w:sz w:val="46"/>
          <w:szCs w:val="46"/>
        </w:rPr>
        <w:t>SURYA INAPARTHI</w:t>
      </w:r>
    </w:p>
    <w:p w14:paraId="06B05CD7" w14:textId="77777777" w:rsidR="00E41843" w:rsidRDefault="00000000">
      <w:pPr>
        <w:spacing w:after="30"/>
        <w:jc w:val="center"/>
      </w:pPr>
      <w:r>
        <w:rPr>
          <w:rFonts w:ascii="Arial" w:eastAsia="Arial" w:hAnsi="Arial" w:cs="Arial"/>
          <w:sz w:val="19"/>
          <w:szCs w:val="19"/>
        </w:rPr>
        <w:t xml:space="preserve">Data </w:t>
      </w:r>
      <w:proofErr w:type="gramStart"/>
      <w:r>
        <w:rPr>
          <w:rFonts w:ascii="Arial" w:eastAsia="Arial" w:hAnsi="Arial" w:cs="Arial"/>
          <w:sz w:val="19"/>
          <w:szCs w:val="19"/>
        </w:rPr>
        <w:t>Analyst  |</w:t>
      </w:r>
      <w:proofErr w:type="gramEnd"/>
      <w:r>
        <w:rPr>
          <w:rFonts w:ascii="Arial" w:eastAsia="Arial" w:hAnsi="Arial" w:cs="Arial"/>
          <w:sz w:val="19"/>
          <w:szCs w:val="19"/>
        </w:rPr>
        <w:t xml:space="preserve">  Python &amp; </w:t>
      </w:r>
      <w:proofErr w:type="gramStart"/>
      <w:r>
        <w:rPr>
          <w:rFonts w:ascii="Arial" w:eastAsia="Arial" w:hAnsi="Arial" w:cs="Arial"/>
          <w:sz w:val="19"/>
          <w:szCs w:val="19"/>
        </w:rPr>
        <w:t>SQL  |</w:t>
      </w:r>
      <w:proofErr w:type="gramEnd"/>
      <w:r>
        <w:rPr>
          <w:rFonts w:ascii="Arial" w:eastAsia="Arial" w:hAnsi="Arial" w:cs="Arial"/>
          <w:sz w:val="19"/>
          <w:szCs w:val="19"/>
        </w:rPr>
        <w:t xml:space="preserve">  Power BI &amp; </w:t>
      </w:r>
      <w:proofErr w:type="gramStart"/>
      <w:r>
        <w:rPr>
          <w:rFonts w:ascii="Arial" w:eastAsia="Arial" w:hAnsi="Arial" w:cs="Arial"/>
          <w:sz w:val="19"/>
          <w:szCs w:val="19"/>
        </w:rPr>
        <w:t>Tableau  |</w:t>
      </w:r>
      <w:proofErr w:type="gramEnd"/>
      <w:r>
        <w:rPr>
          <w:rFonts w:ascii="Arial" w:eastAsia="Arial" w:hAnsi="Arial" w:cs="Arial"/>
          <w:sz w:val="19"/>
          <w:szCs w:val="19"/>
        </w:rPr>
        <w:t xml:space="preserve">  Machine </w:t>
      </w:r>
      <w:proofErr w:type="gramStart"/>
      <w:r>
        <w:rPr>
          <w:rFonts w:ascii="Arial" w:eastAsia="Arial" w:hAnsi="Arial" w:cs="Arial"/>
          <w:sz w:val="19"/>
          <w:szCs w:val="19"/>
        </w:rPr>
        <w:t>Learning  |</w:t>
      </w:r>
      <w:proofErr w:type="gramEnd"/>
      <w:r>
        <w:rPr>
          <w:rFonts w:ascii="Arial" w:eastAsia="Arial" w:hAnsi="Arial" w:cs="Arial"/>
          <w:sz w:val="19"/>
          <w:szCs w:val="19"/>
        </w:rPr>
        <w:t xml:space="preserve">  MSc Computer Science</w:t>
      </w:r>
    </w:p>
    <w:p w14:paraId="36E6527D" w14:textId="77777777" w:rsidR="00E41843" w:rsidRDefault="00000000">
      <w:pPr>
        <w:pBdr>
          <w:bottom w:val="single" w:sz="5" w:space="4" w:color="000000"/>
        </w:pBdr>
        <w:jc w:val="center"/>
      </w:pPr>
      <w:r>
        <w:rPr>
          <w:rFonts w:ascii="Arial" w:eastAsia="Arial" w:hAnsi="Arial" w:cs="Arial"/>
          <w:sz w:val="18"/>
          <w:szCs w:val="18"/>
        </w:rPr>
        <w:t xml:space="preserve">+44 </w:t>
      </w:r>
      <w:proofErr w:type="gramStart"/>
      <w:r>
        <w:rPr>
          <w:rFonts w:ascii="Arial" w:eastAsia="Arial" w:hAnsi="Arial" w:cs="Arial"/>
          <w:sz w:val="18"/>
          <w:szCs w:val="18"/>
        </w:rPr>
        <w:t>7887132318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sz w:val="18"/>
          <w:szCs w:val="18"/>
        </w:rPr>
        <w:t>suryainaparthi550@gmail.com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UK (willing to relocate </w:t>
      </w:r>
      <w:proofErr w:type="gramStart"/>
      <w:r>
        <w:rPr>
          <w:rFonts w:ascii="Arial" w:eastAsia="Arial" w:hAnsi="Arial" w:cs="Arial"/>
          <w:sz w:val="18"/>
          <w:szCs w:val="18"/>
        </w:rPr>
        <w:t>anywhere)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linkedin.com/in/surya-inaparthi</w:t>
      </w:r>
    </w:p>
    <w:p w14:paraId="3CF74998" w14:textId="77777777" w:rsidR="00E41843" w:rsidRDefault="00000000">
      <w:pPr>
        <w:pBdr>
          <w:bottom w:val="single" w:sz="5" w:space="2" w:color="000000"/>
        </w:pBdr>
        <w:spacing w:before="140" w:after="55"/>
      </w:pPr>
      <w:r>
        <w:rPr>
          <w:rFonts w:ascii="Arial" w:eastAsia="Arial" w:hAnsi="Arial" w:cs="Arial"/>
          <w:b/>
          <w:bCs/>
        </w:rPr>
        <w:t>PROFILE</w:t>
      </w:r>
    </w:p>
    <w:p w14:paraId="75CF314B" w14:textId="77777777" w:rsidR="00E41843" w:rsidRDefault="00000000">
      <w:pPr>
        <w:spacing w:before="38" w:after="38"/>
      </w:pPr>
      <w:r>
        <w:rPr>
          <w:rFonts w:ascii="Arial" w:eastAsia="Arial" w:hAnsi="Arial" w:cs="Arial"/>
          <w:sz w:val="18"/>
          <w:szCs w:val="18"/>
        </w:rPr>
        <w:t>MSc Computer Science graduate with hands-on experience in data analysis, Python, SQL, Power BI, and machine learning. Delivered data-driven solutions across operational, commercial, and business intelligence environments — building dashboards, automating reporting workflows, developing predictive models, and presenting actionable insights to senior stakeholders. Strong analytical and problem-solving skills, excellent attention to detail, and effective at communicating complex findings to both technical and non-technical audiences. Available immediately and willing to relocate anywhere in the UK. Open to roles in Data Analysis, Business Intelligence, Data Science, and Graduate Analyst programmes.</w:t>
      </w:r>
    </w:p>
    <w:p w14:paraId="28A30BB9" w14:textId="77777777" w:rsidR="00E41843" w:rsidRDefault="00000000">
      <w:pPr>
        <w:pBdr>
          <w:bottom w:val="single" w:sz="5" w:space="2" w:color="000000"/>
        </w:pBdr>
        <w:spacing w:before="140" w:after="55"/>
      </w:pPr>
      <w:r>
        <w:rPr>
          <w:rFonts w:ascii="Arial" w:eastAsia="Arial" w:hAnsi="Arial" w:cs="Arial"/>
          <w:b/>
          <w:bCs/>
        </w:rPr>
        <w:t>TECHNICAL SKILLS</w:t>
      </w:r>
    </w:p>
    <w:p w14:paraId="12058D41" w14:textId="77777777" w:rsidR="00E41843" w:rsidRDefault="00000000">
      <w:pPr>
        <w:spacing w:before="22" w:after="2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Data Analysis &amp; BI: </w:t>
      </w:r>
      <w:r>
        <w:rPr>
          <w:rFonts w:ascii="Arial" w:eastAsia="Arial" w:hAnsi="Arial" w:cs="Arial"/>
          <w:sz w:val="18"/>
          <w:szCs w:val="18"/>
        </w:rPr>
        <w:t>Python (Pandas, NumPy, Matplotlib, Seaborn, Scikit-learn, Selenium), SQL (complex querying, extraction, manipulation), Power BI (DAX, KPI dashboards), Tableau</w:t>
      </w:r>
    </w:p>
    <w:p w14:paraId="7A08B04E" w14:textId="77777777" w:rsidR="00E41843" w:rsidRDefault="00000000">
      <w:pPr>
        <w:spacing w:before="22" w:after="2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Machine Learning: </w:t>
      </w:r>
      <w:r>
        <w:rPr>
          <w:rFonts w:ascii="Arial" w:eastAsia="Arial" w:hAnsi="Arial" w:cs="Arial"/>
          <w:sz w:val="18"/>
          <w:szCs w:val="18"/>
        </w:rPr>
        <w:t>Predictive modelling, classification, regression, clustering, feature engineering, model evaluation, A/B testing, statistical analysis</w:t>
      </w:r>
    </w:p>
    <w:p w14:paraId="3A609B4B" w14:textId="77777777" w:rsidR="00E41843" w:rsidRDefault="00000000">
      <w:pPr>
        <w:spacing w:before="22" w:after="2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Reporting &amp; Automation: </w:t>
      </w:r>
      <w:r>
        <w:rPr>
          <w:rFonts w:ascii="Arial" w:eastAsia="Arial" w:hAnsi="Arial" w:cs="Arial"/>
          <w:sz w:val="18"/>
          <w:szCs w:val="18"/>
        </w:rPr>
        <w:t>Excel (pivot tables, VLOOKUP, advanced formulas, macros), automated reporting pipelines, ETL processes, CSV automation, Power Query</w:t>
      </w:r>
    </w:p>
    <w:p w14:paraId="273268EF" w14:textId="77777777" w:rsidR="00E41843" w:rsidRDefault="00000000">
      <w:pPr>
        <w:spacing w:before="22" w:after="2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Platforms &amp; Tools: </w:t>
      </w:r>
      <w:proofErr w:type="spellStart"/>
      <w:r>
        <w:rPr>
          <w:rFonts w:ascii="Arial" w:eastAsia="Arial" w:hAnsi="Arial" w:cs="Arial"/>
          <w:sz w:val="18"/>
          <w:szCs w:val="18"/>
        </w:rPr>
        <w:t>Jupyter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Notebook, Git, Google </w:t>
      </w:r>
      <w:proofErr w:type="spellStart"/>
      <w:r>
        <w:rPr>
          <w:rFonts w:ascii="Arial" w:eastAsia="Arial" w:hAnsi="Arial" w:cs="Arial"/>
          <w:sz w:val="18"/>
          <w:szCs w:val="18"/>
        </w:rPr>
        <w:t>Colab</w:t>
      </w:r>
      <w:proofErr w:type="spellEnd"/>
      <w:r>
        <w:rPr>
          <w:rFonts w:ascii="Arial" w:eastAsia="Arial" w:hAnsi="Arial" w:cs="Arial"/>
          <w:sz w:val="18"/>
          <w:szCs w:val="18"/>
        </w:rPr>
        <w:t>, database design, data governance, GDPR compliance, cloud platforms (Azure/</w:t>
      </w:r>
      <w:proofErr w:type="spellStart"/>
      <w:r>
        <w:rPr>
          <w:rFonts w:ascii="Arial" w:eastAsia="Arial" w:hAnsi="Arial" w:cs="Arial"/>
          <w:sz w:val="18"/>
          <w:szCs w:val="18"/>
        </w:rPr>
        <w:t>BigQuery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— familiar)</w:t>
      </w:r>
    </w:p>
    <w:p w14:paraId="53F066C0" w14:textId="77777777" w:rsidR="00E41843" w:rsidRDefault="00000000">
      <w:pPr>
        <w:spacing w:before="22" w:after="22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Soft Skills: </w:t>
      </w:r>
      <w:r>
        <w:rPr>
          <w:rFonts w:ascii="Arial" w:eastAsia="Arial" w:hAnsi="Arial" w:cs="Arial"/>
          <w:sz w:val="18"/>
          <w:szCs w:val="18"/>
        </w:rPr>
        <w:t>Stakeholder communication, cross-functional collaboration, attention to detail, problem solving, process improvement, proactive, organised</w:t>
      </w:r>
    </w:p>
    <w:p w14:paraId="48A2A9FE" w14:textId="77777777" w:rsidR="00E41843" w:rsidRDefault="00000000">
      <w:pPr>
        <w:pBdr>
          <w:bottom w:val="single" w:sz="5" w:space="2" w:color="000000"/>
        </w:pBdr>
        <w:spacing w:before="140" w:after="55"/>
      </w:pPr>
      <w:r>
        <w:rPr>
          <w:rFonts w:ascii="Arial" w:eastAsia="Arial" w:hAnsi="Arial" w:cs="Arial"/>
          <w:b/>
          <w:bCs/>
        </w:rPr>
        <w:t>WORK EXPERIENCE</w:t>
      </w:r>
    </w:p>
    <w:p w14:paraId="236051BD" w14:textId="77777777" w:rsidR="00E41843" w:rsidRDefault="00000000">
      <w:pPr>
        <w:tabs>
          <w:tab w:val="right" w:pos="9026"/>
        </w:tabs>
        <w:spacing w:before="95" w:after="22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Software &amp; Data </w:t>
      </w:r>
      <w:proofErr w:type="gramStart"/>
      <w:r>
        <w:rPr>
          <w:rFonts w:ascii="Arial" w:eastAsia="Arial" w:hAnsi="Arial" w:cs="Arial"/>
          <w:b/>
          <w:bCs/>
          <w:sz w:val="19"/>
          <w:szCs w:val="19"/>
        </w:rPr>
        <w:t>Intern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i/>
          <w:iCs/>
          <w:sz w:val="18"/>
          <w:szCs w:val="18"/>
        </w:rPr>
        <w:t xml:space="preserve">  Tees Maritime Cluster, Middlesbrough</w:t>
      </w:r>
      <w:r>
        <w:rPr>
          <w:rFonts w:ascii="Arial" w:eastAsia="Arial" w:hAnsi="Arial" w:cs="Arial"/>
          <w:sz w:val="18"/>
          <w:szCs w:val="18"/>
        </w:rPr>
        <w:tab/>
        <w:t>Sep – Dec 2025</w:t>
      </w:r>
    </w:p>
    <w:p w14:paraId="412C78AE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Designed and built automated reporting pipelines, role-based dashboards, and ETL workflows — delivering real-time performance visibility across operational, academic, and employer stakeholder groups.</w:t>
      </w:r>
    </w:p>
    <w:p w14:paraId="621E8DD1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Developed Power BI dashboards tracking KPIs across multiple user cohorts, enabling data-driven decisions for senior stakeholders and contributing directly to strategic planning for the programme.</w:t>
      </w:r>
    </w:p>
    <w:p w14:paraId="49336643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Implemented GDPR-compliant data architecture with encrypted storage, role-based access controls, and data governance principles — maintaining integrity and compliance across all reporting outputs.</w:t>
      </w:r>
    </w:p>
    <w:p w14:paraId="53E7024A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Automated CSV and Excel reporting workflows using Python (Pandas, Selenium), reducing manual processing time significantly and improving consistency of analytical outputs across the team.</w:t>
      </w:r>
    </w:p>
    <w:p w14:paraId="604FA493" w14:textId="77777777" w:rsidR="00E41843" w:rsidRDefault="00000000">
      <w:pPr>
        <w:tabs>
          <w:tab w:val="right" w:pos="9026"/>
        </w:tabs>
        <w:spacing w:before="95" w:after="22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Data Analytics </w:t>
      </w:r>
      <w:proofErr w:type="gramStart"/>
      <w:r>
        <w:rPr>
          <w:rFonts w:ascii="Arial" w:eastAsia="Arial" w:hAnsi="Arial" w:cs="Arial"/>
          <w:b/>
          <w:bCs/>
          <w:sz w:val="19"/>
          <w:szCs w:val="19"/>
        </w:rPr>
        <w:t>Intern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i/>
          <w:iCs/>
          <w:sz w:val="18"/>
          <w:szCs w:val="18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sz w:val="18"/>
          <w:szCs w:val="18"/>
        </w:rPr>
        <w:t>Uptrail</w:t>
      </w:r>
      <w:proofErr w:type="spellEnd"/>
      <w:r>
        <w:rPr>
          <w:rFonts w:ascii="Arial" w:eastAsia="Arial" w:hAnsi="Arial" w:cs="Arial"/>
          <w:i/>
          <w:iCs/>
          <w:sz w:val="18"/>
          <w:szCs w:val="18"/>
        </w:rPr>
        <w:t xml:space="preserve"> Ltd (Remote), UK</w:t>
      </w:r>
      <w:r>
        <w:rPr>
          <w:rFonts w:ascii="Arial" w:eastAsia="Arial" w:hAnsi="Arial" w:cs="Arial"/>
          <w:sz w:val="18"/>
          <w:szCs w:val="18"/>
        </w:rPr>
        <w:tab/>
        <w:t>Jul – Aug 2025</w:t>
      </w:r>
    </w:p>
    <w:p w14:paraId="6A69977B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Delivered end-to-end data analysis projects using Python and SQL, identifying trends, patterns, and commercial opportunities in large business datasets and translating findings into clear strategic recommendations.</w:t>
      </w:r>
    </w:p>
    <w:p w14:paraId="6FE54217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Built and maintained interactive Power BI dashboards with KPI tracking, dynamic filtering, and drill-down capabilities — giving commercial, marketing, and product teams real-time visibility into business performance.</w:t>
      </w:r>
    </w:p>
    <w:p w14:paraId="49256896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Presented data-driven insights and recommendations to senior stakeholders, communicating complex analytical findings clearly to both technical and non-technical audiences.</w:t>
      </w:r>
    </w:p>
    <w:p w14:paraId="3B2A22A0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Awarded Certificate of Excellence — recognised for outstanding analytical performance, technical proficiency, and collaborative contribution throughout the programme.</w:t>
      </w:r>
    </w:p>
    <w:p w14:paraId="5A7F2FB0" w14:textId="77777777" w:rsidR="00E41843" w:rsidRDefault="00000000">
      <w:pPr>
        <w:pBdr>
          <w:bottom w:val="single" w:sz="5" w:space="2" w:color="000000"/>
        </w:pBdr>
        <w:spacing w:before="140" w:after="55"/>
      </w:pPr>
      <w:r>
        <w:rPr>
          <w:rFonts w:ascii="Arial" w:eastAsia="Arial" w:hAnsi="Arial" w:cs="Arial"/>
          <w:b/>
          <w:bCs/>
        </w:rPr>
        <w:t>TECHNICAL PROJECTS</w:t>
      </w:r>
    </w:p>
    <w:p w14:paraId="5C554B6D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Customer Churn Prediction (Python, Scikit-learn): Built a machine learning classification model achieving 85%+ accuracy; applied feature engineering, statistical analysis, hyperparameter tuning, and model evaluation using ROC curves and confusion matrices.</w:t>
      </w:r>
    </w:p>
    <w:p w14:paraId="4F3B824B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Sales Dashboard (Power BI, DAX): Developed a business intelligence dashboard with DAX measures tracking Total Sales, Average Order Value, Sales Growth Rate, and Customer Lifetime Value.</w:t>
      </w:r>
    </w:p>
    <w:p w14:paraId="39024E17" w14:textId="77777777" w:rsidR="00E41843" w:rsidRDefault="00000000"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eastAsia="Arial" w:hAnsi="Arial" w:cs="Arial"/>
          <w:sz w:val="18"/>
          <w:szCs w:val="18"/>
        </w:rPr>
        <w:t>Sales Data Analysis &amp; Automation (SQL, Excel, Python): Analysed large sales datasets using SQL to identify regional trends and revenue patterns; automated monthly KPI reporting using pivot tables, VLOOKUP, and macros.</w:t>
      </w:r>
    </w:p>
    <w:p w14:paraId="287A8FD7" w14:textId="77777777" w:rsidR="00E41843" w:rsidRDefault="00000000">
      <w:pPr>
        <w:pBdr>
          <w:bottom w:val="single" w:sz="5" w:space="2" w:color="000000"/>
        </w:pBdr>
        <w:spacing w:before="140" w:after="55"/>
      </w:pPr>
      <w:r>
        <w:rPr>
          <w:rFonts w:ascii="Arial" w:eastAsia="Arial" w:hAnsi="Arial" w:cs="Arial"/>
          <w:b/>
          <w:bCs/>
        </w:rPr>
        <w:t>EDUCATION</w:t>
      </w:r>
    </w:p>
    <w:p w14:paraId="00ECE986" w14:textId="77777777" w:rsidR="00E41843" w:rsidRDefault="00000000">
      <w:pPr>
        <w:tabs>
          <w:tab w:val="right" w:pos="9026"/>
        </w:tabs>
        <w:spacing w:before="95" w:after="22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MSc Computer </w:t>
      </w:r>
      <w:proofErr w:type="gramStart"/>
      <w:r>
        <w:rPr>
          <w:rFonts w:ascii="Arial" w:eastAsia="Arial" w:hAnsi="Arial" w:cs="Arial"/>
          <w:b/>
          <w:bCs/>
          <w:sz w:val="19"/>
          <w:szCs w:val="19"/>
        </w:rPr>
        <w:t>Science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i/>
          <w:iCs/>
          <w:sz w:val="18"/>
          <w:szCs w:val="18"/>
        </w:rPr>
        <w:t xml:space="preserve">  Teesside University, Middlesbrough</w:t>
      </w:r>
      <w:r>
        <w:rPr>
          <w:rFonts w:ascii="Arial" w:eastAsia="Arial" w:hAnsi="Arial" w:cs="Arial"/>
          <w:sz w:val="18"/>
          <w:szCs w:val="18"/>
        </w:rPr>
        <w:tab/>
        <w:t>2024 – 2026</w:t>
      </w:r>
    </w:p>
    <w:p w14:paraId="1BC778EC" w14:textId="77777777" w:rsidR="00E41843" w:rsidRDefault="00000000">
      <w:pPr>
        <w:spacing w:before="18" w:after="18"/>
        <w:ind w:left="360"/>
      </w:pPr>
      <w:r>
        <w:rPr>
          <w:rFonts w:ascii="Arial" w:eastAsia="Arial" w:hAnsi="Arial" w:cs="Arial"/>
          <w:sz w:val="17"/>
          <w:szCs w:val="17"/>
        </w:rPr>
        <w:t>Modules: Big Data &amp; Business Intelligence, Machine Learning, Artificial Intelligence, Cloud Computing, Advanced Data Structures, Research Methods</w:t>
      </w:r>
    </w:p>
    <w:p w14:paraId="4E76B4E6" w14:textId="77777777" w:rsidR="00E41843" w:rsidRDefault="00000000">
      <w:pPr>
        <w:tabs>
          <w:tab w:val="right" w:pos="9026"/>
        </w:tabs>
        <w:spacing w:before="95" w:after="22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BSc Information </w:t>
      </w:r>
      <w:proofErr w:type="gramStart"/>
      <w:r>
        <w:rPr>
          <w:rFonts w:ascii="Arial" w:eastAsia="Arial" w:hAnsi="Arial" w:cs="Arial"/>
          <w:b/>
          <w:bCs/>
          <w:sz w:val="19"/>
          <w:szCs w:val="19"/>
        </w:rPr>
        <w:t>Technology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i/>
          <w:iCs/>
          <w:sz w:val="18"/>
          <w:szCs w:val="18"/>
        </w:rPr>
        <w:t xml:space="preserve">  Anil Neerukonda Institute of Technology &amp; Sciences</w:t>
      </w:r>
      <w:r>
        <w:rPr>
          <w:rFonts w:ascii="Arial" w:eastAsia="Arial" w:hAnsi="Arial" w:cs="Arial"/>
          <w:sz w:val="18"/>
          <w:szCs w:val="18"/>
        </w:rPr>
        <w:tab/>
        <w:t>Aug 2019 – May 2023</w:t>
      </w:r>
    </w:p>
    <w:p w14:paraId="3B06C59E" w14:textId="77777777" w:rsidR="00E41843" w:rsidRDefault="00000000">
      <w:pPr>
        <w:pBdr>
          <w:bottom w:val="single" w:sz="5" w:space="2" w:color="000000"/>
        </w:pBdr>
        <w:spacing w:before="140" w:after="55"/>
      </w:pPr>
      <w:r>
        <w:rPr>
          <w:rFonts w:ascii="Arial" w:eastAsia="Arial" w:hAnsi="Arial" w:cs="Arial"/>
          <w:b/>
          <w:bCs/>
        </w:rPr>
        <w:t>CERTIFICATIONS</w:t>
      </w:r>
    </w:p>
    <w:p w14:paraId="0DD80955" w14:textId="77777777" w:rsidR="00E41843" w:rsidRDefault="00000000">
      <w:pPr>
        <w:spacing w:before="24" w:after="24"/>
      </w:pPr>
      <w:r>
        <w:rPr>
          <w:rFonts w:ascii="Arial" w:eastAsia="Arial" w:hAnsi="Arial" w:cs="Arial"/>
          <w:sz w:val="18"/>
          <w:szCs w:val="18"/>
        </w:rPr>
        <w:t xml:space="preserve">Google Data Analytics Professional Certificate (in </w:t>
      </w:r>
      <w:proofErr w:type="gramStart"/>
      <w:r>
        <w:rPr>
          <w:rFonts w:ascii="Arial" w:eastAsia="Arial" w:hAnsi="Arial" w:cs="Arial"/>
          <w:sz w:val="18"/>
          <w:szCs w:val="18"/>
        </w:rPr>
        <w:t>progress)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IBM Machine Learning Professional </w:t>
      </w:r>
      <w:proofErr w:type="gramStart"/>
      <w:r>
        <w:rPr>
          <w:rFonts w:ascii="Arial" w:eastAsia="Arial" w:hAnsi="Arial" w:cs="Arial"/>
          <w:sz w:val="18"/>
          <w:szCs w:val="18"/>
        </w:rPr>
        <w:t>Certificate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Microsoft Power BI (self-</w:t>
      </w:r>
      <w:proofErr w:type="gramStart"/>
      <w:r>
        <w:rPr>
          <w:rFonts w:ascii="Arial" w:eastAsia="Arial" w:hAnsi="Arial" w:cs="Arial"/>
          <w:sz w:val="18"/>
          <w:szCs w:val="18"/>
        </w:rPr>
        <w:t>study)  |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 Introduction to Data Analytics &amp; Data Science – Simplilearn</w:t>
      </w:r>
    </w:p>
    <w:sectPr w:rsidR="00E41843">
      <w:pgSz w:w="11906" w:h="16838"/>
      <w:pgMar w:top="700" w:right="820" w:bottom="70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E3683"/>
    <w:multiLevelType w:val="hybridMultilevel"/>
    <w:tmpl w:val="DC34537A"/>
    <w:lvl w:ilvl="0" w:tplc="C402FF3A">
      <w:start w:val="1"/>
      <w:numFmt w:val="bullet"/>
      <w:lvlText w:val="•"/>
      <w:lvlJc w:val="left"/>
      <w:pPr>
        <w:ind w:left="360" w:hanging="260"/>
      </w:pPr>
    </w:lvl>
    <w:lvl w:ilvl="1" w:tplc="E72E9380">
      <w:numFmt w:val="decimal"/>
      <w:lvlText w:val=""/>
      <w:lvlJc w:val="left"/>
    </w:lvl>
    <w:lvl w:ilvl="2" w:tplc="016CE8CA">
      <w:numFmt w:val="decimal"/>
      <w:lvlText w:val=""/>
      <w:lvlJc w:val="left"/>
    </w:lvl>
    <w:lvl w:ilvl="3" w:tplc="3F76E2D0">
      <w:numFmt w:val="decimal"/>
      <w:lvlText w:val=""/>
      <w:lvlJc w:val="left"/>
    </w:lvl>
    <w:lvl w:ilvl="4" w:tplc="DA6027FA">
      <w:numFmt w:val="decimal"/>
      <w:lvlText w:val=""/>
      <w:lvlJc w:val="left"/>
    </w:lvl>
    <w:lvl w:ilvl="5" w:tplc="307EA472">
      <w:numFmt w:val="decimal"/>
      <w:lvlText w:val=""/>
      <w:lvlJc w:val="left"/>
    </w:lvl>
    <w:lvl w:ilvl="6" w:tplc="2196C394">
      <w:numFmt w:val="decimal"/>
      <w:lvlText w:val=""/>
      <w:lvlJc w:val="left"/>
    </w:lvl>
    <w:lvl w:ilvl="7" w:tplc="B798B06A">
      <w:numFmt w:val="decimal"/>
      <w:lvlText w:val=""/>
      <w:lvlJc w:val="left"/>
    </w:lvl>
    <w:lvl w:ilvl="8" w:tplc="48B8491C">
      <w:numFmt w:val="decimal"/>
      <w:lvlText w:val=""/>
      <w:lvlJc w:val="left"/>
    </w:lvl>
  </w:abstractNum>
  <w:abstractNum w:abstractNumId="1" w15:restartNumberingAfterBreak="0">
    <w:nsid w:val="6374243E"/>
    <w:multiLevelType w:val="hybridMultilevel"/>
    <w:tmpl w:val="31E21974"/>
    <w:lvl w:ilvl="0" w:tplc="BEE4A442">
      <w:start w:val="1"/>
      <w:numFmt w:val="bullet"/>
      <w:lvlText w:val="●"/>
      <w:lvlJc w:val="left"/>
      <w:pPr>
        <w:ind w:left="720" w:hanging="360"/>
      </w:pPr>
    </w:lvl>
    <w:lvl w:ilvl="1" w:tplc="27A8A644">
      <w:start w:val="1"/>
      <w:numFmt w:val="bullet"/>
      <w:lvlText w:val="○"/>
      <w:lvlJc w:val="left"/>
      <w:pPr>
        <w:ind w:left="1440" w:hanging="360"/>
      </w:pPr>
    </w:lvl>
    <w:lvl w:ilvl="2" w:tplc="15269044">
      <w:start w:val="1"/>
      <w:numFmt w:val="bullet"/>
      <w:lvlText w:val="■"/>
      <w:lvlJc w:val="left"/>
      <w:pPr>
        <w:ind w:left="2160" w:hanging="360"/>
      </w:pPr>
    </w:lvl>
    <w:lvl w:ilvl="3" w:tplc="1E389F0A">
      <w:start w:val="1"/>
      <w:numFmt w:val="bullet"/>
      <w:lvlText w:val="●"/>
      <w:lvlJc w:val="left"/>
      <w:pPr>
        <w:ind w:left="2880" w:hanging="360"/>
      </w:pPr>
    </w:lvl>
    <w:lvl w:ilvl="4" w:tplc="EF9A9EC8">
      <w:start w:val="1"/>
      <w:numFmt w:val="bullet"/>
      <w:lvlText w:val="○"/>
      <w:lvlJc w:val="left"/>
      <w:pPr>
        <w:ind w:left="3600" w:hanging="360"/>
      </w:pPr>
    </w:lvl>
    <w:lvl w:ilvl="5" w:tplc="E55A50E0">
      <w:start w:val="1"/>
      <w:numFmt w:val="bullet"/>
      <w:lvlText w:val="■"/>
      <w:lvlJc w:val="left"/>
      <w:pPr>
        <w:ind w:left="4320" w:hanging="360"/>
      </w:pPr>
    </w:lvl>
    <w:lvl w:ilvl="6" w:tplc="1430D3E4">
      <w:start w:val="1"/>
      <w:numFmt w:val="bullet"/>
      <w:lvlText w:val="●"/>
      <w:lvlJc w:val="left"/>
      <w:pPr>
        <w:ind w:left="5040" w:hanging="360"/>
      </w:pPr>
    </w:lvl>
    <w:lvl w:ilvl="7" w:tplc="7AA6D324">
      <w:start w:val="1"/>
      <w:numFmt w:val="bullet"/>
      <w:lvlText w:val="●"/>
      <w:lvlJc w:val="left"/>
      <w:pPr>
        <w:ind w:left="5760" w:hanging="360"/>
      </w:pPr>
    </w:lvl>
    <w:lvl w:ilvl="8" w:tplc="8ACA01B4">
      <w:start w:val="1"/>
      <w:numFmt w:val="bullet"/>
      <w:lvlText w:val="●"/>
      <w:lvlJc w:val="left"/>
      <w:pPr>
        <w:ind w:left="6480" w:hanging="360"/>
      </w:pPr>
    </w:lvl>
  </w:abstractNum>
  <w:num w:numId="1" w16cid:durableId="614797572">
    <w:abstractNumId w:val="1"/>
    <w:lvlOverride w:ilvl="0">
      <w:startOverride w:val="1"/>
    </w:lvlOverride>
  </w:num>
  <w:num w:numId="2" w16cid:durableId="586571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843"/>
    <w:rsid w:val="000A16B0"/>
    <w:rsid w:val="005357B1"/>
    <w:rsid w:val="00E4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3912"/>
  <w15:docId w15:val="{7E2C7506-8AB8-4E37-8867-2B9AAE35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inaparthi</cp:lastModifiedBy>
  <cp:revision>2</cp:revision>
  <dcterms:created xsi:type="dcterms:W3CDTF">2026-06-11T21:10:00Z</dcterms:created>
  <dcterms:modified xsi:type="dcterms:W3CDTF">2026-06-11T21:10:00Z</dcterms:modified>
</cp:coreProperties>
</file>