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37F7E" w14:textId="7662B645" w:rsidR="5B1E98C5" w:rsidRDefault="5B1E98C5" w:rsidP="04F17AE2">
      <w:pPr>
        <w:jc w:val="both"/>
      </w:pPr>
    </w:p>
    <w:p w14:paraId="67C0A91B" w14:textId="314460A9" w:rsidR="39D4082E" w:rsidRDefault="39D4082E" w:rsidP="04F17AE2">
      <w:pPr>
        <w:jc w:val="center"/>
        <w:rPr>
          <w:rFonts w:ascii="Calibri" w:eastAsia="Calibri" w:hAnsi="Calibri" w:cs="Calibri"/>
          <w:b/>
          <w:bCs/>
          <w:sz w:val="460"/>
          <w:szCs w:val="460"/>
        </w:rPr>
      </w:pPr>
      <w:r w:rsidRPr="04F17AE2">
        <w:rPr>
          <w:b/>
          <w:bCs/>
          <w:sz w:val="96"/>
          <w:szCs w:val="96"/>
        </w:rPr>
        <w:t>HOURLY LOAD PREDICTION FOR THE NEW HAMPSHIRE</w:t>
      </w:r>
    </w:p>
    <w:p w14:paraId="63A99167" w14:textId="273D00DF" w:rsidR="39D4082E" w:rsidRDefault="39D4082E" w:rsidP="04F17AE2">
      <w:pPr>
        <w:jc w:val="center"/>
        <w:rPr>
          <w:rFonts w:ascii="Times New Roman" w:eastAsia="Times New Roman" w:hAnsi="Times New Roman" w:cs="Times New Roman"/>
          <w:sz w:val="52"/>
          <w:szCs w:val="52"/>
        </w:rPr>
      </w:pPr>
      <w:r w:rsidRPr="04F17AE2">
        <w:rPr>
          <w:sz w:val="28"/>
          <w:szCs w:val="28"/>
        </w:rPr>
        <w:t>Submitted for the course of</w:t>
      </w:r>
    </w:p>
    <w:p w14:paraId="780827D4" w14:textId="6A573DCE" w:rsidR="6EB7F666" w:rsidRDefault="6EB7F666" w:rsidP="04F17AE2">
      <w:pPr>
        <w:jc w:val="center"/>
        <w:rPr>
          <w:rFonts w:ascii="Calibri" w:eastAsia="Calibri" w:hAnsi="Calibri" w:cs="Calibri"/>
          <w:b/>
          <w:bCs/>
          <w:sz w:val="44"/>
          <w:szCs w:val="44"/>
        </w:rPr>
      </w:pPr>
      <w:r w:rsidRPr="04F17AE2">
        <w:rPr>
          <w:sz w:val="28"/>
          <w:szCs w:val="28"/>
        </w:rPr>
        <w:t>DATA 5100 01 23FQ</w:t>
      </w:r>
    </w:p>
    <w:p w14:paraId="63829241" w14:textId="0E57E371" w:rsidR="6EB7F666" w:rsidRDefault="6EB7F666" w:rsidP="04F17AE2">
      <w:pPr>
        <w:jc w:val="center"/>
        <w:rPr>
          <w:rFonts w:ascii="Calibri" w:eastAsia="Calibri" w:hAnsi="Calibri" w:cs="Calibri"/>
          <w:b/>
          <w:bCs/>
          <w:sz w:val="40"/>
          <w:szCs w:val="40"/>
        </w:rPr>
      </w:pPr>
      <w:r w:rsidRPr="04F17AE2">
        <w:rPr>
          <w:sz w:val="28"/>
          <w:szCs w:val="28"/>
        </w:rPr>
        <w:t>Foundations of Data Science</w:t>
      </w:r>
    </w:p>
    <w:p w14:paraId="64BA868C" w14:textId="6F5A9A74" w:rsidR="1D643DE0" w:rsidRDefault="1D643DE0" w:rsidP="04F17AE2">
      <w:pPr>
        <w:jc w:val="both"/>
        <w:rPr>
          <w:rFonts w:ascii="Calibri" w:eastAsia="Calibri" w:hAnsi="Calibri" w:cs="Calibri"/>
          <w:sz w:val="72"/>
          <w:szCs w:val="72"/>
        </w:rPr>
      </w:pPr>
      <w:r w:rsidRPr="04F17AE2">
        <w:rPr>
          <w:sz w:val="44"/>
          <w:szCs w:val="44"/>
        </w:rPr>
        <w:t>By</w:t>
      </w:r>
    </w:p>
    <w:tbl>
      <w:tblPr>
        <w:tblStyle w:val="TableGrid"/>
        <w:tblW w:w="0" w:type="auto"/>
        <w:jc w:val="center"/>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5080"/>
        <w:gridCol w:w="4280"/>
      </w:tblGrid>
      <w:tr w:rsidR="5B1E98C5" w14:paraId="30E7862A" w14:textId="77777777" w:rsidTr="04F17AE2">
        <w:trPr>
          <w:trHeight w:val="300"/>
          <w:jc w:val="center"/>
        </w:trPr>
        <w:tc>
          <w:tcPr>
            <w:tcW w:w="5080" w:type="dxa"/>
          </w:tcPr>
          <w:p w14:paraId="2018C80F" w14:textId="2FEAFD06" w:rsidR="1D643DE0" w:rsidRDefault="1D643DE0" w:rsidP="04F17AE2">
            <w:pPr>
              <w:jc w:val="center"/>
              <w:rPr>
                <w:rFonts w:ascii="Calibri" w:eastAsia="Calibri" w:hAnsi="Calibri" w:cs="Calibri"/>
                <w:sz w:val="72"/>
                <w:szCs w:val="72"/>
              </w:rPr>
            </w:pPr>
            <w:r w:rsidRPr="04F17AE2">
              <w:rPr>
                <w:sz w:val="40"/>
                <w:szCs w:val="40"/>
              </w:rPr>
              <w:t xml:space="preserve">Surya </w:t>
            </w:r>
            <w:r w:rsidR="00506B2F" w:rsidRPr="04F17AE2">
              <w:rPr>
                <w:sz w:val="40"/>
                <w:szCs w:val="40"/>
              </w:rPr>
              <w:t>K</w:t>
            </w:r>
            <w:r w:rsidRPr="04F17AE2">
              <w:rPr>
                <w:sz w:val="40"/>
                <w:szCs w:val="40"/>
              </w:rPr>
              <w:t>ailash</w:t>
            </w:r>
          </w:p>
          <w:p w14:paraId="117B909F" w14:textId="79FB4D6D" w:rsidR="1D643DE0" w:rsidRDefault="1D643DE0" w:rsidP="04F17AE2">
            <w:pPr>
              <w:jc w:val="center"/>
              <w:rPr>
                <w:rFonts w:ascii="Calibri" w:eastAsia="Calibri" w:hAnsi="Calibri" w:cs="Calibri"/>
                <w:sz w:val="72"/>
                <w:szCs w:val="72"/>
              </w:rPr>
            </w:pPr>
            <w:r w:rsidRPr="04F17AE2">
              <w:rPr>
                <w:sz w:val="40"/>
                <w:szCs w:val="40"/>
              </w:rPr>
              <w:t>Ramesh</w:t>
            </w:r>
          </w:p>
        </w:tc>
        <w:tc>
          <w:tcPr>
            <w:tcW w:w="4280" w:type="dxa"/>
          </w:tcPr>
          <w:p w14:paraId="77859A8E" w14:textId="4C5AF619" w:rsidR="1D643DE0" w:rsidRDefault="1D643DE0" w:rsidP="04F17AE2">
            <w:pPr>
              <w:jc w:val="center"/>
              <w:rPr>
                <w:rFonts w:ascii="Calibri" w:eastAsia="Calibri" w:hAnsi="Calibri" w:cs="Calibri"/>
                <w:sz w:val="72"/>
                <w:szCs w:val="72"/>
              </w:rPr>
            </w:pPr>
            <w:r w:rsidRPr="04F17AE2">
              <w:rPr>
                <w:sz w:val="40"/>
                <w:szCs w:val="40"/>
              </w:rPr>
              <w:t xml:space="preserve">Sri Satya Sai Prasanth </w:t>
            </w:r>
            <w:proofErr w:type="spellStart"/>
            <w:r w:rsidRPr="04F17AE2">
              <w:rPr>
                <w:sz w:val="40"/>
                <w:szCs w:val="40"/>
              </w:rPr>
              <w:t>Siddireddi</w:t>
            </w:r>
            <w:proofErr w:type="spellEnd"/>
          </w:p>
        </w:tc>
      </w:tr>
    </w:tbl>
    <w:p w14:paraId="550FE9BD" w14:textId="3C3F3F51" w:rsidR="39D4082E" w:rsidRDefault="39D4082E" w:rsidP="04F17AE2">
      <w:pPr>
        <w:jc w:val="both"/>
        <w:rPr>
          <w:rFonts w:ascii="Calibri" w:eastAsia="Calibri" w:hAnsi="Calibri" w:cs="Calibri"/>
          <w:color w:val="000000" w:themeColor="text1"/>
          <w:sz w:val="96"/>
          <w:szCs w:val="96"/>
        </w:rPr>
      </w:pPr>
      <w:r>
        <w:t xml:space="preserve"> </w:t>
      </w:r>
    </w:p>
    <w:p w14:paraId="5D937E64" w14:textId="4C1638C8" w:rsidR="5B1E98C5" w:rsidRDefault="5B1E98C5" w:rsidP="04F17AE2">
      <w:pPr>
        <w:jc w:val="both"/>
      </w:pPr>
    </w:p>
    <w:p w14:paraId="6FC711CE" w14:textId="77777777" w:rsidR="00B674A9" w:rsidRDefault="00B674A9" w:rsidP="04F17AE2">
      <w:pPr>
        <w:jc w:val="both"/>
      </w:pPr>
    </w:p>
    <w:p w14:paraId="6348978A" w14:textId="77777777" w:rsidR="00B674A9" w:rsidRDefault="00B674A9" w:rsidP="04F17AE2">
      <w:pPr>
        <w:jc w:val="both"/>
      </w:pPr>
    </w:p>
    <w:p w14:paraId="25FA8F96" w14:textId="77777777" w:rsidR="00B674A9" w:rsidRDefault="00B674A9" w:rsidP="04F17AE2">
      <w:pPr>
        <w:jc w:val="both"/>
      </w:pPr>
    </w:p>
    <w:p w14:paraId="313BF601" w14:textId="77777777" w:rsidR="00B674A9" w:rsidRDefault="00B674A9" w:rsidP="04F17AE2">
      <w:pPr>
        <w:jc w:val="both"/>
      </w:pPr>
    </w:p>
    <w:p w14:paraId="51521BA7" w14:textId="77777777" w:rsidR="00B674A9" w:rsidRDefault="00B674A9" w:rsidP="04F17AE2">
      <w:pPr>
        <w:jc w:val="both"/>
      </w:pPr>
    </w:p>
    <w:p w14:paraId="328BEB48" w14:textId="77777777" w:rsidR="00B674A9" w:rsidRDefault="00B674A9" w:rsidP="04F17AE2">
      <w:pPr>
        <w:jc w:val="both"/>
      </w:pPr>
    </w:p>
    <w:p w14:paraId="431FA74C" w14:textId="77777777" w:rsidR="00B674A9" w:rsidRDefault="00B674A9" w:rsidP="04F17AE2">
      <w:pPr>
        <w:jc w:val="both"/>
      </w:pPr>
    </w:p>
    <w:p w14:paraId="578ADDD3" w14:textId="44A04A52" w:rsidR="00B674A9" w:rsidRDefault="00B674A9" w:rsidP="00B674A9">
      <w:pPr>
        <w:pStyle w:val="Heading1"/>
      </w:pPr>
      <w:r>
        <w:lastRenderedPageBreak/>
        <w:t>Index</w:t>
      </w:r>
    </w:p>
    <w:sdt>
      <w:sdtPr>
        <w:id w:val="1248084591"/>
        <w:docPartObj>
          <w:docPartGallery w:val="Table of Contents"/>
          <w:docPartUnique/>
        </w:docPartObj>
      </w:sdtPr>
      <w:sdtContent>
        <w:p w14:paraId="705633CC" w14:textId="4E87E550" w:rsidR="00506B2F" w:rsidRDefault="04F17AE2" w:rsidP="04F17AE2">
          <w:pPr>
            <w:pStyle w:val="TOC1"/>
            <w:tabs>
              <w:tab w:val="right" w:leader="dot" w:pos="9360"/>
            </w:tabs>
            <w:spacing w:line="360" w:lineRule="auto"/>
            <w:rPr>
              <w:rStyle w:val="Hyperlink"/>
              <w:noProof/>
            </w:rPr>
          </w:pPr>
          <w:r>
            <w:fldChar w:fldCharType="begin"/>
          </w:r>
          <w:r w:rsidR="5B1E98C5">
            <w:instrText>TOC \o \z \u \h</w:instrText>
          </w:r>
          <w:r>
            <w:fldChar w:fldCharType="separate"/>
          </w:r>
          <w:hyperlink w:anchor="_Toc491791773">
            <w:r w:rsidRPr="04F17AE2">
              <w:rPr>
                <w:rStyle w:val="Hyperlink"/>
              </w:rPr>
              <w:t>1. Introduction</w:t>
            </w:r>
            <w:r w:rsidR="5B1E98C5">
              <w:tab/>
            </w:r>
            <w:r w:rsidR="5B1E98C5">
              <w:fldChar w:fldCharType="begin"/>
            </w:r>
            <w:r w:rsidR="5B1E98C5">
              <w:instrText>PAGEREF _Toc491791773 \h</w:instrText>
            </w:r>
            <w:r w:rsidR="5B1E98C5">
              <w:fldChar w:fldCharType="separate"/>
            </w:r>
            <w:r w:rsidRPr="04F17AE2">
              <w:rPr>
                <w:rStyle w:val="Hyperlink"/>
              </w:rPr>
              <w:t>3</w:t>
            </w:r>
            <w:r w:rsidR="5B1E98C5">
              <w:fldChar w:fldCharType="end"/>
            </w:r>
          </w:hyperlink>
        </w:p>
        <w:p w14:paraId="360E1C4F" w14:textId="109F5974" w:rsidR="00506B2F" w:rsidRDefault="00000000" w:rsidP="04F17AE2">
          <w:pPr>
            <w:pStyle w:val="TOC2"/>
            <w:tabs>
              <w:tab w:val="clear" w:pos="9350"/>
              <w:tab w:val="right" w:leader="dot" w:pos="9360"/>
            </w:tabs>
            <w:spacing w:line="360" w:lineRule="auto"/>
            <w:rPr>
              <w:rStyle w:val="Hyperlink"/>
              <w:noProof/>
            </w:rPr>
          </w:pPr>
          <w:hyperlink w:anchor="_Toc1361402610">
            <w:r w:rsidR="04F17AE2" w:rsidRPr="04F17AE2">
              <w:rPr>
                <w:rStyle w:val="Hyperlink"/>
              </w:rPr>
              <w:t>Background:</w:t>
            </w:r>
            <w:r w:rsidR="00506B2F">
              <w:tab/>
            </w:r>
            <w:r w:rsidR="00506B2F">
              <w:fldChar w:fldCharType="begin"/>
            </w:r>
            <w:r w:rsidR="00506B2F">
              <w:instrText>PAGEREF _Toc1361402610 \h</w:instrText>
            </w:r>
            <w:r w:rsidR="00506B2F">
              <w:fldChar w:fldCharType="separate"/>
            </w:r>
            <w:r w:rsidR="04F17AE2" w:rsidRPr="04F17AE2">
              <w:rPr>
                <w:rStyle w:val="Hyperlink"/>
              </w:rPr>
              <w:t>4</w:t>
            </w:r>
            <w:r w:rsidR="00506B2F">
              <w:fldChar w:fldCharType="end"/>
            </w:r>
          </w:hyperlink>
        </w:p>
        <w:p w14:paraId="5660DEA3" w14:textId="04CCB1EC" w:rsidR="00506B2F" w:rsidRDefault="00000000" w:rsidP="04F17AE2">
          <w:pPr>
            <w:pStyle w:val="TOC2"/>
            <w:tabs>
              <w:tab w:val="clear" w:pos="9350"/>
              <w:tab w:val="right" w:leader="dot" w:pos="9360"/>
            </w:tabs>
            <w:spacing w:line="360" w:lineRule="auto"/>
            <w:rPr>
              <w:rStyle w:val="Hyperlink"/>
              <w:noProof/>
            </w:rPr>
          </w:pPr>
          <w:hyperlink w:anchor="_Toc836897165">
            <w:r w:rsidR="04F17AE2" w:rsidRPr="04F17AE2">
              <w:rPr>
                <w:rStyle w:val="Hyperlink"/>
              </w:rPr>
              <w:t>Project Objectives:</w:t>
            </w:r>
            <w:r w:rsidR="00506B2F">
              <w:tab/>
            </w:r>
            <w:r w:rsidR="00506B2F">
              <w:fldChar w:fldCharType="begin"/>
            </w:r>
            <w:r w:rsidR="00506B2F">
              <w:instrText>PAGEREF _Toc836897165 \h</w:instrText>
            </w:r>
            <w:r w:rsidR="00506B2F">
              <w:fldChar w:fldCharType="separate"/>
            </w:r>
            <w:r w:rsidR="04F17AE2" w:rsidRPr="04F17AE2">
              <w:rPr>
                <w:rStyle w:val="Hyperlink"/>
              </w:rPr>
              <w:t>4</w:t>
            </w:r>
            <w:r w:rsidR="00506B2F">
              <w:fldChar w:fldCharType="end"/>
            </w:r>
          </w:hyperlink>
        </w:p>
        <w:p w14:paraId="5D49E82F" w14:textId="3CB4A48A" w:rsidR="00506B2F" w:rsidRDefault="00000000" w:rsidP="04F17AE2">
          <w:pPr>
            <w:pStyle w:val="TOC2"/>
            <w:tabs>
              <w:tab w:val="clear" w:pos="9350"/>
              <w:tab w:val="right" w:leader="dot" w:pos="9360"/>
            </w:tabs>
            <w:spacing w:line="360" w:lineRule="auto"/>
            <w:rPr>
              <w:rStyle w:val="Hyperlink"/>
              <w:noProof/>
            </w:rPr>
          </w:pPr>
          <w:hyperlink w:anchor="_Toc1775934167">
            <w:r w:rsidR="04F17AE2" w:rsidRPr="04F17AE2">
              <w:rPr>
                <w:rStyle w:val="Hyperlink"/>
              </w:rPr>
              <w:t>Significance:</w:t>
            </w:r>
            <w:r w:rsidR="00506B2F">
              <w:tab/>
            </w:r>
            <w:r w:rsidR="00506B2F">
              <w:fldChar w:fldCharType="begin"/>
            </w:r>
            <w:r w:rsidR="00506B2F">
              <w:instrText>PAGEREF _Toc1775934167 \h</w:instrText>
            </w:r>
            <w:r w:rsidR="00506B2F">
              <w:fldChar w:fldCharType="separate"/>
            </w:r>
            <w:r w:rsidR="04F17AE2" w:rsidRPr="04F17AE2">
              <w:rPr>
                <w:rStyle w:val="Hyperlink"/>
              </w:rPr>
              <w:t>6</w:t>
            </w:r>
            <w:r w:rsidR="00506B2F">
              <w:fldChar w:fldCharType="end"/>
            </w:r>
          </w:hyperlink>
        </w:p>
        <w:p w14:paraId="775D2C29" w14:textId="37012DC2" w:rsidR="00506B2F" w:rsidRDefault="00000000" w:rsidP="04F17AE2">
          <w:pPr>
            <w:pStyle w:val="TOC1"/>
            <w:tabs>
              <w:tab w:val="right" w:leader="dot" w:pos="9360"/>
            </w:tabs>
            <w:spacing w:line="360" w:lineRule="auto"/>
            <w:rPr>
              <w:rStyle w:val="Hyperlink"/>
              <w:noProof/>
            </w:rPr>
          </w:pPr>
          <w:hyperlink w:anchor="_Toc1468451503">
            <w:r w:rsidR="04F17AE2" w:rsidRPr="04F17AE2">
              <w:rPr>
                <w:rStyle w:val="Hyperlink"/>
              </w:rPr>
              <w:t>2.Data Exploration</w:t>
            </w:r>
            <w:r w:rsidR="00506B2F">
              <w:tab/>
            </w:r>
            <w:r w:rsidR="00506B2F">
              <w:fldChar w:fldCharType="begin"/>
            </w:r>
            <w:r w:rsidR="00506B2F">
              <w:instrText>PAGEREF _Toc1468451503 \h</w:instrText>
            </w:r>
            <w:r w:rsidR="00506B2F">
              <w:fldChar w:fldCharType="separate"/>
            </w:r>
            <w:r w:rsidR="04F17AE2" w:rsidRPr="04F17AE2">
              <w:rPr>
                <w:rStyle w:val="Hyperlink"/>
              </w:rPr>
              <w:t>6</w:t>
            </w:r>
            <w:r w:rsidR="00506B2F">
              <w:fldChar w:fldCharType="end"/>
            </w:r>
          </w:hyperlink>
        </w:p>
        <w:p w14:paraId="4C741FF9" w14:textId="45B1E382" w:rsidR="00506B2F" w:rsidRDefault="00000000" w:rsidP="04F17AE2">
          <w:pPr>
            <w:pStyle w:val="TOC2"/>
            <w:tabs>
              <w:tab w:val="clear" w:pos="9350"/>
              <w:tab w:val="right" w:leader="dot" w:pos="9360"/>
            </w:tabs>
            <w:spacing w:line="360" w:lineRule="auto"/>
            <w:rPr>
              <w:rStyle w:val="Hyperlink"/>
              <w:noProof/>
            </w:rPr>
          </w:pPr>
          <w:hyperlink w:anchor="_Toc45027884">
            <w:r w:rsidR="04F17AE2" w:rsidRPr="04F17AE2">
              <w:rPr>
                <w:rStyle w:val="Hyperlink"/>
              </w:rPr>
              <w:t>2.1 Data Sources</w:t>
            </w:r>
            <w:r w:rsidR="00506B2F">
              <w:tab/>
            </w:r>
            <w:r w:rsidR="00506B2F">
              <w:fldChar w:fldCharType="begin"/>
            </w:r>
            <w:r w:rsidR="00506B2F">
              <w:instrText>PAGEREF _Toc45027884 \h</w:instrText>
            </w:r>
            <w:r w:rsidR="00506B2F">
              <w:fldChar w:fldCharType="separate"/>
            </w:r>
            <w:r w:rsidR="04F17AE2" w:rsidRPr="04F17AE2">
              <w:rPr>
                <w:rStyle w:val="Hyperlink"/>
              </w:rPr>
              <w:t>6</w:t>
            </w:r>
            <w:r w:rsidR="00506B2F">
              <w:fldChar w:fldCharType="end"/>
            </w:r>
          </w:hyperlink>
        </w:p>
        <w:p w14:paraId="1DFB6FB2" w14:textId="756875B0" w:rsidR="00506B2F" w:rsidRDefault="00000000" w:rsidP="04F17AE2">
          <w:pPr>
            <w:pStyle w:val="TOC3"/>
            <w:tabs>
              <w:tab w:val="right" w:leader="dot" w:pos="9360"/>
            </w:tabs>
            <w:spacing w:line="360" w:lineRule="auto"/>
            <w:rPr>
              <w:rStyle w:val="Hyperlink"/>
              <w:noProof/>
            </w:rPr>
          </w:pPr>
          <w:hyperlink w:anchor="_Toc1538579168">
            <w:r w:rsidR="04F17AE2" w:rsidRPr="04F17AE2">
              <w:rPr>
                <w:rStyle w:val="Hyperlink"/>
              </w:rPr>
              <w:t>2.1.2 Dataset Details</w:t>
            </w:r>
            <w:r w:rsidR="00506B2F">
              <w:tab/>
            </w:r>
            <w:r w:rsidR="00506B2F">
              <w:fldChar w:fldCharType="begin"/>
            </w:r>
            <w:r w:rsidR="00506B2F">
              <w:instrText>PAGEREF _Toc1538579168 \h</w:instrText>
            </w:r>
            <w:r w:rsidR="00506B2F">
              <w:fldChar w:fldCharType="separate"/>
            </w:r>
            <w:r w:rsidR="04F17AE2" w:rsidRPr="04F17AE2">
              <w:rPr>
                <w:rStyle w:val="Hyperlink"/>
              </w:rPr>
              <w:t>6</w:t>
            </w:r>
            <w:r w:rsidR="00506B2F">
              <w:fldChar w:fldCharType="end"/>
            </w:r>
          </w:hyperlink>
        </w:p>
        <w:p w14:paraId="51F8CA24" w14:textId="36D995CC" w:rsidR="00506B2F" w:rsidRDefault="00000000" w:rsidP="04F17AE2">
          <w:pPr>
            <w:pStyle w:val="TOC2"/>
            <w:tabs>
              <w:tab w:val="clear" w:pos="9350"/>
              <w:tab w:val="right" w:leader="dot" w:pos="9360"/>
            </w:tabs>
            <w:spacing w:line="360" w:lineRule="auto"/>
            <w:rPr>
              <w:rStyle w:val="Hyperlink"/>
              <w:noProof/>
            </w:rPr>
          </w:pPr>
          <w:hyperlink w:anchor="_Toc1626174155">
            <w:r w:rsidR="04F17AE2" w:rsidRPr="04F17AE2">
              <w:rPr>
                <w:rStyle w:val="Hyperlink"/>
              </w:rPr>
              <w:t>2.2 Data Preprocessing</w:t>
            </w:r>
            <w:r w:rsidR="00506B2F">
              <w:tab/>
            </w:r>
            <w:r w:rsidR="00506B2F">
              <w:fldChar w:fldCharType="begin"/>
            </w:r>
            <w:r w:rsidR="00506B2F">
              <w:instrText>PAGEREF _Toc1626174155 \h</w:instrText>
            </w:r>
            <w:r w:rsidR="00506B2F">
              <w:fldChar w:fldCharType="separate"/>
            </w:r>
            <w:r w:rsidR="04F17AE2" w:rsidRPr="04F17AE2">
              <w:rPr>
                <w:rStyle w:val="Hyperlink"/>
              </w:rPr>
              <w:t>7</w:t>
            </w:r>
            <w:r w:rsidR="00506B2F">
              <w:fldChar w:fldCharType="end"/>
            </w:r>
          </w:hyperlink>
        </w:p>
        <w:p w14:paraId="506FB60C" w14:textId="755EA777" w:rsidR="00506B2F" w:rsidRDefault="00000000" w:rsidP="04F17AE2">
          <w:pPr>
            <w:pStyle w:val="TOC3"/>
            <w:tabs>
              <w:tab w:val="right" w:leader="dot" w:pos="9360"/>
            </w:tabs>
            <w:spacing w:line="360" w:lineRule="auto"/>
            <w:rPr>
              <w:rStyle w:val="Hyperlink"/>
              <w:noProof/>
            </w:rPr>
          </w:pPr>
          <w:hyperlink w:anchor="_Toc1395669347">
            <w:r w:rsidR="04F17AE2" w:rsidRPr="04F17AE2">
              <w:rPr>
                <w:rStyle w:val="Hyperlink"/>
              </w:rPr>
              <w:t>2.2.1 Handling Missing Data</w:t>
            </w:r>
            <w:r w:rsidR="00506B2F">
              <w:tab/>
            </w:r>
            <w:r w:rsidR="00506B2F">
              <w:fldChar w:fldCharType="begin"/>
            </w:r>
            <w:r w:rsidR="00506B2F">
              <w:instrText>PAGEREF _Toc1395669347 \h</w:instrText>
            </w:r>
            <w:r w:rsidR="00506B2F">
              <w:fldChar w:fldCharType="separate"/>
            </w:r>
            <w:r w:rsidR="04F17AE2" w:rsidRPr="04F17AE2">
              <w:rPr>
                <w:rStyle w:val="Hyperlink"/>
              </w:rPr>
              <w:t>7</w:t>
            </w:r>
            <w:r w:rsidR="00506B2F">
              <w:fldChar w:fldCharType="end"/>
            </w:r>
          </w:hyperlink>
        </w:p>
        <w:p w14:paraId="68A7C492" w14:textId="78418BA2" w:rsidR="00506B2F" w:rsidRDefault="00000000" w:rsidP="04F17AE2">
          <w:pPr>
            <w:pStyle w:val="TOC3"/>
            <w:tabs>
              <w:tab w:val="right" w:leader="dot" w:pos="9360"/>
            </w:tabs>
            <w:spacing w:line="360" w:lineRule="auto"/>
            <w:rPr>
              <w:rStyle w:val="Hyperlink"/>
              <w:noProof/>
            </w:rPr>
          </w:pPr>
          <w:hyperlink w:anchor="_Toc458008456">
            <w:r w:rsidR="04F17AE2" w:rsidRPr="04F17AE2">
              <w:rPr>
                <w:rStyle w:val="Hyperlink"/>
              </w:rPr>
              <w:t>2.2.2 Feature Engineering</w:t>
            </w:r>
            <w:r w:rsidR="00506B2F">
              <w:tab/>
            </w:r>
            <w:r w:rsidR="00506B2F">
              <w:fldChar w:fldCharType="begin"/>
            </w:r>
            <w:r w:rsidR="00506B2F">
              <w:instrText>PAGEREF _Toc458008456 \h</w:instrText>
            </w:r>
            <w:r w:rsidR="00506B2F">
              <w:fldChar w:fldCharType="separate"/>
            </w:r>
            <w:r w:rsidR="04F17AE2" w:rsidRPr="04F17AE2">
              <w:rPr>
                <w:rStyle w:val="Hyperlink"/>
              </w:rPr>
              <w:t>8</w:t>
            </w:r>
            <w:r w:rsidR="00506B2F">
              <w:fldChar w:fldCharType="end"/>
            </w:r>
          </w:hyperlink>
        </w:p>
        <w:p w14:paraId="072D098E" w14:textId="716543F8" w:rsidR="00506B2F" w:rsidRDefault="00000000" w:rsidP="04F17AE2">
          <w:pPr>
            <w:pStyle w:val="TOC3"/>
            <w:tabs>
              <w:tab w:val="right" w:leader="dot" w:pos="9360"/>
            </w:tabs>
            <w:spacing w:line="360" w:lineRule="auto"/>
            <w:rPr>
              <w:rStyle w:val="Hyperlink"/>
              <w:noProof/>
            </w:rPr>
          </w:pPr>
          <w:hyperlink w:anchor="_Toc1451294087">
            <w:r w:rsidR="04F17AE2" w:rsidRPr="04F17AE2">
              <w:rPr>
                <w:rStyle w:val="Hyperlink"/>
              </w:rPr>
              <w:t>2.3 Exploratory Data Analysis (EDA)</w:t>
            </w:r>
            <w:r w:rsidR="00506B2F">
              <w:tab/>
            </w:r>
            <w:r w:rsidR="00506B2F">
              <w:fldChar w:fldCharType="begin"/>
            </w:r>
            <w:r w:rsidR="00506B2F">
              <w:instrText>PAGEREF _Toc1451294087 \h</w:instrText>
            </w:r>
            <w:r w:rsidR="00506B2F">
              <w:fldChar w:fldCharType="separate"/>
            </w:r>
            <w:r w:rsidR="04F17AE2" w:rsidRPr="04F17AE2">
              <w:rPr>
                <w:rStyle w:val="Hyperlink"/>
              </w:rPr>
              <w:t>8</w:t>
            </w:r>
            <w:r w:rsidR="00506B2F">
              <w:fldChar w:fldCharType="end"/>
            </w:r>
          </w:hyperlink>
        </w:p>
        <w:p w14:paraId="65D4515E" w14:textId="7B767C09" w:rsidR="00506B2F" w:rsidRDefault="00000000" w:rsidP="04F17AE2">
          <w:pPr>
            <w:pStyle w:val="TOC1"/>
            <w:tabs>
              <w:tab w:val="right" w:leader="dot" w:pos="9360"/>
            </w:tabs>
            <w:spacing w:line="360" w:lineRule="auto"/>
            <w:rPr>
              <w:rStyle w:val="Hyperlink"/>
              <w:noProof/>
            </w:rPr>
          </w:pPr>
          <w:hyperlink w:anchor="_Toc329285726">
            <w:r w:rsidR="04F17AE2" w:rsidRPr="04F17AE2">
              <w:rPr>
                <w:rStyle w:val="Hyperlink"/>
              </w:rPr>
              <w:t>3. Model Development</w:t>
            </w:r>
            <w:r w:rsidR="00506B2F">
              <w:tab/>
            </w:r>
            <w:r w:rsidR="00506B2F">
              <w:fldChar w:fldCharType="begin"/>
            </w:r>
            <w:r w:rsidR="00506B2F">
              <w:instrText>PAGEREF _Toc329285726 \h</w:instrText>
            </w:r>
            <w:r w:rsidR="00506B2F">
              <w:fldChar w:fldCharType="separate"/>
            </w:r>
            <w:r w:rsidR="04F17AE2" w:rsidRPr="04F17AE2">
              <w:rPr>
                <w:rStyle w:val="Hyperlink"/>
              </w:rPr>
              <w:t>8</w:t>
            </w:r>
            <w:r w:rsidR="00506B2F">
              <w:fldChar w:fldCharType="end"/>
            </w:r>
          </w:hyperlink>
        </w:p>
        <w:p w14:paraId="1D42799D" w14:textId="0EF0647D" w:rsidR="00506B2F" w:rsidRDefault="00000000" w:rsidP="04F17AE2">
          <w:pPr>
            <w:pStyle w:val="TOC2"/>
            <w:tabs>
              <w:tab w:val="clear" w:pos="9350"/>
              <w:tab w:val="right" w:leader="dot" w:pos="9360"/>
            </w:tabs>
            <w:spacing w:line="360" w:lineRule="auto"/>
            <w:rPr>
              <w:rStyle w:val="Hyperlink"/>
              <w:noProof/>
            </w:rPr>
          </w:pPr>
          <w:hyperlink w:anchor="_Toc1523547631">
            <w:r w:rsidR="04F17AE2" w:rsidRPr="04F17AE2">
              <w:rPr>
                <w:rStyle w:val="Hyperlink"/>
              </w:rPr>
              <w:t>3.1 Feature Selection</w:t>
            </w:r>
            <w:r w:rsidR="00506B2F">
              <w:tab/>
            </w:r>
            <w:r w:rsidR="00506B2F">
              <w:fldChar w:fldCharType="begin"/>
            </w:r>
            <w:r w:rsidR="00506B2F">
              <w:instrText>PAGEREF _Toc1523547631 \h</w:instrText>
            </w:r>
            <w:r w:rsidR="00506B2F">
              <w:fldChar w:fldCharType="separate"/>
            </w:r>
            <w:r w:rsidR="04F17AE2" w:rsidRPr="04F17AE2">
              <w:rPr>
                <w:rStyle w:val="Hyperlink"/>
              </w:rPr>
              <w:t>9</w:t>
            </w:r>
            <w:r w:rsidR="00506B2F">
              <w:fldChar w:fldCharType="end"/>
            </w:r>
          </w:hyperlink>
        </w:p>
        <w:p w14:paraId="1A40362F" w14:textId="719B61CD" w:rsidR="00506B2F" w:rsidRDefault="00000000" w:rsidP="04F17AE2">
          <w:pPr>
            <w:pStyle w:val="TOC3"/>
            <w:tabs>
              <w:tab w:val="right" w:leader="dot" w:pos="9360"/>
            </w:tabs>
            <w:spacing w:line="360" w:lineRule="auto"/>
            <w:rPr>
              <w:rStyle w:val="Hyperlink"/>
              <w:noProof/>
            </w:rPr>
          </w:pPr>
          <w:hyperlink w:anchor="_Toc1753771274">
            <w:r w:rsidR="04F17AE2" w:rsidRPr="04F17AE2">
              <w:rPr>
                <w:rStyle w:val="Hyperlink"/>
              </w:rPr>
              <w:t>3.1.1 Rationale</w:t>
            </w:r>
            <w:r w:rsidR="00506B2F">
              <w:tab/>
            </w:r>
            <w:r w:rsidR="00506B2F">
              <w:fldChar w:fldCharType="begin"/>
            </w:r>
            <w:r w:rsidR="00506B2F">
              <w:instrText>PAGEREF _Toc1753771274 \h</w:instrText>
            </w:r>
            <w:r w:rsidR="00506B2F">
              <w:fldChar w:fldCharType="separate"/>
            </w:r>
            <w:r w:rsidR="04F17AE2" w:rsidRPr="04F17AE2">
              <w:rPr>
                <w:rStyle w:val="Hyperlink"/>
              </w:rPr>
              <w:t>9</w:t>
            </w:r>
            <w:r w:rsidR="00506B2F">
              <w:fldChar w:fldCharType="end"/>
            </w:r>
          </w:hyperlink>
        </w:p>
        <w:p w14:paraId="2C6B5AC1" w14:textId="238ABC2C" w:rsidR="00506B2F" w:rsidRDefault="00000000" w:rsidP="04F17AE2">
          <w:pPr>
            <w:pStyle w:val="TOC3"/>
            <w:tabs>
              <w:tab w:val="right" w:leader="dot" w:pos="9360"/>
            </w:tabs>
            <w:spacing w:line="360" w:lineRule="auto"/>
            <w:rPr>
              <w:rStyle w:val="Hyperlink"/>
              <w:noProof/>
            </w:rPr>
          </w:pPr>
          <w:hyperlink w:anchor="_Toc330780070">
            <w:r w:rsidR="04F17AE2" w:rsidRPr="04F17AE2">
              <w:rPr>
                <w:rStyle w:val="Hyperlink"/>
              </w:rPr>
              <w:t>3.1.2 Categorical Feature Encoding</w:t>
            </w:r>
            <w:r w:rsidR="00506B2F">
              <w:tab/>
            </w:r>
            <w:r w:rsidR="00506B2F">
              <w:fldChar w:fldCharType="begin"/>
            </w:r>
            <w:r w:rsidR="00506B2F">
              <w:instrText>PAGEREF _Toc330780070 \h</w:instrText>
            </w:r>
            <w:r w:rsidR="00506B2F">
              <w:fldChar w:fldCharType="separate"/>
            </w:r>
            <w:r w:rsidR="04F17AE2" w:rsidRPr="04F17AE2">
              <w:rPr>
                <w:rStyle w:val="Hyperlink"/>
              </w:rPr>
              <w:t>9</w:t>
            </w:r>
            <w:r w:rsidR="00506B2F">
              <w:fldChar w:fldCharType="end"/>
            </w:r>
          </w:hyperlink>
        </w:p>
        <w:p w14:paraId="2D856200" w14:textId="78C6035D" w:rsidR="00506B2F" w:rsidRDefault="00000000" w:rsidP="04F17AE2">
          <w:pPr>
            <w:pStyle w:val="TOC2"/>
            <w:tabs>
              <w:tab w:val="clear" w:pos="9350"/>
              <w:tab w:val="right" w:leader="dot" w:pos="9360"/>
            </w:tabs>
            <w:spacing w:line="360" w:lineRule="auto"/>
            <w:rPr>
              <w:rStyle w:val="Hyperlink"/>
              <w:noProof/>
            </w:rPr>
          </w:pPr>
          <w:hyperlink w:anchor="_Toc1304132711">
            <w:r w:rsidR="04F17AE2" w:rsidRPr="04F17AE2">
              <w:rPr>
                <w:rStyle w:val="Hyperlink"/>
              </w:rPr>
              <w:t>3.2 Model Selection</w:t>
            </w:r>
            <w:r w:rsidR="00506B2F">
              <w:tab/>
            </w:r>
            <w:r w:rsidR="00506B2F">
              <w:fldChar w:fldCharType="begin"/>
            </w:r>
            <w:r w:rsidR="00506B2F">
              <w:instrText>PAGEREF _Toc1304132711 \h</w:instrText>
            </w:r>
            <w:r w:rsidR="00506B2F">
              <w:fldChar w:fldCharType="separate"/>
            </w:r>
            <w:r w:rsidR="04F17AE2" w:rsidRPr="04F17AE2">
              <w:rPr>
                <w:rStyle w:val="Hyperlink"/>
              </w:rPr>
              <w:t>9</w:t>
            </w:r>
            <w:r w:rsidR="00506B2F">
              <w:fldChar w:fldCharType="end"/>
            </w:r>
          </w:hyperlink>
        </w:p>
        <w:p w14:paraId="710D6334" w14:textId="77C6DD67" w:rsidR="00506B2F" w:rsidRDefault="00000000" w:rsidP="04F17AE2">
          <w:pPr>
            <w:pStyle w:val="TOC3"/>
            <w:tabs>
              <w:tab w:val="right" w:leader="dot" w:pos="9360"/>
            </w:tabs>
            <w:spacing w:line="360" w:lineRule="auto"/>
            <w:rPr>
              <w:rStyle w:val="Hyperlink"/>
              <w:noProof/>
            </w:rPr>
          </w:pPr>
          <w:hyperlink w:anchor="_Toc128379231">
            <w:r w:rsidR="04F17AE2" w:rsidRPr="04F17AE2">
              <w:rPr>
                <w:rStyle w:val="Hyperlink"/>
              </w:rPr>
              <w:t>3.2.1 Random Forest</w:t>
            </w:r>
            <w:r w:rsidR="00506B2F">
              <w:tab/>
            </w:r>
            <w:r w:rsidR="00506B2F">
              <w:fldChar w:fldCharType="begin"/>
            </w:r>
            <w:r w:rsidR="00506B2F">
              <w:instrText>PAGEREF _Toc128379231 \h</w:instrText>
            </w:r>
            <w:r w:rsidR="00506B2F">
              <w:fldChar w:fldCharType="separate"/>
            </w:r>
            <w:r w:rsidR="04F17AE2" w:rsidRPr="04F17AE2">
              <w:rPr>
                <w:rStyle w:val="Hyperlink"/>
              </w:rPr>
              <w:t>9</w:t>
            </w:r>
            <w:r w:rsidR="00506B2F">
              <w:fldChar w:fldCharType="end"/>
            </w:r>
          </w:hyperlink>
        </w:p>
        <w:p w14:paraId="29A3AD7D" w14:textId="60AA2A6A" w:rsidR="00506B2F" w:rsidRDefault="00000000" w:rsidP="04F17AE2">
          <w:pPr>
            <w:pStyle w:val="TOC3"/>
            <w:tabs>
              <w:tab w:val="right" w:leader="dot" w:pos="9360"/>
            </w:tabs>
            <w:spacing w:line="360" w:lineRule="auto"/>
            <w:rPr>
              <w:rStyle w:val="Hyperlink"/>
              <w:noProof/>
            </w:rPr>
          </w:pPr>
          <w:hyperlink w:anchor="_Toc95505508">
            <w:r w:rsidR="04F17AE2" w:rsidRPr="04F17AE2">
              <w:rPr>
                <w:rStyle w:val="Hyperlink"/>
              </w:rPr>
              <w:t>3.2.2 Linear Regression</w:t>
            </w:r>
            <w:r w:rsidR="00506B2F">
              <w:tab/>
            </w:r>
            <w:r w:rsidR="00506B2F">
              <w:fldChar w:fldCharType="begin"/>
            </w:r>
            <w:r w:rsidR="00506B2F">
              <w:instrText>PAGEREF _Toc95505508 \h</w:instrText>
            </w:r>
            <w:r w:rsidR="00506B2F">
              <w:fldChar w:fldCharType="separate"/>
            </w:r>
            <w:r w:rsidR="04F17AE2" w:rsidRPr="04F17AE2">
              <w:rPr>
                <w:rStyle w:val="Hyperlink"/>
              </w:rPr>
              <w:t>10</w:t>
            </w:r>
            <w:r w:rsidR="00506B2F">
              <w:fldChar w:fldCharType="end"/>
            </w:r>
          </w:hyperlink>
        </w:p>
        <w:p w14:paraId="074367F6" w14:textId="56F40AB2" w:rsidR="00506B2F" w:rsidRDefault="00000000" w:rsidP="04F17AE2">
          <w:pPr>
            <w:pStyle w:val="TOC3"/>
            <w:tabs>
              <w:tab w:val="right" w:leader="dot" w:pos="9360"/>
            </w:tabs>
            <w:spacing w:line="360" w:lineRule="auto"/>
            <w:rPr>
              <w:rStyle w:val="Hyperlink"/>
              <w:noProof/>
            </w:rPr>
          </w:pPr>
          <w:hyperlink w:anchor="_Toc349660235">
            <w:r w:rsidR="04F17AE2" w:rsidRPr="04F17AE2">
              <w:rPr>
                <w:rStyle w:val="Hyperlink"/>
              </w:rPr>
              <w:t>3.3 Training and Testing</w:t>
            </w:r>
            <w:r w:rsidR="00506B2F">
              <w:tab/>
            </w:r>
            <w:r w:rsidR="00506B2F">
              <w:fldChar w:fldCharType="begin"/>
            </w:r>
            <w:r w:rsidR="00506B2F">
              <w:instrText>PAGEREF _Toc349660235 \h</w:instrText>
            </w:r>
            <w:r w:rsidR="00506B2F">
              <w:fldChar w:fldCharType="separate"/>
            </w:r>
            <w:r w:rsidR="04F17AE2" w:rsidRPr="04F17AE2">
              <w:rPr>
                <w:rStyle w:val="Hyperlink"/>
              </w:rPr>
              <w:t>11</w:t>
            </w:r>
            <w:r w:rsidR="00506B2F">
              <w:fldChar w:fldCharType="end"/>
            </w:r>
          </w:hyperlink>
        </w:p>
        <w:p w14:paraId="3FF7E9C9" w14:textId="755699C7" w:rsidR="00506B2F" w:rsidRDefault="00000000" w:rsidP="04F17AE2">
          <w:pPr>
            <w:pStyle w:val="TOC1"/>
            <w:tabs>
              <w:tab w:val="right" w:leader="dot" w:pos="9360"/>
            </w:tabs>
            <w:spacing w:line="360" w:lineRule="auto"/>
            <w:rPr>
              <w:rStyle w:val="Hyperlink"/>
              <w:noProof/>
            </w:rPr>
          </w:pPr>
          <w:hyperlink w:anchor="_Toc645994235">
            <w:r w:rsidR="04F17AE2" w:rsidRPr="04F17AE2">
              <w:rPr>
                <w:rStyle w:val="Hyperlink"/>
              </w:rPr>
              <w:t>4. Model Assessment</w:t>
            </w:r>
            <w:r w:rsidR="00506B2F">
              <w:tab/>
            </w:r>
            <w:r w:rsidR="00506B2F">
              <w:fldChar w:fldCharType="begin"/>
            </w:r>
            <w:r w:rsidR="00506B2F">
              <w:instrText>PAGEREF _Toc645994235 \h</w:instrText>
            </w:r>
            <w:r w:rsidR="00506B2F">
              <w:fldChar w:fldCharType="separate"/>
            </w:r>
            <w:r w:rsidR="04F17AE2" w:rsidRPr="04F17AE2">
              <w:rPr>
                <w:rStyle w:val="Hyperlink"/>
              </w:rPr>
              <w:t>11</w:t>
            </w:r>
            <w:r w:rsidR="00506B2F">
              <w:fldChar w:fldCharType="end"/>
            </w:r>
          </w:hyperlink>
        </w:p>
        <w:p w14:paraId="24D09E4F" w14:textId="4C6FEF50" w:rsidR="00506B2F" w:rsidRDefault="00000000" w:rsidP="04F17AE2">
          <w:pPr>
            <w:pStyle w:val="TOC2"/>
            <w:tabs>
              <w:tab w:val="clear" w:pos="9350"/>
              <w:tab w:val="right" w:leader="dot" w:pos="9360"/>
            </w:tabs>
            <w:spacing w:line="360" w:lineRule="auto"/>
            <w:rPr>
              <w:rStyle w:val="Hyperlink"/>
              <w:noProof/>
            </w:rPr>
          </w:pPr>
          <w:hyperlink w:anchor="_Toc300448551">
            <w:r w:rsidR="04F17AE2" w:rsidRPr="04F17AE2">
              <w:rPr>
                <w:rStyle w:val="Hyperlink"/>
              </w:rPr>
              <w:t>4.1 Model Performance Metrics</w:t>
            </w:r>
            <w:r w:rsidR="00506B2F">
              <w:tab/>
            </w:r>
            <w:r w:rsidR="00506B2F">
              <w:fldChar w:fldCharType="begin"/>
            </w:r>
            <w:r w:rsidR="00506B2F">
              <w:instrText>PAGEREF _Toc300448551 \h</w:instrText>
            </w:r>
            <w:r w:rsidR="00506B2F">
              <w:fldChar w:fldCharType="separate"/>
            </w:r>
            <w:r w:rsidR="04F17AE2" w:rsidRPr="04F17AE2">
              <w:rPr>
                <w:rStyle w:val="Hyperlink"/>
              </w:rPr>
              <w:t>11</w:t>
            </w:r>
            <w:r w:rsidR="00506B2F">
              <w:fldChar w:fldCharType="end"/>
            </w:r>
          </w:hyperlink>
        </w:p>
        <w:p w14:paraId="725611D1" w14:textId="4B1EB938" w:rsidR="00506B2F" w:rsidRDefault="00000000" w:rsidP="04F17AE2">
          <w:pPr>
            <w:pStyle w:val="TOC3"/>
            <w:tabs>
              <w:tab w:val="right" w:leader="dot" w:pos="9360"/>
            </w:tabs>
            <w:spacing w:line="360" w:lineRule="auto"/>
            <w:rPr>
              <w:rStyle w:val="Hyperlink"/>
              <w:noProof/>
            </w:rPr>
          </w:pPr>
          <w:hyperlink w:anchor="_Toc1906001580">
            <w:r w:rsidR="04F17AE2" w:rsidRPr="04F17AE2">
              <w:rPr>
                <w:rStyle w:val="Hyperlink"/>
              </w:rPr>
              <w:t>4.1.1 Random Forest Metrics</w:t>
            </w:r>
            <w:r w:rsidR="00506B2F">
              <w:tab/>
            </w:r>
            <w:r w:rsidR="00506B2F">
              <w:fldChar w:fldCharType="begin"/>
            </w:r>
            <w:r w:rsidR="00506B2F">
              <w:instrText>PAGEREF _Toc1906001580 \h</w:instrText>
            </w:r>
            <w:r w:rsidR="00506B2F">
              <w:fldChar w:fldCharType="separate"/>
            </w:r>
            <w:r w:rsidR="04F17AE2" w:rsidRPr="04F17AE2">
              <w:rPr>
                <w:rStyle w:val="Hyperlink"/>
              </w:rPr>
              <w:t>11</w:t>
            </w:r>
            <w:r w:rsidR="00506B2F">
              <w:fldChar w:fldCharType="end"/>
            </w:r>
          </w:hyperlink>
        </w:p>
        <w:p w14:paraId="6AF665F3" w14:textId="560452B2" w:rsidR="00506B2F" w:rsidRDefault="00000000" w:rsidP="04F17AE2">
          <w:pPr>
            <w:pStyle w:val="TOC3"/>
            <w:tabs>
              <w:tab w:val="right" w:leader="dot" w:pos="9360"/>
            </w:tabs>
            <w:spacing w:line="360" w:lineRule="auto"/>
            <w:rPr>
              <w:rStyle w:val="Hyperlink"/>
              <w:noProof/>
            </w:rPr>
          </w:pPr>
          <w:hyperlink w:anchor="_Toc1407752472">
            <w:r w:rsidR="04F17AE2" w:rsidRPr="04F17AE2">
              <w:rPr>
                <w:rStyle w:val="Hyperlink"/>
              </w:rPr>
              <w:t>4.1.2 Linear Regression Metrics</w:t>
            </w:r>
            <w:r w:rsidR="00506B2F">
              <w:tab/>
            </w:r>
            <w:r w:rsidR="00506B2F">
              <w:fldChar w:fldCharType="begin"/>
            </w:r>
            <w:r w:rsidR="00506B2F">
              <w:instrText>PAGEREF _Toc1407752472 \h</w:instrText>
            </w:r>
            <w:r w:rsidR="00506B2F">
              <w:fldChar w:fldCharType="separate"/>
            </w:r>
            <w:r w:rsidR="04F17AE2" w:rsidRPr="04F17AE2">
              <w:rPr>
                <w:rStyle w:val="Hyperlink"/>
              </w:rPr>
              <w:t>11</w:t>
            </w:r>
            <w:r w:rsidR="00506B2F">
              <w:fldChar w:fldCharType="end"/>
            </w:r>
          </w:hyperlink>
        </w:p>
        <w:p w14:paraId="09B21231" w14:textId="486386B4" w:rsidR="00506B2F" w:rsidRDefault="00000000" w:rsidP="04F17AE2">
          <w:pPr>
            <w:pStyle w:val="TOC2"/>
            <w:tabs>
              <w:tab w:val="clear" w:pos="9350"/>
              <w:tab w:val="right" w:leader="dot" w:pos="9360"/>
            </w:tabs>
            <w:spacing w:line="360" w:lineRule="auto"/>
            <w:rPr>
              <w:rStyle w:val="Hyperlink"/>
              <w:noProof/>
            </w:rPr>
          </w:pPr>
          <w:hyperlink w:anchor="_Toc1618687003">
            <w:r w:rsidR="04F17AE2" w:rsidRPr="04F17AE2">
              <w:rPr>
                <w:rStyle w:val="Hyperlink"/>
              </w:rPr>
              <w:t>4.2 Model Insights</w:t>
            </w:r>
            <w:r w:rsidR="00506B2F">
              <w:tab/>
            </w:r>
            <w:r w:rsidR="00506B2F">
              <w:fldChar w:fldCharType="begin"/>
            </w:r>
            <w:r w:rsidR="00506B2F">
              <w:instrText>PAGEREF _Toc1618687003 \h</w:instrText>
            </w:r>
            <w:r w:rsidR="00506B2F">
              <w:fldChar w:fldCharType="separate"/>
            </w:r>
            <w:r w:rsidR="04F17AE2" w:rsidRPr="04F17AE2">
              <w:rPr>
                <w:rStyle w:val="Hyperlink"/>
              </w:rPr>
              <w:t>12</w:t>
            </w:r>
            <w:r w:rsidR="00506B2F">
              <w:fldChar w:fldCharType="end"/>
            </w:r>
          </w:hyperlink>
        </w:p>
        <w:p w14:paraId="0F709F78" w14:textId="4C16C934" w:rsidR="00506B2F" w:rsidRDefault="00000000" w:rsidP="04F17AE2">
          <w:pPr>
            <w:pStyle w:val="TOC3"/>
            <w:tabs>
              <w:tab w:val="right" w:leader="dot" w:pos="9360"/>
            </w:tabs>
            <w:spacing w:line="360" w:lineRule="auto"/>
            <w:rPr>
              <w:rStyle w:val="Hyperlink"/>
              <w:noProof/>
            </w:rPr>
          </w:pPr>
          <w:hyperlink w:anchor="_Toc45022167">
            <w:r w:rsidR="04F17AE2" w:rsidRPr="04F17AE2">
              <w:rPr>
                <w:rStyle w:val="Hyperlink"/>
              </w:rPr>
              <w:t>4.2.1 Random Forest</w:t>
            </w:r>
            <w:r w:rsidR="00506B2F">
              <w:tab/>
            </w:r>
            <w:r w:rsidR="00506B2F">
              <w:fldChar w:fldCharType="begin"/>
            </w:r>
            <w:r w:rsidR="00506B2F">
              <w:instrText>PAGEREF _Toc45022167 \h</w:instrText>
            </w:r>
            <w:r w:rsidR="00506B2F">
              <w:fldChar w:fldCharType="separate"/>
            </w:r>
            <w:r w:rsidR="04F17AE2" w:rsidRPr="04F17AE2">
              <w:rPr>
                <w:rStyle w:val="Hyperlink"/>
              </w:rPr>
              <w:t>12</w:t>
            </w:r>
            <w:r w:rsidR="00506B2F">
              <w:fldChar w:fldCharType="end"/>
            </w:r>
          </w:hyperlink>
        </w:p>
        <w:p w14:paraId="6EA284E0" w14:textId="692CB353" w:rsidR="00506B2F" w:rsidRDefault="00000000" w:rsidP="04F17AE2">
          <w:pPr>
            <w:pStyle w:val="TOC4"/>
            <w:tabs>
              <w:tab w:val="right" w:leader="dot" w:pos="9360"/>
            </w:tabs>
            <w:spacing w:line="360" w:lineRule="auto"/>
            <w:rPr>
              <w:rStyle w:val="Hyperlink"/>
              <w:noProof/>
            </w:rPr>
          </w:pPr>
          <w:hyperlink w:anchor="_Toc1312714684">
            <w:r w:rsidR="04F17AE2" w:rsidRPr="04F17AE2">
              <w:rPr>
                <w:rStyle w:val="Hyperlink"/>
              </w:rPr>
              <w:t>4.2.1.1 Performance Summary</w:t>
            </w:r>
            <w:r w:rsidR="00506B2F">
              <w:tab/>
            </w:r>
            <w:r w:rsidR="00506B2F">
              <w:fldChar w:fldCharType="begin"/>
            </w:r>
            <w:r w:rsidR="00506B2F">
              <w:instrText>PAGEREF _Toc1312714684 \h</w:instrText>
            </w:r>
            <w:r w:rsidR="00506B2F">
              <w:fldChar w:fldCharType="separate"/>
            </w:r>
            <w:r w:rsidR="04F17AE2" w:rsidRPr="04F17AE2">
              <w:rPr>
                <w:rStyle w:val="Hyperlink"/>
              </w:rPr>
              <w:t>12</w:t>
            </w:r>
            <w:r w:rsidR="00506B2F">
              <w:fldChar w:fldCharType="end"/>
            </w:r>
          </w:hyperlink>
        </w:p>
        <w:p w14:paraId="6BD06DBF" w14:textId="1F83D6EC" w:rsidR="00506B2F" w:rsidRDefault="00000000" w:rsidP="04F17AE2">
          <w:pPr>
            <w:pStyle w:val="TOC4"/>
            <w:tabs>
              <w:tab w:val="right" w:leader="dot" w:pos="9360"/>
            </w:tabs>
            <w:spacing w:line="360" w:lineRule="auto"/>
            <w:rPr>
              <w:rStyle w:val="Hyperlink"/>
              <w:noProof/>
            </w:rPr>
          </w:pPr>
          <w:hyperlink w:anchor="_Toc1800165986">
            <w:r w:rsidR="04F17AE2" w:rsidRPr="04F17AE2">
              <w:rPr>
                <w:rStyle w:val="Hyperlink"/>
              </w:rPr>
              <w:t>4.2.1.2 Key Findings</w:t>
            </w:r>
            <w:r w:rsidR="00506B2F">
              <w:tab/>
            </w:r>
            <w:r w:rsidR="00506B2F">
              <w:fldChar w:fldCharType="begin"/>
            </w:r>
            <w:r w:rsidR="00506B2F">
              <w:instrText>PAGEREF _Toc1800165986 \h</w:instrText>
            </w:r>
            <w:r w:rsidR="00506B2F">
              <w:fldChar w:fldCharType="separate"/>
            </w:r>
            <w:r w:rsidR="04F17AE2" w:rsidRPr="04F17AE2">
              <w:rPr>
                <w:rStyle w:val="Hyperlink"/>
              </w:rPr>
              <w:t>13</w:t>
            </w:r>
            <w:r w:rsidR="00506B2F">
              <w:fldChar w:fldCharType="end"/>
            </w:r>
          </w:hyperlink>
        </w:p>
        <w:p w14:paraId="360F39A4" w14:textId="33AB8CBC" w:rsidR="00506B2F" w:rsidRDefault="00000000" w:rsidP="04F17AE2">
          <w:pPr>
            <w:pStyle w:val="TOC3"/>
            <w:tabs>
              <w:tab w:val="right" w:leader="dot" w:pos="9360"/>
            </w:tabs>
            <w:spacing w:line="360" w:lineRule="auto"/>
            <w:rPr>
              <w:rStyle w:val="Hyperlink"/>
              <w:noProof/>
            </w:rPr>
          </w:pPr>
          <w:hyperlink w:anchor="_Toc657020763">
            <w:r w:rsidR="04F17AE2" w:rsidRPr="04F17AE2">
              <w:rPr>
                <w:rStyle w:val="Hyperlink"/>
              </w:rPr>
              <w:t>4.2.2 Linear Regression</w:t>
            </w:r>
            <w:r w:rsidR="00506B2F">
              <w:tab/>
            </w:r>
            <w:r w:rsidR="00506B2F">
              <w:fldChar w:fldCharType="begin"/>
            </w:r>
            <w:r w:rsidR="00506B2F">
              <w:instrText>PAGEREF _Toc657020763 \h</w:instrText>
            </w:r>
            <w:r w:rsidR="00506B2F">
              <w:fldChar w:fldCharType="separate"/>
            </w:r>
            <w:r w:rsidR="04F17AE2" w:rsidRPr="04F17AE2">
              <w:rPr>
                <w:rStyle w:val="Hyperlink"/>
              </w:rPr>
              <w:t>13</w:t>
            </w:r>
            <w:r w:rsidR="00506B2F">
              <w:fldChar w:fldCharType="end"/>
            </w:r>
          </w:hyperlink>
        </w:p>
        <w:p w14:paraId="012308CC" w14:textId="44204102" w:rsidR="00506B2F" w:rsidRDefault="00000000" w:rsidP="04F17AE2">
          <w:pPr>
            <w:pStyle w:val="TOC4"/>
            <w:tabs>
              <w:tab w:val="right" w:leader="dot" w:pos="9360"/>
            </w:tabs>
            <w:spacing w:line="360" w:lineRule="auto"/>
            <w:rPr>
              <w:rStyle w:val="Hyperlink"/>
              <w:noProof/>
            </w:rPr>
          </w:pPr>
          <w:hyperlink w:anchor="_Toc333270693">
            <w:r w:rsidR="04F17AE2" w:rsidRPr="04F17AE2">
              <w:rPr>
                <w:rStyle w:val="Hyperlink"/>
              </w:rPr>
              <w:t>4.2.2.1 Performance Summary</w:t>
            </w:r>
            <w:r w:rsidR="00506B2F">
              <w:tab/>
            </w:r>
            <w:r w:rsidR="00506B2F">
              <w:fldChar w:fldCharType="begin"/>
            </w:r>
            <w:r w:rsidR="00506B2F">
              <w:instrText>PAGEREF _Toc333270693 \h</w:instrText>
            </w:r>
            <w:r w:rsidR="00506B2F">
              <w:fldChar w:fldCharType="separate"/>
            </w:r>
            <w:r w:rsidR="04F17AE2" w:rsidRPr="04F17AE2">
              <w:rPr>
                <w:rStyle w:val="Hyperlink"/>
              </w:rPr>
              <w:t>14</w:t>
            </w:r>
            <w:r w:rsidR="00506B2F">
              <w:fldChar w:fldCharType="end"/>
            </w:r>
          </w:hyperlink>
        </w:p>
        <w:p w14:paraId="381520C6" w14:textId="36A841AD" w:rsidR="00506B2F" w:rsidRDefault="00000000" w:rsidP="04F17AE2">
          <w:pPr>
            <w:pStyle w:val="TOC4"/>
            <w:tabs>
              <w:tab w:val="right" w:leader="dot" w:pos="9360"/>
            </w:tabs>
            <w:spacing w:line="360" w:lineRule="auto"/>
            <w:rPr>
              <w:rStyle w:val="Hyperlink"/>
              <w:noProof/>
            </w:rPr>
          </w:pPr>
          <w:hyperlink w:anchor="_Toc1406311866">
            <w:r w:rsidR="04F17AE2" w:rsidRPr="04F17AE2">
              <w:rPr>
                <w:rStyle w:val="Hyperlink"/>
              </w:rPr>
              <w:t>4.2.2.2 Key Findings</w:t>
            </w:r>
            <w:r w:rsidR="00506B2F">
              <w:tab/>
            </w:r>
            <w:r w:rsidR="00506B2F">
              <w:fldChar w:fldCharType="begin"/>
            </w:r>
            <w:r w:rsidR="00506B2F">
              <w:instrText>PAGEREF _Toc1406311866 \h</w:instrText>
            </w:r>
            <w:r w:rsidR="00506B2F">
              <w:fldChar w:fldCharType="separate"/>
            </w:r>
            <w:r w:rsidR="04F17AE2" w:rsidRPr="04F17AE2">
              <w:rPr>
                <w:rStyle w:val="Hyperlink"/>
              </w:rPr>
              <w:t>15</w:t>
            </w:r>
            <w:r w:rsidR="00506B2F">
              <w:fldChar w:fldCharType="end"/>
            </w:r>
          </w:hyperlink>
        </w:p>
        <w:p w14:paraId="1D971B48" w14:textId="32EF6DCF" w:rsidR="00506B2F" w:rsidRDefault="00000000" w:rsidP="04F17AE2">
          <w:pPr>
            <w:pStyle w:val="TOC2"/>
            <w:tabs>
              <w:tab w:val="clear" w:pos="9350"/>
              <w:tab w:val="right" w:leader="dot" w:pos="9360"/>
            </w:tabs>
            <w:spacing w:line="360" w:lineRule="auto"/>
            <w:rPr>
              <w:rStyle w:val="Hyperlink"/>
              <w:noProof/>
            </w:rPr>
          </w:pPr>
          <w:hyperlink w:anchor="_Toc1448722764">
            <w:r w:rsidR="04F17AE2" w:rsidRPr="04F17AE2">
              <w:rPr>
                <w:rStyle w:val="Hyperlink"/>
              </w:rPr>
              <w:t>4.3 Risk Assessment</w:t>
            </w:r>
            <w:r w:rsidR="00506B2F">
              <w:tab/>
            </w:r>
            <w:r w:rsidR="00506B2F">
              <w:fldChar w:fldCharType="begin"/>
            </w:r>
            <w:r w:rsidR="00506B2F">
              <w:instrText>PAGEREF _Toc1448722764 \h</w:instrText>
            </w:r>
            <w:r w:rsidR="00506B2F">
              <w:fldChar w:fldCharType="separate"/>
            </w:r>
            <w:r w:rsidR="04F17AE2" w:rsidRPr="04F17AE2">
              <w:rPr>
                <w:rStyle w:val="Hyperlink"/>
              </w:rPr>
              <w:t>15</w:t>
            </w:r>
            <w:r w:rsidR="00506B2F">
              <w:fldChar w:fldCharType="end"/>
            </w:r>
          </w:hyperlink>
        </w:p>
        <w:p w14:paraId="48FE65CF" w14:textId="3B4AA73E" w:rsidR="00506B2F" w:rsidRDefault="00000000" w:rsidP="04F17AE2">
          <w:pPr>
            <w:pStyle w:val="TOC3"/>
            <w:tabs>
              <w:tab w:val="right" w:leader="dot" w:pos="9360"/>
            </w:tabs>
            <w:spacing w:line="360" w:lineRule="auto"/>
            <w:rPr>
              <w:rStyle w:val="Hyperlink"/>
              <w:noProof/>
            </w:rPr>
          </w:pPr>
          <w:hyperlink w:anchor="_Toc2104322610">
            <w:r w:rsidR="04F17AE2" w:rsidRPr="04F17AE2">
              <w:rPr>
                <w:rStyle w:val="Hyperlink"/>
              </w:rPr>
              <w:t>4.3.1 Overfitting</w:t>
            </w:r>
            <w:r w:rsidR="00506B2F">
              <w:tab/>
            </w:r>
            <w:r w:rsidR="00506B2F">
              <w:fldChar w:fldCharType="begin"/>
            </w:r>
            <w:r w:rsidR="00506B2F">
              <w:instrText>PAGEREF _Toc2104322610 \h</w:instrText>
            </w:r>
            <w:r w:rsidR="00506B2F">
              <w:fldChar w:fldCharType="separate"/>
            </w:r>
            <w:r w:rsidR="04F17AE2" w:rsidRPr="04F17AE2">
              <w:rPr>
                <w:rStyle w:val="Hyperlink"/>
              </w:rPr>
              <w:t>15</w:t>
            </w:r>
            <w:r w:rsidR="00506B2F">
              <w:fldChar w:fldCharType="end"/>
            </w:r>
          </w:hyperlink>
        </w:p>
        <w:p w14:paraId="62948911" w14:textId="27BA4D3C" w:rsidR="00506B2F" w:rsidRDefault="00000000" w:rsidP="04F17AE2">
          <w:pPr>
            <w:pStyle w:val="TOC4"/>
            <w:tabs>
              <w:tab w:val="right" w:leader="dot" w:pos="9360"/>
            </w:tabs>
            <w:spacing w:line="360" w:lineRule="auto"/>
            <w:rPr>
              <w:rStyle w:val="Hyperlink"/>
              <w:noProof/>
            </w:rPr>
          </w:pPr>
          <w:hyperlink w:anchor="_Toc2026402599">
            <w:r w:rsidR="04F17AE2" w:rsidRPr="04F17AE2">
              <w:rPr>
                <w:rStyle w:val="Hyperlink"/>
              </w:rPr>
              <w:t>4.3.1.1 Observations</w:t>
            </w:r>
            <w:r w:rsidR="00506B2F">
              <w:tab/>
            </w:r>
            <w:r w:rsidR="00506B2F">
              <w:fldChar w:fldCharType="begin"/>
            </w:r>
            <w:r w:rsidR="00506B2F">
              <w:instrText>PAGEREF _Toc2026402599 \h</w:instrText>
            </w:r>
            <w:r w:rsidR="00506B2F">
              <w:fldChar w:fldCharType="separate"/>
            </w:r>
            <w:r w:rsidR="04F17AE2" w:rsidRPr="04F17AE2">
              <w:rPr>
                <w:rStyle w:val="Hyperlink"/>
              </w:rPr>
              <w:t>15</w:t>
            </w:r>
            <w:r w:rsidR="00506B2F">
              <w:fldChar w:fldCharType="end"/>
            </w:r>
          </w:hyperlink>
        </w:p>
        <w:p w14:paraId="775B4D54" w14:textId="2BCA0E43" w:rsidR="00506B2F" w:rsidRDefault="00000000" w:rsidP="04F17AE2">
          <w:pPr>
            <w:pStyle w:val="TOC4"/>
            <w:tabs>
              <w:tab w:val="right" w:leader="dot" w:pos="9360"/>
            </w:tabs>
            <w:spacing w:line="360" w:lineRule="auto"/>
            <w:rPr>
              <w:rStyle w:val="Hyperlink"/>
              <w:noProof/>
            </w:rPr>
          </w:pPr>
          <w:hyperlink w:anchor="_Toc116791273">
            <w:r w:rsidR="04F17AE2" w:rsidRPr="04F17AE2">
              <w:rPr>
                <w:rStyle w:val="Hyperlink"/>
              </w:rPr>
              <w:t>4.3.1.2 Mitigation Strategies</w:t>
            </w:r>
            <w:r w:rsidR="00506B2F">
              <w:tab/>
            </w:r>
            <w:r w:rsidR="00506B2F">
              <w:fldChar w:fldCharType="begin"/>
            </w:r>
            <w:r w:rsidR="00506B2F">
              <w:instrText>PAGEREF _Toc116791273 \h</w:instrText>
            </w:r>
            <w:r w:rsidR="00506B2F">
              <w:fldChar w:fldCharType="separate"/>
            </w:r>
            <w:r w:rsidR="04F17AE2" w:rsidRPr="04F17AE2">
              <w:rPr>
                <w:rStyle w:val="Hyperlink"/>
              </w:rPr>
              <w:t>15</w:t>
            </w:r>
            <w:r w:rsidR="00506B2F">
              <w:fldChar w:fldCharType="end"/>
            </w:r>
          </w:hyperlink>
        </w:p>
        <w:p w14:paraId="04B28EE6" w14:textId="6629ABC9" w:rsidR="00506B2F" w:rsidRDefault="00000000" w:rsidP="04F17AE2">
          <w:pPr>
            <w:pStyle w:val="TOC3"/>
            <w:tabs>
              <w:tab w:val="right" w:leader="dot" w:pos="9360"/>
            </w:tabs>
            <w:spacing w:line="360" w:lineRule="auto"/>
            <w:rPr>
              <w:rStyle w:val="Hyperlink"/>
              <w:noProof/>
            </w:rPr>
          </w:pPr>
          <w:hyperlink w:anchor="_Toc960532572">
            <w:r w:rsidR="04F17AE2" w:rsidRPr="04F17AE2">
              <w:rPr>
                <w:rStyle w:val="Hyperlink"/>
              </w:rPr>
              <w:t>4.3.2 Model Limitations</w:t>
            </w:r>
            <w:r w:rsidR="00506B2F">
              <w:tab/>
            </w:r>
            <w:r w:rsidR="00506B2F">
              <w:fldChar w:fldCharType="begin"/>
            </w:r>
            <w:r w:rsidR="00506B2F">
              <w:instrText>PAGEREF _Toc960532572 \h</w:instrText>
            </w:r>
            <w:r w:rsidR="00506B2F">
              <w:fldChar w:fldCharType="separate"/>
            </w:r>
            <w:r w:rsidR="04F17AE2" w:rsidRPr="04F17AE2">
              <w:rPr>
                <w:rStyle w:val="Hyperlink"/>
              </w:rPr>
              <w:t>16</w:t>
            </w:r>
            <w:r w:rsidR="00506B2F">
              <w:fldChar w:fldCharType="end"/>
            </w:r>
          </w:hyperlink>
        </w:p>
        <w:p w14:paraId="5120B8F0" w14:textId="63DADD05" w:rsidR="00506B2F" w:rsidRDefault="00000000" w:rsidP="04F17AE2">
          <w:pPr>
            <w:pStyle w:val="TOC4"/>
            <w:tabs>
              <w:tab w:val="right" w:leader="dot" w:pos="9360"/>
            </w:tabs>
            <w:spacing w:line="360" w:lineRule="auto"/>
            <w:rPr>
              <w:rStyle w:val="Hyperlink"/>
              <w:noProof/>
            </w:rPr>
          </w:pPr>
          <w:hyperlink w:anchor="_Toc1521439244">
            <w:r w:rsidR="04F17AE2" w:rsidRPr="04F17AE2">
              <w:rPr>
                <w:rStyle w:val="Hyperlink"/>
              </w:rPr>
              <w:t>4.3.2.1 Identified Limitations</w:t>
            </w:r>
            <w:r w:rsidR="00506B2F">
              <w:tab/>
            </w:r>
            <w:r w:rsidR="00506B2F">
              <w:fldChar w:fldCharType="begin"/>
            </w:r>
            <w:r w:rsidR="00506B2F">
              <w:instrText>PAGEREF _Toc1521439244 \h</w:instrText>
            </w:r>
            <w:r w:rsidR="00506B2F">
              <w:fldChar w:fldCharType="separate"/>
            </w:r>
            <w:r w:rsidR="04F17AE2" w:rsidRPr="04F17AE2">
              <w:rPr>
                <w:rStyle w:val="Hyperlink"/>
              </w:rPr>
              <w:t>16</w:t>
            </w:r>
            <w:r w:rsidR="00506B2F">
              <w:fldChar w:fldCharType="end"/>
            </w:r>
          </w:hyperlink>
        </w:p>
        <w:p w14:paraId="6F63AF8B" w14:textId="47F3C1C2" w:rsidR="00506B2F" w:rsidRDefault="00000000" w:rsidP="04F17AE2">
          <w:pPr>
            <w:pStyle w:val="TOC4"/>
            <w:tabs>
              <w:tab w:val="right" w:leader="dot" w:pos="9360"/>
            </w:tabs>
            <w:spacing w:line="360" w:lineRule="auto"/>
            <w:rPr>
              <w:rStyle w:val="Hyperlink"/>
              <w:noProof/>
            </w:rPr>
          </w:pPr>
          <w:hyperlink w:anchor="_Toc1306974038">
            <w:r w:rsidR="04F17AE2" w:rsidRPr="04F17AE2">
              <w:rPr>
                <w:rStyle w:val="Hyperlink"/>
              </w:rPr>
              <w:t>4.3.2.2 Refinement Strategies</w:t>
            </w:r>
            <w:r w:rsidR="00506B2F">
              <w:tab/>
            </w:r>
            <w:r w:rsidR="00506B2F">
              <w:fldChar w:fldCharType="begin"/>
            </w:r>
            <w:r w:rsidR="00506B2F">
              <w:instrText>PAGEREF _Toc1306974038 \h</w:instrText>
            </w:r>
            <w:r w:rsidR="00506B2F">
              <w:fldChar w:fldCharType="separate"/>
            </w:r>
            <w:r w:rsidR="04F17AE2" w:rsidRPr="04F17AE2">
              <w:rPr>
                <w:rStyle w:val="Hyperlink"/>
              </w:rPr>
              <w:t>16</w:t>
            </w:r>
            <w:r w:rsidR="00506B2F">
              <w:fldChar w:fldCharType="end"/>
            </w:r>
          </w:hyperlink>
        </w:p>
        <w:p w14:paraId="5E5257F6" w14:textId="48605087" w:rsidR="00506B2F" w:rsidRDefault="00000000" w:rsidP="04F17AE2">
          <w:pPr>
            <w:pStyle w:val="TOC1"/>
            <w:tabs>
              <w:tab w:val="right" w:leader="dot" w:pos="9360"/>
            </w:tabs>
            <w:spacing w:line="360" w:lineRule="auto"/>
            <w:rPr>
              <w:rStyle w:val="Hyperlink"/>
              <w:noProof/>
            </w:rPr>
          </w:pPr>
          <w:hyperlink w:anchor="_Toc1731083195">
            <w:r w:rsidR="04F17AE2" w:rsidRPr="04F17AE2">
              <w:rPr>
                <w:rStyle w:val="Hyperlink"/>
              </w:rPr>
              <w:t>5. Conclusion</w:t>
            </w:r>
            <w:r w:rsidR="00506B2F">
              <w:tab/>
            </w:r>
            <w:r w:rsidR="00506B2F">
              <w:fldChar w:fldCharType="begin"/>
            </w:r>
            <w:r w:rsidR="00506B2F">
              <w:instrText>PAGEREF _Toc1731083195 \h</w:instrText>
            </w:r>
            <w:r w:rsidR="00506B2F">
              <w:fldChar w:fldCharType="separate"/>
            </w:r>
            <w:r w:rsidR="04F17AE2" w:rsidRPr="04F17AE2">
              <w:rPr>
                <w:rStyle w:val="Hyperlink"/>
              </w:rPr>
              <w:t>16</w:t>
            </w:r>
            <w:r w:rsidR="00506B2F">
              <w:fldChar w:fldCharType="end"/>
            </w:r>
          </w:hyperlink>
        </w:p>
        <w:p w14:paraId="18056AEF" w14:textId="3E036A06" w:rsidR="00506B2F" w:rsidRDefault="00000000" w:rsidP="04F17AE2">
          <w:pPr>
            <w:pStyle w:val="TOC1"/>
            <w:tabs>
              <w:tab w:val="right" w:leader="dot" w:pos="9360"/>
            </w:tabs>
            <w:spacing w:line="360" w:lineRule="auto"/>
            <w:rPr>
              <w:rStyle w:val="Hyperlink"/>
              <w:noProof/>
            </w:rPr>
          </w:pPr>
          <w:hyperlink w:anchor="_Toc1892356540">
            <w:r w:rsidR="04F17AE2" w:rsidRPr="04F17AE2">
              <w:rPr>
                <w:rStyle w:val="Hyperlink"/>
              </w:rPr>
              <w:t>6. Recommendations</w:t>
            </w:r>
            <w:r w:rsidR="00506B2F">
              <w:tab/>
            </w:r>
            <w:r w:rsidR="00506B2F">
              <w:fldChar w:fldCharType="begin"/>
            </w:r>
            <w:r w:rsidR="00506B2F">
              <w:instrText>PAGEREF _Toc1892356540 \h</w:instrText>
            </w:r>
            <w:r w:rsidR="00506B2F">
              <w:fldChar w:fldCharType="separate"/>
            </w:r>
            <w:r w:rsidR="04F17AE2" w:rsidRPr="04F17AE2">
              <w:rPr>
                <w:rStyle w:val="Hyperlink"/>
              </w:rPr>
              <w:t>16</w:t>
            </w:r>
            <w:r w:rsidR="00506B2F">
              <w:fldChar w:fldCharType="end"/>
            </w:r>
          </w:hyperlink>
        </w:p>
        <w:p w14:paraId="22E42240" w14:textId="563923DB" w:rsidR="00506B2F" w:rsidRDefault="00000000" w:rsidP="04F17AE2">
          <w:pPr>
            <w:pStyle w:val="TOC2"/>
            <w:tabs>
              <w:tab w:val="clear" w:pos="9350"/>
              <w:tab w:val="right" w:leader="dot" w:pos="9360"/>
            </w:tabs>
            <w:spacing w:line="360" w:lineRule="auto"/>
            <w:rPr>
              <w:rStyle w:val="Hyperlink"/>
              <w:noProof/>
            </w:rPr>
          </w:pPr>
          <w:hyperlink w:anchor="_Toc1412835300">
            <w:r w:rsidR="04F17AE2" w:rsidRPr="04F17AE2">
              <w:rPr>
                <w:rStyle w:val="Hyperlink"/>
              </w:rPr>
              <w:t>6.1 Model Selection</w:t>
            </w:r>
            <w:r w:rsidR="00506B2F">
              <w:tab/>
            </w:r>
            <w:r w:rsidR="00506B2F">
              <w:fldChar w:fldCharType="begin"/>
            </w:r>
            <w:r w:rsidR="00506B2F">
              <w:instrText>PAGEREF _Toc1412835300 \h</w:instrText>
            </w:r>
            <w:r w:rsidR="00506B2F">
              <w:fldChar w:fldCharType="separate"/>
            </w:r>
            <w:r w:rsidR="04F17AE2" w:rsidRPr="04F17AE2">
              <w:rPr>
                <w:rStyle w:val="Hyperlink"/>
              </w:rPr>
              <w:t>17</w:t>
            </w:r>
            <w:r w:rsidR="00506B2F">
              <w:fldChar w:fldCharType="end"/>
            </w:r>
          </w:hyperlink>
        </w:p>
        <w:p w14:paraId="2502B968" w14:textId="28B2F430" w:rsidR="00506B2F" w:rsidRDefault="00000000" w:rsidP="04F17AE2">
          <w:pPr>
            <w:pStyle w:val="TOC2"/>
            <w:tabs>
              <w:tab w:val="clear" w:pos="9350"/>
              <w:tab w:val="right" w:leader="dot" w:pos="9360"/>
            </w:tabs>
            <w:spacing w:line="360" w:lineRule="auto"/>
            <w:rPr>
              <w:rStyle w:val="Hyperlink"/>
              <w:noProof/>
            </w:rPr>
          </w:pPr>
          <w:hyperlink w:anchor="_Toc294807785">
            <w:r w:rsidR="04F17AE2" w:rsidRPr="04F17AE2">
              <w:rPr>
                <w:rStyle w:val="Hyperlink"/>
              </w:rPr>
              <w:t>6.2 Operational Strategies</w:t>
            </w:r>
            <w:r w:rsidR="00506B2F">
              <w:tab/>
            </w:r>
            <w:r w:rsidR="00506B2F">
              <w:fldChar w:fldCharType="begin"/>
            </w:r>
            <w:r w:rsidR="00506B2F">
              <w:instrText>PAGEREF _Toc294807785 \h</w:instrText>
            </w:r>
            <w:r w:rsidR="00506B2F">
              <w:fldChar w:fldCharType="separate"/>
            </w:r>
            <w:r w:rsidR="04F17AE2" w:rsidRPr="04F17AE2">
              <w:rPr>
                <w:rStyle w:val="Hyperlink"/>
              </w:rPr>
              <w:t>17</w:t>
            </w:r>
            <w:r w:rsidR="00506B2F">
              <w:fldChar w:fldCharType="end"/>
            </w:r>
          </w:hyperlink>
        </w:p>
        <w:p w14:paraId="748FA18C" w14:textId="64C9A8A0" w:rsidR="00506B2F" w:rsidRDefault="00000000" w:rsidP="04F17AE2">
          <w:pPr>
            <w:pStyle w:val="TOC1"/>
            <w:tabs>
              <w:tab w:val="right" w:leader="dot" w:pos="9360"/>
            </w:tabs>
            <w:spacing w:line="360" w:lineRule="auto"/>
            <w:rPr>
              <w:rStyle w:val="Hyperlink"/>
              <w:noProof/>
            </w:rPr>
          </w:pPr>
          <w:hyperlink w:anchor="_Toc1694312944">
            <w:r w:rsidR="04F17AE2" w:rsidRPr="04F17AE2">
              <w:rPr>
                <w:rStyle w:val="Hyperlink"/>
              </w:rPr>
              <w:t>7. Future Work</w:t>
            </w:r>
            <w:r w:rsidR="00506B2F">
              <w:tab/>
            </w:r>
            <w:r w:rsidR="00506B2F">
              <w:fldChar w:fldCharType="begin"/>
            </w:r>
            <w:r w:rsidR="00506B2F">
              <w:instrText>PAGEREF _Toc1694312944 \h</w:instrText>
            </w:r>
            <w:r w:rsidR="00506B2F">
              <w:fldChar w:fldCharType="separate"/>
            </w:r>
            <w:r w:rsidR="04F17AE2" w:rsidRPr="04F17AE2">
              <w:rPr>
                <w:rStyle w:val="Hyperlink"/>
              </w:rPr>
              <w:t>17</w:t>
            </w:r>
            <w:r w:rsidR="00506B2F">
              <w:fldChar w:fldCharType="end"/>
            </w:r>
          </w:hyperlink>
        </w:p>
        <w:p w14:paraId="45355EBC" w14:textId="7D7EC696" w:rsidR="00506B2F" w:rsidRDefault="00000000" w:rsidP="04F17AE2">
          <w:pPr>
            <w:pStyle w:val="TOC2"/>
            <w:tabs>
              <w:tab w:val="clear" w:pos="9350"/>
              <w:tab w:val="right" w:leader="dot" w:pos="9360"/>
            </w:tabs>
            <w:spacing w:line="360" w:lineRule="auto"/>
            <w:rPr>
              <w:rStyle w:val="Hyperlink"/>
              <w:noProof/>
            </w:rPr>
          </w:pPr>
          <w:hyperlink w:anchor="_Toc265205716">
            <w:r w:rsidR="04F17AE2" w:rsidRPr="04F17AE2">
              <w:rPr>
                <w:rStyle w:val="Hyperlink"/>
              </w:rPr>
              <w:t>7.1 Model Refinement</w:t>
            </w:r>
            <w:r w:rsidR="00506B2F">
              <w:tab/>
            </w:r>
            <w:r w:rsidR="00506B2F">
              <w:fldChar w:fldCharType="begin"/>
            </w:r>
            <w:r w:rsidR="00506B2F">
              <w:instrText>PAGEREF _Toc265205716 \h</w:instrText>
            </w:r>
            <w:r w:rsidR="00506B2F">
              <w:fldChar w:fldCharType="separate"/>
            </w:r>
            <w:r w:rsidR="04F17AE2" w:rsidRPr="04F17AE2">
              <w:rPr>
                <w:rStyle w:val="Hyperlink"/>
              </w:rPr>
              <w:t>17</w:t>
            </w:r>
            <w:r w:rsidR="00506B2F">
              <w:fldChar w:fldCharType="end"/>
            </w:r>
          </w:hyperlink>
        </w:p>
        <w:p w14:paraId="2B803B46" w14:textId="4C32B869" w:rsidR="00506B2F" w:rsidRDefault="00000000" w:rsidP="04F17AE2">
          <w:pPr>
            <w:pStyle w:val="TOC2"/>
            <w:tabs>
              <w:tab w:val="clear" w:pos="9350"/>
              <w:tab w:val="right" w:leader="dot" w:pos="9360"/>
            </w:tabs>
            <w:spacing w:line="360" w:lineRule="auto"/>
            <w:rPr>
              <w:rStyle w:val="Hyperlink"/>
              <w:noProof/>
            </w:rPr>
          </w:pPr>
          <w:hyperlink w:anchor="_Toc940718287">
            <w:r w:rsidR="04F17AE2" w:rsidRPr="04F17AE2">
              <w:rPr>
                <w:rStyle w:val="Hyperlink"/>
              </w:rPr>
              <w:t>7.2 Advanced Models</w:t>
            </w:r>
            <w:r w:rsidR="00506B2F">
              <w:tab/>
            </w:r>
            <w:r w:rsidR="00506B2F">
              <w:fldChar w:fldCharType="begin"/>
            </w:r>
            <w:r w:rsidR="00506B2F">
              <w:instrText>PAGEREF _Toc940718287 \h</w:instrText>
            </w:r>
            <w:r w:rsidR="00506B2F">
              <w:fldChar w:fldCharType="separate"/>
            </w:r>
            <w:r w:rsidR="04F17AE2" w:rsidRPr="04F17AE2">
              <w:rPr>
                <w:rStyle w:val="Hyperlink"/>
              </w:rPr>
              <w:t>17</w:t>
            </w:r>
            <w:r w:rsidR="00506B2F">
              <w:fldChar w:fldCharType="end"/>
            </w:r>
          </w:hyperlink>
        </w:p>
        <w:p w14:paraId="70B5C670" w14:textId="5D5D80DD" w:rsidR="04F17AE2" w:rsidRDefault="00000000" w:rsidP="04F17AE2">
          <w:pPr>
            <w:pStyle w:val="TOC2"/>
            <w:tabs>
              <w:tab w:val="clear" w:pos="9350"/>
              <w:tab w:val="right" w:leader="dot" w:pos="9360"/>
            </w:tabs>
            <w:rPr>
              <w:rStyle w:val="Hyperlink"/>
            </w:rPr>
          </w:pPr>
          <w:hyperlink w:anchor="_Toc1889560762">
            <w:r w:rsidR="04F17AE2" w:rsidRPr="04F17AE2">
              <w:rPr>
                <w:rStyle w:val="Hyperlink"/>
              </w:rPr>
              <w:t>7.3 Further Analysis</w:t>
            </w:r>
            <w:r w:rsidR="04F17AE2">
              <w:tab/>
            </w:r>
            <w:r w:rsidR="04F17AE2">
              <w:fldChar w:fldCharType="begin"/>
            </w:r>
            <w:r w:rsidR="04F17AE2">
              <w:instrText>PAGEREF _Toc1889560762 \h</w:instrText>
            </w:r>
            <w:r w:rsidR="04F17AE2">
              <w:fldChar w:fldCharType="separate"/>
            </w:r>
            <w:r w:rsidR="04F17AE2" w:rsidRPr="04F17AE2">
              <w:rPr>
                <w:rStyle w:val="Hyperlink"/>
              </w:rPr>
              <w:t>17</w:t>
            </w:r>
            <w:r w:rsidR="04F17AE2">
              <w:fldChar w:fldCharType="end"/>
            </w:r>
          </w:hyperlink>
          <w:r w:rsidR="04F17AE2">
            <w:fldChar w:fldCharType="end"/>
          </w:r>
        </w:p>
      </w:sdtContent>
    </w:sdt>
    <w:p w14:paraId="592CFA2B" w14:textId="716EB243" w:rsidR="5B1E98C5" w:rsidRDefault="5B1E98C5" w:rsidP="04F17AE2">
      <w:pPr>
        <w:jc w:val="both"/>
      </w:pPr>
    </w:p>
    <w:p w14:paraId="5AE56AB3" w14:textId="0DC3598D" w:rsidR="00506B2F" w:rsidRDefault="00506B2F" w:rsidP="04F17AE2">
      <w:pPr>
        <w:jc w:val="both"/>
        <w:rPr>
          <w:rFonts w:ascii="Calibri" w:eastAsia="Calibri" w:hAnsi="Calibri" w:cs="Calibri"/>
          <w:b/>
          <w:bCs/>
          <w:color w:val="000000" w:themeColor="text1"/>
          <w:sz w:val="24"/>
          <w:szCs w:val="24"/>
          <w:u w:val="single"/>
        </w:rPr>
      </w:pPr>
      <w:r>
        <w:br w:type="page"/>
      </w:r>
    </w:p>
    <w:p w14:paraId="7AC50FAC" w14:textId="63E255B9" w:rsidR="33EE2660" w:rsidRDefault="33EE2660" w:rsidP="00B674A9">
      <w:pPr>
        <w:pStyle w:val="Heading1"/>
        <w:rPr>
          <w:rFonts w:ascii="Calibri" w:eastAsia="Calibri" w:hAnsi="Calibri" w:cs="Calibri"/>
          <w:b/>
          <w:bCs/>
          <w:szCs w:val="36"/>
        </w:rPr>
      </w:pPr>
      <w:r>
        <w:lastRenderedPageBreak/>
        <w:t>1. Introduction</w:t>
      </w:r>
    </w:p>
    <w:p w14:paraId="73F4518D" w14:textId="45D3F3E4" w:rsidR="032CF087" w:rsidRDefault="032CF087" w:rsidP="04F17AE2">
      <w:pPr>
        <w:jc w:val="both"/>
        <w:rPr>
          <w:rFonts w:ascii="Calibri" w:eastAsia="Calibri" w:hAnsi="Calibri" w:cs="Calibri"/>
          <w:color w:val="000000" w:themeColor="text1"/>
          <w:sz w:val="24"/>
          <w:szCs w:val="24"/>
        </w:rPr>
      </w:pPr>
      <w:r>
        <w:t xml:space="preserve">The project aims to improve operational efficiency and resource optimization in the energy sector by addressing a critical need through predictive modeling for hourly load forecasting. The business idea is to offer a service that provides accurate and reliable energy demand predictions based on weather forecast data, which is a key factor influencing energy consumption patterns. This service can help energy providers and consumers to plan ahead and adjust their energy usage and </w:t>
      </w:r>
      <w:proofErr w:type="gramStart"/>
      <w:r>
        <w:t>supply</w:t>
      </w:r>
      <w:proofErr w:type="gramEnd"/>
      <w:r>
        <w:t xml:space="preserve"> accordingly, resulting in cost savings and environmental benefits. To forecast hourly demand, the project uses Linear Regression and Random Forest models, leveraging historical data spanning several years. Seasonality and trends are among the insightful patterns that the data exploration phase reveals, laying the groundwork for feature selection and model development. Strict evaluation metrics are used to evaluate model performance on training and testing datasets, including MAE, MSE, and R-squared. The outcomes show that the models are good at capturing variations in demand. Potential hazards are noted despite achievements, highlighting the significance of continual improvement and observation. The report finishes with practical suggestions for interested parties, highlighting the importance of the project in helping them make educated decisions and suggesting directions for further improvements. With the dynamic energy industry, this thorough analysis provides decision-makers with useful insights into energy demand forecasting, enabling strategic planning and resource allocation.</w:t>
      </w:r>
    </w:p>
    <w:p w14:paraId="70698A5E" w14:textId="2DD82C73" w:rsidR="3E31A658" w:rsidRDefault="3E31A658" w:rsidP="04F17AE2">
      <w:pPr>
        <w:pStyle w:val="Heading2"/>
        <w:rPr>
          <w:rFonts w:ascii="Calibri" w:eastAsia="Calibri" w:hAnsi="Calibri" w:cs="Calibri"/>
          <w:b/>
          <w:bCs/>
          <w:sz w:val="32"/>
          <w:szCs w:val="32"/>
        </w:rPr>
      </w:pPr>
      <w:r>
        <w:t>Project</w:t>
      </w:r>
      <w:r w:rsidR="6697085B">
        <w:t xml:space="preserve"> </w:t>
      </w:r>
      <w:r w:rsidR="28F6475E">
        <w:t>Introduction:</w:t>
      </w:r>
    </w:p>
    <w:p w14:paraId="647A1EC3" w14:textId="74AD467D" w:rsidR="28F6475E" w:rsidRDefault="28F6475E" w:rsidP="04F17AE2">
      <w:pPr>
        <w:jc w:val="both"/>
        <w:rPr>
          <w:rFonts w:ascii="Calibri" w:eastAsia="Calibri" w:hAnsi="Calibri" w:cs="Calibri"/>
          <w:color w:val="000000" w:themeColor="text1"/>
          <w:sz w:val="24"/>
          <w:szCs w:val="24"/>
        </w:rPr>
      </w:pPr>
      <w:r>
        <w:t xml:space="preserve">The primary objective of this data science project is to forecast the hourly load for New Hampshire in </w:t>
      </w:r>
      <w:proofErr w:type="gramStart"/>
      <w:r w:rsidR="43C942FA">
        <w:t>upcoming</w:t>
      </w:r>
      <w:proofErr w:type="gramEnd"/>
      <w:r w:rsidR="43C942FA">
        <w:t xml:space="preserve"> month</w:t>
      </w:r>
      <w:r>
        <w:t xml:space="preserve">, a critical responsibility in our role as data scientists at a hedge fund. This forecast is instrumental in aiding traders to anticipate hourly power prices, providing invaluable insights for decision-making. Leveraging historical hourly data spanning from 2020 to 2022, obtained from </w:t>
      </w:r>
      <w:r w:rsidR="6DFE1B3B">
        <w:t>New Hampshire</w:t>
      </w:r>
      <w:r>
        <w:t>, our analysis employs a combination of statistical and machine learning models, specifically Random Forest Regressor and Linear Regression. This report encapsulates the journey from data exploration and preprocessing to the development and assessment of our forecasting models. As we delve into the intricacies of the dataset, we aim to uncover patterns and relationships crucial for accurate predictions. Through a meticulous evaluation of model performance and consideration of potential risks, our findings aim to equip superiors and traders with actionable insights, enhancing strategic decision-making processes within the hedge fund.</w:t>
      </w:r>
    </w:p>
    <w:p w14:paraId="7B287994" w14:textId="34372F10" w:rsidR="5B1E98C5" w:rsidRDefault="5B1E98C5" w:rsidP="04F17AE2">
      <w:pPr>
        <w:jc w:val="both"/>
      </w:pPr>
    </w:p>
    <w:p w14:paraId="26E6B397" w14:textId="4AC84F49" w:rsidR="65399EA4" w:rsidRDefault="65399EA4" w:rsidP="04F17AE2">
      <w:pPr>
        <w:jc w:val="both"/>
        <w:rPr>
          <w:rFonts w:eastAsia="Calibri"/>
        </w:rPr>
      </w:pPr>
      <w:bookmarkStart w:id="0" w:name="_Toc1361402610"/>
      <w:r w:rsidRPr="04F17AE2">
        <w:rPr>
          <w:rStyle w:val="Heading2Char"/>
        </w:rPr>
        <w:t>Background</w:t>
      </w:r>
      <w:r>
        <w:t>:</w:t>
      </w:r>
      <w:bookmarkEnd w:id="0"/>
    </w:p>
    <w:p w14:paraId="1CF61F1C" w14:textId="7831DE74" w:rsidR="2F8A5728" w:rsidRDefault="2F8A5728" w:rsidP="04F17AE2">
      <w:pPr>
        <w:jc w:val="both"/>
        <w:rPr>
          <w:rFonts w:ascii="Calibri" w:eastAsia="Calibri" w:hAnsi="Calibri" w:cs="Calibri"/>
          <w:color w:val="000000" w:themeColor="text1"/>
          <w:sz w:val="24"/>
          <w:szCs w:val="24"/>
        </w:rPr>
      </w:pPr>
      <w:r>
        <w:t xml:space="preserve">The hedge fund operates in a dynamic energy market where accurate predictions of hourly load are paramount for anticipating power prices, ensuring strategic trading decisions. As data scientists within this financial ecosystem, our core responsibility is to harness historical data and cutting-edge analytics to construct robust forecasting models. The project focuses on New Hampshire, utilizing hourly data spanning 2020 to 2022 sourced from ISO New England. The significance lies in the seamless integration of insights derived from data exploration, model development, and rigorous assessments, ultimately empowering traders with actionable information. In this report, we delve into the intricate process of model construction, emphasizing the adoption of both Random Forest Regressor and Linear Regression techniques. </w:t>
      </w:r>
    </w:p>
    <w:p w14:paraId="4D2727BB" w14:textId="24AB2DD0" w:rsidR="5B1E98C5" w:rsidRDefault="5B1E98C5" w:rsidP="04F17AE2">
      <w:pPr>
        <w:jc w:val="both"/>
      </w:pPr>
    </w:p>
    <w:p w14:paraId="6A01ABE6" w14:textId="4A5155F4" w:rsidR="2DBBACF6" w:rsidRDefault="2DBBACF6" w:rsidP="04F17AE2">
      <w:pPr>
        <w:pStyle w:val="Heading2"/>
        <w:rPr>
          <w:rFonts w:eastAsia="Calibri"/>
        </w:rPr>
      </w:pPr>
      <w:bookmarkStart w:id="1" w:name="_Toc836897165"/>
      <w:r>
        <w:t>Project Objectives:</w:t>
      </w:r>
      <w:bookmarkEnd w:id="1"/>
    </w:p>
    <w:p w14:paraId="5F4E02A7" w14:textId="024855BA" w:rsidR="2DBBACF6" w:rsidRDefault="2DBBACF6" w:rsidP="04F17AE2">
      <w:pPr>
        <w:jc w:val="both"/>
        <w:rPr>
          <w:rFonts w:ascii="Calibri" w:eastAsia="Calibri" w:hAnsi="Calibri" w:cs="Calibri"/>
          <w:color w:val="000000" w:themeColor="text1"/>
          <w:sz w:val="24"/>
          <w:szCs w:val="24"/>
        </w:rPr>
      </w:pPr>
      <w:r>
        <w:t>The objectives of this project report are multi-faceted, aligning with the overarching goal of leveraging data science methodologies to enhance decision-making within the context of a hedge fund specializing in energy markets. Key objectives include:</w:t>
      </w:r>
    </w:p>
    <w:p w14:paraId="3D5C76F3" w14:textId="581FBCA0" w:rsidR="2DBBACF6" w:rsidRDefault="2DBBACF6" w:rsidP="04F17AE2">
      <w:pPr>
        <w:pStyle w:val="ListParagraph"/>
        <w:numPr>
          <w:ilvl w:val="0"/>
          <w:numId w:val="6"/>
        </w:numPr>
        <w:ind w:left="360"/>
        <w:jc w:val="both"/>
        <w:rPr>
          <w:rFonts w:ascii="system-ui" w:eastAsia="system-ui" w:hAnsi="system-ui" w:cs="system-ui"/>
          <w:sz w:val="24"/>
          <w:szCs w:val="24"/>
        </w:rPr>
      </w:pPr>
      <w:r>
        <w:t>Accurate Load Forecasting: Develop precise and reliable forecasting models for the hourly load in New Hampshire for January 2023, utilizing historical data from 2020 to 2022. The accuracy of these forecasts is crucial for providing traders with actionable insights.</w:t>
      </w:r>
    </w:p>
    <w:p w14:paraId="6E0B6B06" w14:textId="3E61BC34" w:rsidR="2DBBACF6" w:rsidRDefault="2DBBACF6" w:rsidP="04F17AE2">
      <w:pPr>
        <w:pStyle w:val="ListParagraph"/>
        <w:numPr>
          <w:ilvl w:val="0"/>
          <w:numId w:val="6"/>
        </w:numPr>
        <w:ind w:left="360"/>
        <w:jc w:val="both"/>
        <w:rPr>
          <w:rFonts w:ascii="system-ui" w:eastAsia="system-ui" w:hAnsi="system-ui" w:cs="system-ui"/>
          <w:sz w:val="24"/>
          <w:szCs w:val="24"/>
        </w:rPr>
      </w:pPr>
      <w:r>
        <w:t>Comprehensive Data Exploration: Conduct a thorough exploration of the historical data to identify patterns, trends, and potential influencing factors in the hourly load. Uncover insights that contribute to a deeper understanding of the dynamics within the energy market.</w:t>
      </w:r>
    </w:p>
    <w:p w14:paraId="6B3D8D2F" w14:textId="0DEDC676" w:rsidR="2DBBACF6" w:rsidRDefault="2DBBACF6" w:rsidP="04F17AE2">
      <w:pPr>
        <w:pStyle w:val="ListParagraph"/>
        <w:numPr>
          <w:ilvl w:val="0"/>
          <w:numId w:val="6"/>
        </w:numPr>
        <w:ind w:left="360"/>
        <w:jc w:val="both"/>
        <w:rPr>
          <w:rFonts w:ascii="system-ui" w:eastAsia="system-ui" w:hAnsi="system-ui" w:cs="system-ui"/>
          <w:sz w:val="24"/>
          <w:szCs w:val="24"/>
        </w:rPr>
      </w:pPr>
      <w:r>
        <w:t>Model Development and Comparison: Implement and fine-tune forecasting models, specifically employing Random Forest Regressor and Linear Regression techniques. Compare the performance of these models to ascertain their effectiveness in predicting hourly load under different conditions.</w:t>
      </w:r>
    </w:p>
    <w:p w14:paraId="27D3E44B" w14:textId="563943CC" w:rsidR="2DBBACF6" w:rsidRDefault="2DBBACF6" w:rsidP="04F17AE2">
      <w:pPr>
        <w:pStyle w:val="ListParagraph"/>
        <w:numPr>
          <w:ilvl w:val="0"/>
          <w:numId w:val="6"/>
        </w:numPr>
        <w:ind w:left="360"/>
        <w:jc w:val="both"/>
        <w:rPr>
          <w:rFonts w:ascii="system-ui" w:eastAsia="system-ui" w:hAnsi="system-ui" w:cs="system-ui"/>
          <w:sz w:val="24"/>
          <w:szCs w:val="24"/>
        </w:rPr>
      </w:pPr>
      <w:r>
        <w:t>Risk Assessment: Evaluate the robustness of the forecasting models and identify potential risks associated with their adoption. This involves a critical examination of model limitations and an exploration of scenarios where the models may provide less reliable predictions.</w:t>
      </w:r>
    </w:p>
    <w:p w14:paraId="43E10BF5" w14:textId="3131C908" w:rsidR="2DBBACF6" w:rsidRDefault="2DBBACF6" w:rsidP="04F17AE2">
      <w:pPr>
        <w:pStyle w:val="ListParagraph"/>
        <w:numPr>
          <w:ilvl w:val="0"/>
          <w:numId w:val="6"/>
        </w:numPr>
        <w:ind w:left="360"/>
        <w:jc w:val="both"/>
        <w:rPr>
          <w:rFonts w:ascii="system-ui" w:eastAsia="system-ui" w:hAnsi="system-ui" w:cs="system-ui"/>
          <w:sz w:val="24"/>
          <w:szCs w:val="24"/>
        </w:rPr>
      </w:pPr>
      <w:r>
        <w:t xml:space="preserve">Business Impact Analysis: Provide a comprehensive assessment of how accurate load forecasting contributes to the hedge fund's decision-making processes. Demonstrate the practical implications of </w:t>
      </w:r>
      <w:r w:rsidR="166699F2">
        <w:t>data</w:t>
      </w:r>
      <w:r>
        <w:t xml:space="preserve"> science work in supporting traders and enhancing overall operational efficiency.</w:t>
      </w:r>
    </w:p>
    <w:p w14:paraId="3D743CFD" w14:textId="779D1F5E" w:rsidR="2DBBACF6" w:rsidRDefault="2DBBACF6" w:rsidP="04F17AE2">
      <w:pPr>
        <w:jc w:val="both"/>
        <w:rPr>
          <w:rFonts w:ascii="system-ui" w:eastAsia="system-ui" w:hAnsi="system-ui" w:cs="system-ui"/>
          <w:sz w:val="24"/>
          <w:szCs w:val="24"/>
        </w:rPr>
      </w:pPr>
      <w:r>
        <w:t>Clear and Professional Communication: Present findings in a well-structured and professionally documented manner. The report should include a Python notebook detailing the technical aspects, a white paper explaining the business rationale and methodology, and presentation slides for effective communication during the presentation.</w:t>
      </w:r>
    </w:p>
    <w:p w14:paraId="5B9B1563" w14:textId="635A5F6A" w:rsidR="2DBBACF6" w:rsidRDefault="2DBBACF6" w:rsidP="04F17AE2">
      <w:pPr>
        <w:jc w:val="both"/>
        <w:rPr>
          <w:rFonts w:ascii="system-ui" w:eastAsia="system-ui" w:hAnsi="system-ui" w:cs="system-ui"/>
          <w:sz w:val="24"/>
          <w:szCs w:val="24"/>
        </w:rPr>
      </w:pPr>
      <w:r>
        <w:t>Consideration of Real-world Challenges: Demonstrate a business-minded approach by considering potential challenges and risks that might be encountered in a real business environment, ensuring that the developed models are not only technically sound but also practical for application within the hedge fund's operational landscape.</w:t>
      </w:r>
    </w:p>
    <w:p w14:paraId="0AFE3F8A" w14:textId="3C2AD388" w:rsidR="2DBBACF6" w:rsidRDefault="2DBBACF6" w:rsidP="04F17AE2">
      <w:pPr>
        <w:jc w:val="both"/>
        <w:rPr>
          <w:rFonts w:ascii="Calibri" w:eastAsia="Calibri" w:hAnsi="Calibri" w:cs="Calibri"/>
          <w:color w:val="000000" w:themeColor="text1"/>
          <w:sz w:val="24"/>
          <w:szCs w:val="24"/>
        </w:rPr>
      </w:pPr>
      <w:r>
        <w:t xml:space="preserve">These objectives collectively aim to showcase the proficiency of the data science team in providing valuable insights, enabling informed decision-making, and contributing to the strategic goals of the hedge fund in the dynamic energy </w:t>
      </w:r>
      <w:proofErr w:type="gramStart"/>
      <w:r>
        <w:t>market</w:t>
      </w:r>
      <w:proofErr w:type="gramEnd"/>
    </w:p>
    <w:p w14:paraId="065B7007" w14:textId="2B45C6D7" w:rsidR="5B1E98C5" w:rsidRDefault="5B1E98C5" w:rsidP="04F17AE2">
      <w:pPr>
        <w:jc w:val="both"/>
      </w:pPr>
    </w:p>
    <w:p w14:paraId="78B793B8" w14:textId="636B5EBC" w:rsidR="412CBA48" w:rsidRDefault="412CBA48" w:rsidP="04F17AE2">
      <w:pPr>
        <w:pStyle w:val="Heading2"/>
      </w:pPr>
      <w:bookmarkStart w:id="2" w:name="_Toc1775934167"/>
      <w:r>
        <w:t>Significance:</w:t>
      </w:r>
      <w:bookmarkEnd w:id="2"/>
    </w:p>
    <w:p w14:paraId="2E2B137D" w14:textId="1F3D586B" w:rsidR="4EB0B4E1" w:rsidRDefault="4EB0B4E1" w:rsidP="04F17AE2">
      <w:pPr>
        <w:jc w:val="both"/>
        <w:rPr>
          <w:sz w:val="24"/>
          <w:szCs w:val="24"/>
        </w:rPr>
      </w:pPr>
      <w:r>
        <w:t xml:space="preserve">This project holds paramount significance as it directly addresses the critical operational needs of a hedge fund operating in the energy market. By developing and deploying advanced data science models for predicting the hourly load in New Hampshire, spanning from 2020 to 2022, our project empowers traders with precise insights crucial for anticipating power prices. The accurate load forecasts not only serve as a strategic decision-making tool but also contribute to risk mitigation within the fund's operations. In an </w:t>
      </w:r>
      <w:r>
        <w:lastRenderedPageBreak/>
        <w:t>industry where timely and informed actions can make a substantial impact, our project showcases the practical application of data science methodologies, offering a tangible solution that aligns with the fund's objectives, enhances operational efficiency, and positions it competitively in the dynamic energy trading landscape.</w:t>
      </w:r>
    </w:p>
    <w:p w14:paraId="668B27D3" w14:textId="7D182EDF" w:rsidR="7AFCBFD0" w:rsidRDefault="7AFCBFD0" w:rsidP="00B674A9">
      <w:pPr>
        <w:pStyle w:val="Heading1"/>
      </w:pPr>
      <w:bookmarkStart w:id="3" w:name="_Toc1468451503"/>
      <w:r>
        <w:t>2.Data Exploration</w:t>
      </w:r>
      <w:bookmarkEnd w:id="3"/>
    </w:p>
    <w:p w14:paraId="7C28740A" w14:textId="5BFD72B5" w:rsidR="7AFCBFD0" w:rsidRDefault="7AFCBFD0" w:rsidP="04F17AE2">
      <w:pPr>
        <w:pStyle w:val="Heading2"/>
      </w:pPr>
      <w:bookmarkStart w:id="4" w:name="_Toc45027884"/>
      <w:r>
        <w:t>2.1 Data Sources</w:t>
      </w:r>
      <w:bookmarkEnd w:id="4"/>
    </w:p>
    <w:p w14:paraId="09D84400" w14:textId="7EFB6E74" w:rsidR="6BCDA9D3" w:rsidRDefault="6BCDA9D3" w:rsidP="04F17AE2">
      <w:pPr>
        <w:pStyle w:val="Heading4"/>
        <w:rPr>
          <w:bCs/>
          <w:sz w:val="28"/>
          <w:szCs w:val="28"/>
        </w:rPr>
      </w:pPr>
      <w:r>
        <w:t xml:space="preserve">  </w:t>
      </w:r>
      <w:r w:rsidR="7AFCBFD0">
        <w:t>2.1.1 Overview</w:t>
      </w:r>
    </w:p>
    <w:p w14:paraId="2563B271" w14:textId="7FF42D54" w:rsidR="7AFCBFD0" w:rsidRDefault="7AFCBFD0" w:rsidP="04F17AE2">
      <w:pPr>
        <w:jc w:val="both"/>
        <w:rPr>
          <w:b/>
          <w:bCs/>
          <w:sz w:val="28"/>
          <w:szCs w:val="28"/>
        </w:rPr>
      </w:pPr>
      <w:r>
        <w:t xml:space="preserve"> The data utilized for this project comprises hourly load and meteorological </w:t>
      </w:r>
      <w:r w:rsidR="52D4C624">
        <w:t>variables from</w:t>
      </w:r>
      <w:r>
        <w:t xml:space="preserve"> multiple years. The datasets are sourced from reliable sources for the years 2020, 2021, and 2022, providing a comprehensive temporal perspective for model training and testing.</w:t>
      </w:r>
    </w:p>
    <w:p w14:paraId="4CF06BB0" w14:textId="7CAF2C6A" w:rsidR="7AFCBFD0" w:rsidRDefault="7AFCBFD0" w:rsidP="04F17AE2">
      <w:pPr>
        <w:pStyle w:val="Heading4"/>
      </w:pPr>
      <w:bookmarkStart w:id="5" w:name="_Toc1538579168"/>
      <w:r>
        <w:t>2.1.2 Dataset Details</w:t>
      </w:r>
      <w:bookmarkEnd w:id="5"/>
    </w:p>
    <w:p w14:paraId="25722E0B" w14:textId="3B497543" w:rsidR="09AD7707" w:rsidRDefault="09AD7707" w:rsidP="04F17AE2">
      <w:pPr>
        <w:jc w:val="both"/>
      </w:pPr>
      <w:r>
        <w:t xml:space="preserve"> 1. </w:t>
      </w:r>
      <w:r w:rsidR="7AFCBFD0">
        <w:t>Dataset for 2020:</w:t>
      </w:r>
    </w:p>
    <w:p w14:paraId="60443BAF" w14:textId="52665B63" w:rsidR="7AFCBFD0" w:rsidRDefault="7AFCBFD0" w:rsidP="04F17AE2">
      <w:pPr>
        <w:pStyle w:val="ListParagraph"/>
        <w:numPr>
          <w:ilvl w:val="1"/>
          <w:numId w:val="5"/>
        </w:numPr>
        <w:jc w:val="both"/>
        <w:rPr>
          <w:rFonts w:ascii="Calibri" w:eastAsia="Calibri" w:hAnsi="Calibri" w:cs="Calibri"/>
          <w:sz w:val="24"/>
          <w:szCs w:val="24"/>
        </w:rPr>
      </w:pPr>
      <w:r>
        <w:t xml:space="preserve">Source: </w:t>
      </w:r>
      <w:hyperlink r:id="rId7">
        <w:r w:rsidR="1E1209C8" w:rsidRPr="04F17AE2">
          <w:rPr>
            <w:rStyle w:val="Hyperlink"/>
          </w:rPr>
          <w:t>ISO New England - Pricing Reports (iso-ne.com)</w:t>
        </w:r>
      </w:hyperlink>
    </w:p>
    <w:p w14:paraId="44425336" w14:textId="696F9986" w:rsidR="7AFCBFD0" w:rsidRDefault="7AFCBFD0" w:rsidP="04F17AE2">
      <w:pPr>
        <w:pStyle w:val="ListParagraph"/>
        <w:numPr>
          <w:ilvl w:val="1"/>
          <w:numId w:val="5"/>
        </w:numPr>
        <w:jc w:val="both"/>
        <w:rPr>
          <w:sz w:val="24"/>
          <w:szCs w:val="24"/>
        </w:rPr>
      </w:pPr>
      <w:r>
        <w:t>Sheet: 'NH'</w:t>
      </w:r>
    </w:p>
    <w:p w14:paraId="13F31B3C" w14:textId="28FA7505" w:rsidR="7AFCBFD0" w:rsidRDefault="7AFCBFD0" w:rsidP="04F17AE2">
      <w:pPr>
        <w:pStyle w:val="ListParagraph"/>
        <w:numPr>
          <w:ilvl w:val="1"/>
          <w:numId w:val="5"/>
        </w:numPr>
        <w:jc w:val="both"/>
        <w:rPr>
          <w:sz w:val="24"/>
          <w:szCs w:val="24"/>
        </w:rPr>
      </w:pPr>
      <w:r>
        <w:t>Variables: 'Date,' '</w:t>
      </w:r>
      <w:proofErr w:type="spellStart"/>
      <w:r>
        <w:t>RT_Demand</w:t>
      </w:r>
      <w:proofErr w:type="spellEnd"/>
      <w:r>
        <w:t>,' '</w:t>
      </w:r>
      <w:proofErr w:type="spellStart"/>
      <w:r>
        <w:t>Hr_End</w:t>
      </w:r>
      <w:proofErr w:type="spellEnd"/>
      <w:r>
        <w:t>,' '</w:t>
      </w:r>
      <w:proofErr w:type="spellStart"/>
      <w:r>
        <w:t>Dry_Bulb</w:t>
      </w:r>
      <w:proofErr w:type="spellEnd"/>
      <w:r>
        <w:t>,' '</w:t>
      </w:r>
      <w:proofErr w:type="spellStart"/>
      <w:r>
        <w:t>Dew_Point</w:t>
      </w:r>
      <w:proofErr w:type="spellEnd"/>
      <w:r>
        <w:t>'</w:t>
      </w:r>
    </w:p>
    <w:p w14:paraId="53FCEF77" w14:textId="31D1102F" w:rsidR="2AA2E1C5" w:rsidRDefault="2AA2E1C5" w:rsidP="04F17AE2">
      <w:pPr>
        <w:jc w:val="both"/>
        <w:rPr>
          <w:sz w:val="24"/>
          <w:szCs w:val="24"/>
        </w:rPr>
      </w:pPr>
      <w:r>
        <w:t>2.</w:t>
      </w:r>
      <w:r w:rsidR="7AFCBFD0">
        <w:t>Dataset for 2021:</w:t>
      </w:r>
    </w:p>
    <w:p w14:paraId="6269B0CB" w14:textId="20463E6A" w:rsidR="7AFCBFD0" w:rsidRDefault="7AFCBFD0" w:rsidP="04F17AE2">
      <w:pPr>
        <w:pStyle w:val="ListParagraph"/>
        <w:numPr>
          <w:ilvl w:val="1"/>
          <w:numId w:val="4"/>
        </w:numPr>
        <w:jc w:val="both"/>
        <w:rPr>
          <w:rFonts w:ascii="Calibri" w:eastAsia="Calibri" w:hAnsi="Calibri" w:cs="Calibri"/>
          <w:sz w:val="24"/>
          <w:szCs w:val="24"/>
        </w:rPr>
      </w:pPr>
      <w:r>
        <w:t xml:space="preserve">Source: </w:t>
      </w:r>
      <w:hyperlink r:id="rId8">
        <w:r w:rsidR="1D182ED1" w:rsidRPr="04F17AE2">
          <w:rPr>
            <w:rStyle w:val="Hyperlink"/>
          </w:rPr>
          <w:t>ISO New England - Pricing Reports (iso-ne.com)</w:t>
        </w:r>
      </w:hyperlink>
    </w:p>
    <w:p w14:paraId="0D3D8ACE" w14:textId="1907134B" w:rsidR="7AFCBFD0" w:rsidRDefault="7AFCBFD0" w:rsidP="04F17AE2">
      <w:pPr>
        <w:pStyle w:val="ListParagraph"/>
        <w:numPr>
          <w:ilvl w:val="1"/>
          <w:numId w:val="4"/>
        </w:numPr>
        <w:jc w:val="both"/>
        <w:rPr>
          <w:sz w:val="24"/>
          <w:szCs w:val="24"/>
        </w:rPr>
      </w:pPr>
      <w:r>
        <w:t>Sheet: 'NH'</w:t>
      </w:r>
    </w:p>
    <w:p w14:paraId="6C7DF9BE" w14:textId="5E1D578F" w:rsidR="7AFCBFD0" w:rsidRDefault="7AFCBFD0" w:rsidP="04F17AE2">
      <w:pPr>
        <w:pStyle w:val="ListParagraph"/>
        <w:numPr>
          <w:ilvl w:val="1"/>
          <w:numId w:val="4"/>
        </w:numPr>
        <w:jc w:val="both"/>
        <w:rPr>
          <w:sz w:val="24"/>
          <w:szCs w:val="24"/>
        </w:rPr>
      </w:pPr>
      <w:r>
        <w:t>Variables: 'Date,' '</w:t>
      </w:r>
      <w:proofErr w:type="spellStart"/>
      <w:r>
        <w:t>RT_Demand</w:t>
      </w:r>
      <w:proofErr w:type="spellEnd"/>
      <w:r>
        <w:t>,' '</w:t>
      </w:r>
      <w:proofErr w:type="spellStart"/>
      <w:r>
        <w:t>Hr_End</w:t>
      </w:r>
      <w:proofErr w:type="spellEnd"/>
      <w:r>
        <w:t>,' '</w:t>
      </w:r>
      <w:proofErr w:type="spellStart"/>
      <w:r>
        <w:t>Dry_Bulb</w:t>
      </w:r>
      <w:proofErr w:type="spellEnd"/>
      <w:r>
        <w:t>,' '</w:t>
      </w:r>
      <w:proofErr w:type="spellStart"/>
      <w:r>
        <w:t>Dew_Point</w:t>
      </w:r>
      <w:proofErr w:type="spellEnd"/>
      <w:r>
        <w:t>'</w:t>
      </w:r>
    </w:p>
    <w:p w14:paraId="00CE16F7" w14:textId="7FDD1033" w:rsidR="1EC8AFC9" w:rsidRDefault="1EC8AFC9" w:rsidP="04F17AE2">
      <w:pPr>
        <w:jc w:val="both"/>
      </w:pPr>
      <w:r>
        <w:t>3.</w:t>
      </w:r>
      <w:r w:rsidR="7AFCBFD0">
        <w:t>Dataset for 2022:</w:t>
      </w:r>
    </w:p>
    <w:p w14:paraId="6493DFEF" w14:textId="0944946B" w:rsidR="7AFCBFD0" w:rsidRDefault="7AFCBFD0" w:rsidP="04F17AE2">
      <w:pPr>
        <w:pStyle w:val="ListParagraph"/>
        <w:numPr>
          <w:ilvl w:val="1"/>
          <w:numId w:val="3"/>
        </w:numPr>
        <w:jc w:val="both"/>
        <w:rPr>
          <w:sz w:val="24"/>
          <w:szCs w:val="24"/>
        </w:rPr>
      </w:pPr>
      <w:r>
        <w:t xml:space="preserve">Source: </w:t>
      </w:r>
      <w:hyperlink r:id="rId9">
        <w:r w:rsidR="4ACB8F0C" w:rsidRPr="04F17AE2">
          <w:rPr>
            <w:rStyle w:val="Hyperlink"/>
          </w:rPr>
          <w:t>ISO New England - Pricing Reports (iso-ne.com)</w:t>
        </w:r>
      </w:hyperlink>
    </w:p>
    <w:p w14:paraId="78DC3CAF" w14:textId="18D8A3AB" w:rsidR="7AFCBFD0" w:rsidRDefault="7AFCBFD0" w:rsidP="04F17AE2">
      <w:pPr>
        <w:pStyle w:val="ListParagraph"/>
        <w:numPr>
          <w:ilvl w:val="1"/>
          <w:numId w:val="3"/>
        </w:numPr>
        <w:jc w:val="both"/>
        <w:rPr>
          <w:sz w:val="24"/>
          <w:szCs w:val="24"/>
        </w:rPr>
      </w:pPr>
      <w:r>
        <w:t>Sheet: 'NH'</w:t>
      </w:r>
    </w:p>
    <w:p w14:paraId="0F7FD168" w14:textId="04455BCF" w:rsidR="7AFCBFD0" w:rsidRDefault="7AFCBFD0" w:rsidP="04F17AE2">
      <w:pPr>
        <w:pStyle w:val="ListParagraph"/>
        <w:numPr>
          <w:ilvl w:val="1"/>
          <w:numId w:val="3"/>
        </w:numPr>
        <w:jc w:val="both"/>
        <w:rPr>
          <w:sz w:val="24"/>
          <w:szCs w:val="24"/>
        </w:rPr>
      </w:pPr>
      <w:r>
        <w:t>Variables: 'Date,' '</w:t>
      </w:r>
      <w:proofErr w:type="spellStart"/>
      <w:r>
        <w:t>RT_Demand</w:t>
      </w:r>
      <w:proofErr w:type="spellEnd"/>
      <w:r>
        <w:t>,' '</w:t>
      </w:r>
      <w:proofErr w:type="spellStart"/>
      <w:r>
        <w:t>Hr_End</w:t>
      </w:r>
      <w:proofErr w:type="spellEnd"/>
      <w:r>
        <w:t>,' '</w:t>
      </w:r>
      <w:proofErr w:type="spellStart"/>
      <w:r>
        <w:t>Dry_Bulb</w:t>
      </w:r>
      <w:proofErr w:type="spellEnd"/>
      <w:r>
        <w:t>,' '</w:t>
      </w:r>
      <w:proofErr w:type="spellStart"/>
      <w:r>
        <w:t>Dew_Point</w:t>
      </w:r>
      <w:proofErr w:type="spellEnd"/>
      <w:r>
        <w:t>'</w:t>
      </w:r>
    </w:p>
    <w:p w14:paraId="05C0D2E4" w14:textId="0D2B5552" w:rsidR="7AFCBFD0" w:rsidRDefault="7AFCBFD0" w:rsidP="04F17AE2">
      <w:pPr>
        <w:pStyle w:val="Heading2"/>
      </w:pPr>
      <w:bookmarkStart w:id="6" w:name="_Toc1626174155"/>
      <w:r>
        <w:t>2.2 Data Preprocessing</w:t>
      </w:r>
      <w:bookmarkEnd w:id="6"/>
    </w:p>
    <w:p w14:paraId="34E94352" w14:textId="5612CF0A" w:rsidR="7AFCBFD0" w:rsidRDefault="7AFCBFD0" w:rsidP="04F17AE2">
      <w:pPr>
        <w:pStyle w:val="Heading4"/>
      </w:pPr>
      <w:bookmarkStart w:id="7" w:name="_Toc1395669347"/>
      <w:r>
        <w:t>2.2.1 Handling Missing Data</w:t>
      </w:r>
      <w:bookmarkEnd w:id="7"/>
    </w:p>
    <w:p w14:paraId="13F0E914" w14:textId="76657A12" w:rsidR="63C785BF" w:rsidRDefault="63C785BF" w:rsidP="04F17AE2">
      <w:pPr>
        <w:jc w:val="both"/>
        <w:rPr>
          <w:sz w:val="24"/>
          <w:szCs w:val="24"/>
        </w:rPr>
      </w:pPr>
      <w:r>
        <w:t xml:space="preserve">In the exploratory phase of our analysis, we conducted a comprehensive assessment of missing data within the dataset. The application of the </w:t>
      </w:r>
      <w:proofErr w:type="spellStart"/>
      <w:r>
        <w:t>isnull</w:t>
      </w:r>
      <w:proofErr w:type="spellEnd"/>
      <w:r>
        <w:t>(</w:t>
      </w:r>
      <w:proofErr w:type="gramStart"/>
      <w:r>
        <w:t>).sum</w:t>
      </w:r>
      <w:proofErr w:type="gramEnd"/>
      <w:r>
        <w:t>() function revealed the presence of any null values across our selected features, namely 'Date', '</w:t>
      </w:r>
      <w:proofErr w:type="spellStart"/>
      <w:r>
        <w:t>RT_Demand</w:t>
      </w:r>
      <w:proofErr w:type="spellEnd"/>
      <w:r>
        <w:t>', '</w:t>
      </w:r>
      <w:proofErr w:type="spellStart"/>
      <w:r>
        <w:t>Hr_End</w:t>
      </w:r>
      <w:proofErr w:type="spellEnd"/>
      <w:r>
        <w:t>', '</w:t>
      </w:r>
      <w:proofErr w:type="spellStart"/>
      <w:r>
        <w:t>Dry_Bulb</w:t>
      </w:r>
      <w:proofErr w:type="spellEnd"/>
      <w:r>
        <w:t>', and '</w:t>
      </w:r>
      <w:proofErr w:type="spellStart"/>
      <w:r>
        <w:t>Dew_Point</w:t>
      </w:r>
      <w:proofErr w:type="spellEnd"/>
      <w:r>
        <w:t>'. Recognizing the significance of preserving the integrity of our time series data, especially considering the temporal nature of hourly load forecasts, we employed a meticulous approach to address these missing values. Leveraging a combination of forward-fill, backward-fill, and interpolation methods tailored to the nature of the dataset, we aimed to maintain the chronological sequence of the data while mitigating the impact of missing values on subsequent analyses. This process was pivotal in ensuring the reliability of our insights and forecasts, and the chosen methodology will be documented in detail in the final report to maintain transparency and reproducibility.</w:t>
      </w:r>
    </w:p>
    <w:p w14:paraId="12D6FC8E" w14:textId="59FBF3C4" w:rsidR="7AFCBFD0" w:rsidRDefault="7AFCBFD0" w:rsidP="04F17AE2">
      <w:pPr>
        <w:pStyle w:val="Heading4"/>
      </w:pPr>
      <w:bookmarkStart w:id="8" w:name="_Toc458008456"/>
      <w:r>
        <w:lastRenderedPageBreak/>
        <w:t>2.2.2 Feature Engineering</w:t>
      </w:r>
      <w:bookmarkEnd w:id="8"/>
    </w:p>
    <w:p w14:paraId="02887F21" w14:textId="42B7241E" w:rsidR="7AFCBFD0" w:rsidRDefault="7AFCBFD0" w:rsidP="04F17AE2">
      <w:pPr>
        <w:jc w:val="both"/>
      </w:pPr>
      <w:r>
        <w:t>New features, such as '</w:t>
      </w:r>
      <w:proofErr w:type="spellStart"/>
      <w:r>
        <w:t>Dry_Bulb_sq</w:t>
      </w:r>
      <w:proofErr w:type="spellEnd"/>
      <w:r>
        <w:t>,' '</w:t>
      </w:r>
      <w:proofErr w:type="spellStart"/>
      <w:r>
        <w:t>Dew_Point_sq</w:t>
      </w:r>
      <w:proofErr w:type="spellEnd"/>
      <w:r>
        <w:t>,' 'interaction,' and '</w:t>
      </w:r>
      <w:proofErr w:type="spellStart"/>
      <w:r>
        <w:t>day_of_week</w:t>
      </w:r>
      <w:proofErr w:type="spellEnd"/>
      <w:r>
        <w:t>,' were created to capture potential non-linear relationships and time-related patterns in the data. The 'datetime' column was formed by combining 'Date' and '</w:t>
      </w:r>
      <w:proofErr w:type="spellStart"/>
      <w:r>
        <w:t>Hr_End</w:t>
      </w:r>
      <w:proofErr w:type="spellEnd"/>
      <w:r>
        <w:t>,' providing a unified temporal feature for model input.</w:t>
      </w:r>
    </w:p>
    <w:p w14:paraId="2EBEB0BF" w14:textId="4C8D9FFD" w:rsidR="7AFCBFD0" w:rsidRDefault="7AFCBFD0" w:rsidP="04F17AE2">
      <w:pPr>
        <w:pStyle w:val="Heading3"/>
      </w:pPr>
      <w:bookmarkStart w:id="9" w:name="_Toc1451294087"/>
      <w:r>
        <w:t>2.3 Exploratory Data Analysis (EDA)</w:t>
      </w:r>
      <w:bookmarkEnd w:id="9"/>
    </w:p>
    <w:p w14:paraId="45EE9A74" w14:textId="6C693E34" w:rsidR="1FC10ADF" w:rsidRDefault="1FC10ADF" w:rsidP="04F17AE2">
      <w:pPr>
        <w:jc w:val="both"/>
        <w:rPr>
          <w:sz w:val="24"/>
          <w:szCs w:val="24"/>
        </w:rPr>
      </w:pPr>
      <w:r>
        <w:t>In the exploratory data analysis (EDA) phase of this project, we meticulously examined historical hourly data spanning 2020 to 2022 for New Hampshire's energy market. Our focus was on key variables such as '</w:t>
      </w:r>
      <w:proofErr w:type="spellStart"/>
      <w:r>
        <w:t>RT_Demand</w:t>
      </w:r>
      <w:proofErr w:type="spellEnd"/>
      <w:r>
        <w:t>,' '</w:t>
      </w:r>
      <w:proofErr w:type="spellStart"/>
      <w:r>
        <w:t>Dry_Bulb</w:t>
      </w:r>
      <w:proofErr w:type="spellEnd"/>
      <w:r>
        <w:t>,' '</w:t>
      </w:r>
      <w:proofErr w:type="spellStart"/>
      <w:r>
        <w:t>Dew_Point</w:t>
      </w:r>
      <w:proofErr w:type="spellEnd"/>
      <w:r>
        <w:t>,' and '</w:t>
      </w:r>
      <w:proofErr w:type="spellStart"/>
      <w:r>
        <w:t>Hr_End</w:t>
      </w:r>
      <w:proofErr w:type="spellEnd"/>
      <w:r>
        <w:t xml:space="preserve">.' Initial observations revealed notable patterns, with temperature-related features exhibiting seasonality. The correlation analysis uncovered significant relationships, particularly between temperature variables and hourly demand. </w:t>
      </w:r>
    </w:p>
    <w:p w14:paraId="46B59A4A" w14:textId="2A255094" w:rsidR="1FC10ADF" w:rsidRDefault="1FC10ADF" w:rsidP="04F17AE2">
      <w:pPr>
        <w:jc w:val="both"/>
        <w:rPr>
          <w:sz w:val="24"/>
          <w:szCs w:val="24"/>
        </w:rPr>
      </w:pPr>
      <w:r>
        <w:t xml:space="preserve">To enhance model performance, we engineered additional features such as squared temperature terms and their interaction. Time-based trends were examined by incorporating </w:t>
      </w:r>
      <w:proofErr w:type="gramStart"/>
      <w:r>
        <w:t>day</w:t>
      </w:r>
      <w:proofErr w:type="gramEnd"/>
      <w:r>
        <w:t xml:space="preserve"> of the week. The data was then split into training and test sets, with emphasis on the exclusion of any information. This thorough exploration not only laid the foundation for model development but also unearthed insights crucial for understanding the underlying dynamics of New Hampshire's hourly energy consumption.</w:t>
      </w:r>
    </w:p>
    <w:p w14:paraId="37334893" w14:textId="7AA106E5" w:rsidR="13A675AA" w:rsidRDefault="13A675AA" w:rsidP="04F17AE2">
      <w:pPr>
        <w:pStyle w:val="Heading4"/>
        <w:rPr>
          <w:bCs/>
          <w:sz w:val="24"/>
          <w:szCs w:val="24"/>
        </w:rPr>
      </w:pPr>
      <w:r>
        <w:t>2.3.1 Correlation Heatmap</w:t>
      </w:r>
    </w:p>
    <w:p w14:paraId="69D87D1D" w14:textId="09B0DF06" w:rsidR="4CEDA674" w:rsidRDefault="4CEDA674" w:rsidP="04F17AE2">
      <w:pPr>
        <w:jc w:val="both"/>
      </w:pPr>
      <w:r>
        <w:rPr>
          <w:noProof/>
        </w:rPr>
        <w:drawing>
          <wp:inline distT="0" distB="0" distL="0" distR="0" wp14:anchorId="4D69DEC6" wp14:editId="013B1A43">
            <wp:extent cx="3214205" cy="2899480"/>
            <wp:effectExtent l="0" t="0" r="0" b="0"/>
            <wp:docPr id="1435311589" name="Picture 143531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4205" cy="2899480"/>
                    </a:xfrm>
                    <a:prstGeom prst="rect">
                      <a:avLst/>
                    </a:prstGeom>
                  </pic:spPr>
                </pic:pic>
              </a:graphicData>
            </a:graphic>
          </wp:inline>
        </w:drawing>
      </w:r>
    </w:p>
    <w:p w14:paraId="6F157964" w14:textId="7375B9C7" w:rsidR="04433179" w:rsidRDefault="04433179" w:rsidP="04F17AE2">
      <w:pPr>
        <w:jc w:val="both"/>
        <w:rPr>
          <w:sz w:val="24"/>
          <w:szCs w:val="24"/>
        </w:rPr>
      </w:pPr>
      <w:r>
        <w:t>It shows the correlation coefficients between different variables in a dataset. The color of the cells represents the strength of the correlation, with red indicating a strong positive correlation and blue indicating a strong negative correlation. The numbers in the cells represent the correlation coefficient, which ranges from -1 to 1.</w:t>
      </w:r>
    </w:p>
    <w:p w14:paraId="73773490" w14:textId="2ED54FDE" w:rsidR="04433179" w:rsidRDefault="04433179" w:rsidP="04F17AE2">
      <w:pPr>
        <w:pStyle w:val="ListParagraph"/>
        <w:numPr>
          <w:ilvl w:val="0"/>
          <w:numId w:val="2"/>
        </w:numPr>
        <w:jc w:val="both"/>
        <w:rPr>
          <w:sz w:val="24"/>
          <w:szCs w:val="24"/>
        </w:rPr>
      </w:pPr>
      <w:r>
        <w:t>A correlation coefficient close to 1 indicates a strong positive correlation, meaning that as one variable increases, the other also tends to increase.</w:t>
      </w:r>
    </w:p>
    <w:p w14:paraId="6EAEFB5F" w14:textId="1090831E" w:rsidR="04433179" w:rsidRDefault="04433179" w:rsidP="04F17AE2">
      <w:pPr>
        <w:pStyle w:val="ListParagraph"/>
        <w:numPr>
          <w:ilvl w:val="0"/>
          <w:numId w:val="2"/>
        </w:numPr>
        <w:jc w:val="both"/>
        <w:rPr>
          <w:sz w:val="24"/>
          <w:szCs w:val="24"/>
        </w:rPr>
      </w:pPr>
      <w:r>
        <w:t>A correlation coefficient close to -1 indicates a strong negative correlation, meaning that as one variable increases, the other tends to decrease.</w:t>
      </w:r>
    </w:p>
    <w:p w14:paraId="0F97A691" w14:textId="472FF18B" w:rsidR="04433179" w:rsidRDefault="04433179" w:rsidP="04F17AE2">
      <w:pPr>
        <w:pStyle w:val="ListParagraph"/>
        <w:numPr>
          <w:ilvl w:val="0"/>
          <w:numId w:val="2"/>
        </w:numPr>
        <w:jc w:val="both"/>
        <w:rPr>
          <w:sz w:val="24"/>
          <w:szCs w:val="24"/>
        </w:rPr>
      </w:pPr>
      <w:r>
        <w:t>A correlation coefficient close to 0 indicates little to no relationship between the variables.</w:t>
      </w:r>
    </w:p>
    <w:p w14:paraId="04D408C4" w14:textId="31BC3673" w:rsidR="01FBC486" w:rsidRDefault="01FBC486" w:rsidP="04F17AE2">
      <w:pPr>
        <w:jc w:val="both"/>
        <w:rPr>
          <w:sz w:val="24"/>
          <w:szCs w:val="24"/>
        </w:rPr>
      </w:pPr>
      <w:r>
        <w:lastRenderedPageBreak/>
        <w:t>Based on our analysis, we identified ‘</w:t>
      </w:r>
      <w:proofErr w:type="spellStart"/>
      <w:r>
        <w:t>Dry_Bulb</w:t>
      </w:r>
      <w:proofErr w:type="spellEnd"/>
      <w:r>
        <w:t>’, ‘</w:t>
      </w:r>
      <w:proofErr w:type="spellStart"/>
      <w:r>
        <w:t>Dew_Point</w:t>
      </w:r>
      <w:proofErr w:type="spellEnd"/>
      <w:r>
        <w:t>’, ‘</w:t>
      </w:r>
      <w:proofErr w:type="spellStart"/>
      <w:r>
        <w:t>Dry_Bulb_sq</w:t>
      </w:r>
      <w:proofErr w:type="spellEnd"/>
      <w:r>
        <w:t>’, ‘</w:t>
      </w:r>
      <w:proofErr w:type="spellStart"/>
      <w:r>
        <w:t>Dew_Point_sq</w:t>
      </w:r>
      <w:proofErr w:type="spellEnd"/>
      <w:r>
        <w:t>’, ‘interaction’, ‘</w:t>
      </w:r>
      <w:proofErr w:type="spellStart"/>
      <w:r>
        <w:t>day_of_week</w:t>
      </w:r>
      <w:proofErr w:type="spellEnd"/>
      <w:r>
        <w:t>’, ‘</w:t>
      </w:r>
      <w:proofErr w:type="spellStart"/>
      <w:r>
        <w:t>Hr_End</w:t>
      </w:r>
      <w:proofErr w:type="spellEnd"/>
      <w:r>
        <w:t>’, and ‘</w:t>
      </w:r>
      <w:proofErr w:type="spellStart"/>
      <w:r>
        <w:t>RT_Demand</w:t>
      </w:r>
      <w:proofErr w:type="spellEnd"/>
      <w:r>
        <w:t>’ as features. These were selected due to their strong correlation values.</w:t>
      </w:r>
    </w:p>
    <w:p w14:paraId="46807C40" w14:textId="77501712" w:rsidR="3EDA409F" w:rsidRDefault="3EDA409F" w:rsidP="04F17AE2">
      <w:pPr>
        <w:pStyle w:val="Heading4"/>
      </w:pPr>
      <w:r>
        <w:t xml:space="preserve">2.3.2 </w:t>
      </w:r>
      <w:r w:rsidR="14B359BE">
        <w:t>Pair Plot Analysis: Unveiling Multivariate Relationships</w:t>
      </w:r>
    </w:p>
    <w:p w14:paraId="7DAFC903" w14:textId="4C5C469B" w:rsidR="04F17AE2" w:rsidRDefault="04F17AE2" w:rsidP="04F17AE2">
      <w:pPr>
        <w:pStyle w:val="Heading4"/>
      </w:pPr>
    </w:p>
    <w:p w14:paraId="6FFF7CFB" w14:textId="38D9AF31" w:rsidR="1E5457E1" w:rsidRDefault="1E5457E1" w:rsidP="04F17AE2">
      <w:pPr>
        <w:pStyle w:val="Heading4"/>
        <w:jc w:val="center"/>
      </w:pPr>
      <w:r>
        <w:rPr>
          <w:noProof/>
        </w:rPr>
        <w:drawing>
          <wp:inline distT="0" distB="0" distL="0" distR="0" wp14:anchorId="5C116478" wp14:editId="4A718CA1">
            <wp:extent cx="4572000" cy="4572000"/>
            <wp:effectExtent l="0" t="0" r="0" b="0"/>
            <wp:docPr id="774588859" name="Picture 774588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194F0541" w14:textId="6F94C579" w:rsidR="04F17AE2" w:rsidRDefault="04F17AE2" w:rsidP="04F17AE2"/>
    <w:p w14:paraId="445CBA4F" w14:textId="7A70EF40" w:rsidR="29F96570" w:rsidRDefault="29F96570" w:rsidP="04F17AE2">
      <w:pPr>
        <w:jc w:val="both"/>
        <w:rPr>
          <w:sz w:val="24"/>
          <w:szCs w:val="24"/>
        </w:rPr>
      </w:pPr>
      <w:r>
        <w:t>The</w:t>
      </w:r>
      <w:r w:rsidR="33ABE56E">
        <w:t xml:space="preserve"> grid of scatter plots, which are used to visualize the relationship between two variables. Each plot represents the relationship between two of the variables in your dataset. However, </w:t>
      </w:r>
      <w:proofErr w:type="gramStart"/>
      <w:r w:rsidR="50F81FC3">
        <w:t>The</w:t>
      </w:r>
      <w:proofErr w:type="gramEnd"/>
      <w:r w:rsidR="50F81FC3">
        <w:t xml:space="preserve"> variables ‘</w:t>
      </w:r>
      <w:proofErr w:type="spellStart"/>
      <w:r w:rsidR="50F81FC3">
        <w:t>Dry_Bulb</w:t>
      </w:r>
      <w:proofErr w:type="spellEnd"/>
      <w:r w:rsidR="50F81FC3">
        <w:t>’, ‘</w:t>
      </w:r>
      <w:proofErr w:type="spellStart"/>
      <w:r w:rsidR="50F81FC3">
        <w:t>Dew_Point</w:t>
      </w:r>
      <w:proofErr w:type="spellEnd"/>
      <w:r w:rsidR="50F81FC3">
        <w:t>’, ‘</w:t>
      </w:r>
      <w:proofErr w:type="spellStart"/>
      <w:r w:rsidR="50F81FC3">
        <w:t>Dry_Bulb_sq</w:t>
      </w:r>
      <w:proofErr w:type="spellEnd"/>
      <w:r w:rsidR="50F81FC3">
        <w:t>’, ‘</w:t>
      </w:r>
      <w:proofErr w:type="spellStart"/>
      <w:r w:rsidR="50F81FC3">
        <w:t>Dew_Point_sq</w:t>
      </w:r>
      <w:proofErr w:type="spellEnd"/>
      <w:r w:rsidR="50F81FC3">
        <w:t>’, ‘interaction’, ‘</w:t>
      </w:r>
      <w:proofErr w:type="spellStart"/>
      <w:r w:rsidR="50F81FC3">
        <w:t>day_of_week</w:t>
      </w:r>
      <w:proofErr w:type="spellEnd"/>
      <w:r w:rsidR="50F81FC3">
        <w:t>’, and ‘</w:t>
      </w:r>
      <w:proofErr w:type="spellStart"/>
      <w:r w:rsidR="50F81FC3">
        <w:t>Hr_End</w:t>
      </w:r>
      <w:proofErr w:type="spellEnd"/>
      <w:r w:rsidR="50F81FC3">
        <w:t>’ in your dataset appear to have patterns with ‘</w:t>
      </w:r>
      <w:proofErr w:type="spellStart"/>
      <w:r w:rsidR="50F81FC3">
        <w:t>RT_Demand</w:t>
      </w:r>
      <w:proofErr w:type="spellEnd"/>
      <w:r w:rsidR="50F81FC3">
        <w:t>’ as visualized in the scatter plot matrix. This suggests that these variables have relationships or correlations with ‘</w:t>
      </w:r>
      <w:proofErr w:type="spellStart"/>
      <w:r w:rsidR="50F81FC3">
        <w:t>RT_Demand</w:t>
      </w:r>
      <w:proofErr w:type="spellEnd"/>
      <w:r w:rsidR="50F81FC3">
        <w:t>’.</w:t>
      </w:r>
      <w:r w:rsidR="33ABE56E">
        <w:t xml:space="preserve"> Generally, </w:t>
      </w:r>
    </w:p>
    <w:p w14:paraId="7A03FC3B" w14:textId="658017F8" w:rsidR="33ABE56E" w:rsidRDefault="33ABE56E" w:rsidP="04F17AE2">
      <w:pPr>
        <w:jc w:val="both"/>
        <w:rPr>
          <w:sz w:val="24"/>
          <w:szCs w:val="24"/>
        </w:rPr>
      </w:pPr>
      <w:r>
        <w:t>Each point represents an observation in your dataset.</w:t>
      </w:r>
    </w:p>
    <w:p w14:paraId="62434F85" w14:textId="0B36A128" w:rsidR="33ABE56E" w:rsidRDefault="33ABE56E" w:rsidP="04F17AE2">
      <w:pPr>
        <w:pStyle w:val="ListParagraph"/>
        <w:numPr>
          <w:ilvl w:val="0"/>
          <w:numId w:val="1"/>
        </w:numPr>
        <w:jc w:val="both"/>
        <w:rPr>
          <w:sz w:val="24"/>
          <w:szCs w:val="24"/>
        </w:rPr>
      </w:pPr>
      <w:r>
        <w:t>The position of a point on the x and y-axis corresponds to its values for the two variables.</w:t>
      </w:r>
    </w:p>
    <w:p w14:paraId="1AB56A06" w14:textId="3F262C3C" w:rsidR="33ABE56E" w:rsidRDefault="33ABE56E" w:rsidP="04F17AE2">
      <w:pPr>
        <w:pStyle w:val="ListParagraph"/>
        <w:numPr>
          <w:ilvl w:val="0"/>
          <w:numId w:val="1"/>
        </w:numPr>
        <w:jc w:val="both"/>
        <w:rPr>
          <w:sz w:val="24"/>
          <w:szCs w:val="24"/>
        </w:rPr>
      </w:pPr>
      <w:r>
        <w:t>A positive slope (upward trend) suggests a positive correlation between the variables, i.e., when one variable increases, the other tends to increase.</w:t>
      </w:r>
    </w:p>
    <w:p w14:paraId="73EDE753" w14:textId="63C45CF7" w:rsidR="33ABE56E" w:rsidRDefault="33ABE56E" w:rsidP="04F17AE2">
      <w:pPr>
        <w:pStyle w:val="ListParagraph"/>
        <w:numPr>
          <w:ilvl w:val="0"/>
          <w:numId w:val="1"/>
        </w:numPr>
        <w:jc w:val="both"/>
        <w:rPr>
          <w:sz w:val="24"/>
          <w:szCs w:val="24"/>
        </w:rPr>
      </w:pPr>
      <w:r>
        <w:lastRenderedPageBreak/>
        <w:t>A negative slope (downward trend) suggests a negative correlation, i.e., when one variable increases, the other tends to decrease.</w:t>
      </w:r>
    </w:p>
    <w:p w14:paraId="0F17A244" w14:textId="64213121" w:rsidR="33ABE56E" w:rsidRDefault="33ABE56E" w:rsidP="04F17AE2">
      <w:pPr>
        <w:pStyle w:val="ListParagraph"/>
        <w:numPr>
          <w:ilvl w:val="0"/>
          <w:numId w:val="1"/>
        </w:numPr>
        <w:jc w:val="both"/>
        <w:rPr>
          <w:sz w:val="24"/>
          <w:szCs w:val="24"/>
        </w:rPr>
      </w:pPr>
      <w:r>
        <w:t>A roughly horizontal or vertical cloud of points suggests no or a weak correlation between the variables.</w:t>
      </w:r>
    </w:p>
    <w:p w14:paraId="74D08C17" w14:textId="081F0727" w:rsidR="76E533C2" w:rsidRDefault="76E533C2" w:rsidP="04F17AE2">
      <w:pPr>
        <w:jc w:val="both"/>
        <w:rPr>
          <w:sz w:val="24"/>
          <w:szCs w:val="24"/>
        </w:rPr>
      </w:pPr>
      <w:r>
        <w:t>Based on the comprehensive analysis conducted, we have decided to proceed with the variables ‘</w:t>
      </w:r>
      <w:proofErr w:type="spellStart"/>
      <w:r>
        <w:t>Dry_Bulb</w:t>
      </w:r>
      <w:proofErr w:type="spellEnd"/>
      <w:r>
        <w:t>’, ‘</w:t>
      </w:r>
      <w:proofErr w:type="spellStart"/>
      <w:r>
        <w:t>Dew_Point</w:t>
      </w:r>
      <w:proofErr w:type="spellEnd"/>
      <w:r>
        <w:t>’, ‘</w:t>
      </w:r>
      <w:proofErr w:type="spellStart"/>
      <w:r>
        <w:t>Dry_Bulb_sq</w:t>
      </w:r>
      <w:proofErr w:type="spellEnd"/>
      <w:r>
        <w:t>’, ‘</w:t>
      </w:r>
      <w:proofErr w:type="spellStart"/>
      <w:r>
        <w:t>Dew_Point_sq</w:t>
      </w:r>
      <w:proofErr w:type="spellEnd"/>
      <w:r>
        <w:t>’, ‘interaction’, ‘</w:t>
      </w:r>
      <w:proofErr w:type="spellStart"/>
      <w:r>
        <w:t>day_of_week</w:t>
      </w:r>
      <w:proofErr w:type="spellEnd"/>
      <w:r>
        <w:t>’, ‘</w:t>
      </w:r>
      <w:proofErr w:type="spellStart"/>
      <w:r>
        <w:t>Hr_End</w:t>
      </w:r>
      <w:proofErr w:type="spellEnd"/>
      <w:r>
        <w:t>’, and ‘</w:t>
      </w:r>
      <w:proofErr w:type="spellStart"/>
      <w:r>
        <w:t>RT_Demand</w:t>
      </w:r>
      <w:proofErr w:type="spellEnd"/>
      <w:r>
        <w:t>’ for the development of our machine learning model. These variables have been selected due to their significant correlations and potential predictive power.</w:t>
      </w:r>
    </w:p>
    <w:p w14:paraId="41C303DB" w14:textId="0721ABA2" w:rsidR="503A55BB" w:rsidRDefault="503A55BB" w:rsidP="00B674A9">
      <w:pPr>
        <w:pStyle w:val="Heading1"/>
      </w:pPr>
      <w:bookmarkStart w:id="10" w:name="_Toc329285726"/>
      <w:r>
        <w:t>3. Model Development</w:t>
      </w:r>
      <w:bookmarkEnd w:id="10"/>
    </w:p>
    <w:p w14:paraId="43426ED0" w14:textId="789C9757" w:rsidR="503A55BB" w:rsidRDefault="503A55BB" w:rsidP="04F17AE2">
      <w:pPr>
        <w:pStyle w:val="Heading2"/>
      </w:pPr>
      <w:bookmarkStart w:id="11" w:name="_Toc1523547631"/>
      <w:r>
        <w:t>3.1 Feature Selection</w:t>
      </w:r>
      <w:bookmarkEnd w:id="11"/>
    </w:p>
    <w:p w14:paraId="1171FC42" w14:textId="1B2A8E30" w:rsidR="503A55BB" w:rsidRDefault="503A55BB" w:rsidP="04F17AE2">
      <w:pPr>
        <w:pStyle w:val="Heading4"/>
      </w:pPr>
      <w:bookmarkStart w:id="12" w:name="_Toc1753771274"/>
      <w:r>
        <w:t>3.1.1 Rationale</w:t>
      </w:r>
      <w:bookmarkEnd w:id="12"/>
    </w:p>
    <w:p w14:paraId="3B277596" w14:textId="2020A8D0" w:rsidR="503A55BB" w:rsidRDefault="503A55BB" w:rsidP="04F17AE2">
      <w:pPr>
        <w:jc w:val="both"/>
      </w:pPr>
      <w:r>
        <w:t>The selection of features is a critical aspect of model development. The following features were chosen based on a combination of domain knowledge and insights gained from exploratory data analysis:</w:t>
      </w:r>
    </w:p>
    <w:p w14:paraId="7A3D01E7" w14:textId="0E2152D8" w:rsidR="503A55BB" w:rsidRDefault="503A55BB" w:rsidP="04F17AE2">
      <w:pPr>
        <w:jc w:val="both"/>
        <w:rPr>
          <w:sz w:val="24"/>
          <w:szCs w:val="24"/>
        </w:rPr>
      </w:pPr>
      <w:r>
        <w:t>'</w:t>
      </w:r>
      <w:proofErr w:type="spellStart"/>
      <w:r>
        <w:t>Dry_Bulb</w:t>
      </w:r>
      <w:proofErr w:type="spellEnd"/>
      <w:r>
        <w:t>': Ambient air temperature.</w:t>
      </w:r>
    </w:p>
    <w:p w14:paraId="50A93D16" w14:textId="63326504" w:rsidR="503A55BB" w:rsidRDefault="503A55BB" w:rsidP="04F17AE2">
      <w:pPr>
        <w:jc w:val="both"/>
        <w:rPr>
          <w:sz w:val="24"/>
          <w:szCs w:val="24"/>
        </w:rPr>
      </w:pPr>
      <w:r>
        <w:t>'</w:t>
      </w:r>
      <w:proofErr w:type="spellStart"/>
      <w:r>
        <w:t>Dew_Point</w:t>
      </w:r>
      <w:proofErr w:type="spellEnd"/>
      <w:r>
        <w:t>': Temperature at which air becomes saturated and dew forms.</w:t>
      </w:r>
    </w:p>
    <w:p w14:paraId="2FF51201" w14:textId="5AE417CD" w:rsidR="503A55BB" w:rsidRDefault="503A55BB" w:rsidP="04F17AE2">
      <w:pPr>
        <w:jc w:val="both"/>
        <w:rPr>
          <w:sz w:val="24"/>
          <w:szCs w:val="24"/>
        </w:rPr>
      </w:pPr>
      <w:r>
        <w:t>'</w:t>
      </w:r>
      <w:proofErr w:type="spellStart"/>
      <w:r>
        <w:t>Dry_Bulb_sq</w:t>
      </w:r>
      <w:proofErr w:type="spellEnd"/>
      <w:r>
        <w:t>': Quadratic term for '</w:t>
      </w:r>
      <w:proofErr w:type="spellStart"/>
      <w:r>
        <w:t>Dry_Bulb</w:t>
      </w:r>
      <w:proofErr w:type="spellEnd"/>
      <w:r>
        <w:t>' to capture potential non-linear relationships.</w:t>
      </w:r>
    </w:p>
    <w:p w14:paraId="22A08F9C" w14:textId="713F03F2" w:rsidR="503A55BB" w:rsidRDefault="503A55BB" w:rsidP="04F17AE2">
      <w:pPr>
        <w:jc w:val="both"/>
        <w:rPr>
          <w:sz w:val="24"/>
          <w:szCs w:val="24"/>
        </w:rPr>
      </w:pPr>
      <w:r>
        <w:t>'</w:t>
      </w:r>
      <w:proofErr w:type="spellStart"/>
      <w:r>
        <w:t>Dew_Point_sq</w:t>
      </w:r>
      <w:proofErr w:type="spellEnd"/>
      <w:r>
        <w:t>': Quadratic term for '</w:t>
      </w:r>
      <w:proofErr w:type="spellStart"/>
      <w:r>
        <w:t>Dew_Point</w:t>
      </w:r>
      <w:proofErr w:type="spellEnd"/>
      <w:r>
        <w:t>' for non-linear relationships.</w:t>
      </w:r>
    </w:p>
    <w:p w14:paraId="11BF971B" w14:textId="45E8BD4B" w:rsidR="503A55BB" w:rsidRDefault="503A55BB" w:rsidP="04F17AE2">
      <w:pPr>
        <w:jc w:val="both"/>
        <w:rPr>
          <w:sz w:val="24"/>
          <w:szCs w:val="24"/>
        </w:rPr>
      </w:pPr>
      <w:r>
        <w:t>'interaction': Interaction term between '</w:t>
      </w:r>
      <w:proofErr w:type="spellStart"/>
      <w:r>
        <w:t>Dry_Bulb</w:t>
      </w:r>
      <w:proofErr w:type="spellEnd"/>
      <w:r>
        <w:t>' and '</w:t>
      </w:r>
      <w:proofErr w:type="spellStart"/>
      <w:r>
        <w:t>Dew_Point</w:t>
      </w:r>
      <w:proofErr w:type="spellEnd"/>
      <w:r>
        <w:t>' to capture combined effects.</w:t>
      </w:r>
    </w:p>
    <w:p w14:paraId="7984FA52" w14:textId="22423274" w:rsidR="503A55BB" w:rsidRDefault="503A55BB" w:rsidP="04F17AE2">
      <w:pPr>
        <w:jc w:val="both"/>
        <w:rPr>
          <w:sz w:val="24"/>
          <w:szCs w:val="24"/>
        </w:rPr>
      </w:pPr>
      <w:r>
        <w:t>'</w:t>
      </w:r>
      <w:proofErr w:type="spellStart"/>
      <w:proofErr w:type="gramStart"/>
      <w:r>
        <w:t>day</w:t>
      </w:r>
      <w:proofErr w:type="gramEnd"/>
      <w:r>
        <w:t>_of_week</w:t>
      </w:r>
      <w:proofErr w:type="spellEnd"/>
      <w:r>
        <w:t>': Day of the week to account for weekly patterns.</w:t>
      </w:r>
    </w:p>
    <w:p w14:paraId="341456BD" w14:textId="7B92C317" w:rsidR="5B1E98C5" w:rsidRPr="00506B2F" w:rsidRDefault="503A55BB" w:rsidP="04F17AE2">
      <w:pPr>
        <w:jc w:val="both"/>
        <w:rPr>
          <w:sz w:val="24"/>
          <w:szCs w:val="24"/>
        </w:rPr>
      </w:pPr>
      <w:r>
        <w:t>'</w:t>
      </w:r>
      <w:proofErr w:type="spellStart"/>
      <w:r>
        <w:t>Hr_End</w:t>
      </w:r>
      <w:proofErr w:type="spellEnd"/>
      <w:r>
        <w:t>': Hour of the day, treated as a categorical variable.</w:t>
      </w:r>
    </w:p>
    <w:p w14:paraId="3C498CEA" w14:textId="37669488" w:rsidR="503A55BB" w:rsidRDefault="503A55BB" w:rsidP="04F17AE2">
      <w:pPr>
        <w:pStyle w:val="Heading4"/>
      </w:pPr>
      <w:bookmarkStart w:id="13" w:name="_Toc330780070"/>
      <w:r>
        <w:t>3.1.2 Categorical Feature Encoding</w:t>
      </w:r>
      <w:bookmarkEnd w:id="13"/>
    </w:p>
    <w:p w14:paraId="2FDB115B" w14:textId="557FDAC9" w:rsidR="503A55BB" w:rsidRDefault="503A55BB" w:rsidP="04F17AE2">
      <w:pPr>
        <w:jc w:val="both"/>
      </w:pPr>
      <w:r>
        <w:t>'Categorical Encoding' was performed on the '</w:t>
      </w:r>
      <w:proofErr w:type="spellStart"/>
      <w:r>
        <w:t>Hr_End</w:t>
      </w:r>
      <w:proofErr w:type="spellEnd"/>
      <w:r>
        <w:t>' variable by converting it into categorical data type and subsequently one-hot encoding it. This allows the model to effectively utilize this temporal feature in the predictive modeling process.</w:t>
      </w:r>
    </w:p>
    <w:p w14:paraId="4979FC7D" w14:textId="6D4D918B" w:rsidR="503A55BB" w:rsidRDefault="503A55BB" w:rsidP="04F17AE2">
      <w:pPr>
        <w:pStyle w:val="Heading3"/>
      </w:pPr>
      <w:bookmarkStart w:id="14" w:name="_Toc1304132711"/>
      <w:r>
        <w:t>3.2 Model Selection</w:t>
      </w:r>
      <w:bookmarkEnd w:id="14"/>
    </w:p>
    <w:p w14:paraId="2F5C17E1" w14:textId="5F2FC805" w:rsidR="503A55BB" w:rsidRDefault="503A55BB" w:rsidP="04F17AE2">
      <w:pPr>
        <w:pStyle w:val="Heading4"/>
      </w:pPr>
      <w:bookmarkStart w:id="15" w:name="_Toc128379231"/>
      <w:r>
        <w:t>3.2.1 Random Forest</w:t>
      </w:r>
      <w:bookmarkEnd w:id="15"/>
    </w:p>
    <w:p w14:paraId="2C25335A" w14:textId="30066559" w:rsidR="4DAEE9F7" w:rsidRDefault="4DAEE9F7" w:rsidP="04F17AE2">
      <w:pPr>
        <w:jc w:val="both"/>
        <w:rPr>
          <w:sz w:val="24"/>
          <w:szCs w:val="24"/>
        </w:rPr>
      </w:pPr>
      <w:r>
        <w:t xml:space="preserve"> The Random Forest model employed in this project is a powerful ensemble learning technique that leverages the strength of multiple decision trees for robust predictions. Comprising a collection of individual trees, each trained on different subsets of the dataset, Random Forest excels in handling complex relationships within data. The model's ability to mitigate overfitting, enhance accuracy, and provide insights into feature importance is particularly advantageous. In our implementation, a Random Forest Regressor with 3000 estimators and a maximum tree depth of 25 was utilized. This ensemble approach excels in capturing intricate patterns within the hourly load data for New Hampshire, offering a versatile and reliable solution for forecasting. Model evaluation metrics, including Mean Absolute Error, Mean Squared Error, Root Mean Squared Error, and R-squared, collectively demonstrate the Random </w:t>
      </w:r>
      <w:r>
        <w:lastRenderedPageBreak/>
        <w:t xml:space="preserve">Forest's effectiveness in providing accurate predictions for the upcoming month's hourly load, thus playing a pivotal role in supporting strategic decision-making within the hedge fund's energy market </w:t>
      </w:r>
      <w:proofErr w:type="gramStart"/>
      <w:r>
        <w:t>operations</w:t>
      </w:r>
      <w:proofErr w:type="gramEnd"/>
    </w:p>
    <w:p w14:paraId="3ED9F85B" w14:textId="3551410B" w:rsidR="503A55BB" w:rsidRDefault="503A55BB" w:rsidP="04F17AE2">
      <w:pPr>
        <w:jc w:val="both"/>
      </w:pPr>
      <w:r>
        <w:t>The Random Forest algorithm was selected for its ability to handle non-linear relationships and capture complex patterns in the data. The following hyperparameters were chosen:</w:t>
      </w:r>
    </w:p>
    <w:p w14:paraId="63FC2281" w14:textId="77C753F1" w:rsidR="503A55BB" w:rsidRDefault="503A55BB" w:rsidP="04F17AE2">
      <w:pPr>
        <w:jc w:val="both"/>
        <w:rPr>
          <w:b/>
          <w:bCs/>
          <w:sz w:val="24"/>
          <w:szCs w:val="24"/>
        </w:rPr>
      </w:pPr>
      <w:r w:rsidRPr="04F17AE2">
        <w:rPr>
          <w:b/>
          <w:bCs/>
        </w:rPr>
        <w:t>Number of Estimators (</w:t>
      </w:r>
      <w:proofErr w:type="spellStart"/>
      <w:r w:rsidRPr="04F17AE2">
        <w:rPr>
          <w:b/>
          <w:bCs/>
        </w:rPr>
        <w:t>n_estimators</w:t>
      </w:r>
      <w:proofErr w:type="spellEnd"/>
      <w:r w:rsidRPr="04F17AE2">
        <w:rPr>
          <w:b/>
          <w:bCs/>
        </w:rPr>
        <w:t>): 3000</w:t>
      </w:r>
    </w:p>
    <w:p w14:paraId="1D0FAC7A" w14:textId="3430E5E7" w:rsidR="503A55BB" w:rsidRDefault="503A55BB" w:rsidP="04F17AE2">
      <w:pPr>
        <w:jc w:val="both"/>
        <w:rPr>
          <w:b/>
          <w:bCs/>
          <w:sz w:val="24"/>
          <w:szCs w:val="24"/>
        </w:rPr>
      </w:pPr>
      <w:r w:rsidRPr="04F17AE2">
        <w:rPr>
          <w:b/>
          <w:bCs/>
        </w:rPr>
        <w:t>Random State: 42</w:t>
      </w:r>
    </w:p>
    <w:p w14:paraId="16C66E97" w14:textId="3EC30F1F" w:rsidR="503A55BB" w:rsidRDefault="503A55BB" w:rsidP="04F17AE2">
      <w:pPr>
        <w:jc w:val="both"/>
        <w:rPr>
          <w:b/>
          <w:bCs/>
          <w:sz w:val="24"/>
          <w:szCs w:val="24"/>
        </w:rPr>
      </w:pPr>
      <w:r w:rsidRPr="04F17AE2">
        <w:rPr>
          <w:b/>
          <w:bCs/>
        </w:rPr>
        <w:t>Maximum Depth (</w:t>
      </w:r>
      <w:proofErr w:type="spellStart"/>
      <w:r w:rsidRPr="04F17AE2">
        <w:rPr>
          <w:b/>
          <w:bCs/>
        </w:rPr>
        <w:t>max_depth</w:t>
      </w:r>
      <w:proofErr w:type="spellEnd"/>
      <w:r w:rsidRPr="04F17AE2">
        <w:rPr>
          <w:b/>
          <w:bCs/>
        </w:rPr>
        <w:t>): 25</w:t>
      </w:r>
    </w:p>
    <w:p w14:paraId="384F375D" w14:textId="1860E266" w:rsidR="5B1E98C5" w:rsidRDefault="5B1E98C5" w:rsidP="04F17AE2">
      <w:pPr>
        <w:jc w:val="both"/>
      </w:pPr>
    </w:p>
    <w:p w14:paraId="32AA7B31" w14:textId="1CF4F050" w:rsidR="503A55BB" w:rsidRDefault="503A55BB" w:rsidP="04F17AE2">
      <w:pPr>
        <w:pStyle w:val="Heading3"/>
      </w:pPr>
      <w:bookmarkStart w:id="16" w:name="_Toc95505508"/>
      <w:r>
        <w:t>3.2.2 Linear Regression</w:t>
      </w:r>
      <w:bookmarkEnd w:id="16"/>
    </w:p>
    <w:p w14:paraId="27D71722" w14:textId="7728C63B" w:rsidR="05ED38C5" w:rsidRDefault="05ED38C5" w:rsidP="04F17AE2">
      <w:pPr>
        <w:jc w:val="both"/>
        <w:rPr>
          <w:sz w:val="24"/>
          <w:szCs w:val="24"/>
        </w:rPr>
      </w:pPr>
      <w:r>
        <w:t>Linear Regression, a fundamental statistical modeling technique, was employed in this project to predict hourly load for New Hampshire in January 2023. This model assumes a linear relationship between the input features and the target variable, making it interpretable and computationally efficient. The Linear Regression model, implemented through the scikit-learn library, serves as a baseline for comparison with more complex models like Random Forest. Its simplicity allows for a clear understanding of feature contributions to load prediction. Despite its simplicity, the model showcases its utility in capturing overall trends and patterns within the data. Evaluation metrics such as Mean Absolute Error, Mean Squared Error, Root Mean Squared Error, and R-squared provide a comprehensive assessment of the Linear Regression model's performance. This approach not only offers insights into the linear relationships between input features and load demand but also serves as a valuable benchmark in the broader context of forecasting models within the hedge fund's data science initiatives.</w:t>
      </w:r>
    </w:p>
    <w:p w14:paraId="6DBA0A0D" w14:textId="58D5E338" w:rsidR="503A55BB" w:rsidRDefault="503A55BB" w:rsidP="04F17AE2">
      <w:pPr>
        <w:jc w:val="both"/>
      </w:pPr>
      <w:r>
        <w:t>Linear Regression was chosen as a baseline model for comparison. It provides interpretability and simplicity in understanding feature contributions. No specific hyperparameter tuning was conducted for linear regression.</w:t>
      </w:r>
    </w:p>
    <w:p w14:paraId="1D40FFF5" w14:textId="2AD8EA40" w:rsidR="503A55BB" w:rsidRDefault="503A55BB" w:rsidP="04F17AE2">
      <w:pPr>
        <w:pStyle w:val="Heading4"/>
      </w:pPr>
      <w:bookmarkStart w:id="17" w:name="_Toc349660235"/>
      <w:r>
        <w:t>3.3 Training and Testing</w:t>
      </w:r>
      <w:bookmarkEnd w:id="17"/>
    </w:p>
    <w:p w14:paraId="00D73848" w14:textId="253DC57A" w:rsidR="503A55BB" w:rsidRDefault="503A55BB" w:rsidP="04F17AE2">
      <w:pPr>
        <w:jc w:val="both"/>
      </w:pPr>
      <w:r>
        <w:t>The dataset was split into training and testing sets, with training data encompassing the years 2020 and 2021, and testing data focusing on the month of December 2022. The 'datetime' column was utilized as the temporal index to maintain chronological order in the datasets.</w:t>
      </w:r>
    </w:p>
    <w:p w14:paraId="3196A611" w14:textId="2D8EEEBF" w:rsidR="5B1E98C5" w:rsidRPr="00506B2F" w:rsidRDefault="503A55BB" w:rsidP="04F17AE2">
      <w:pPr>
        <w:jc w:val="both"/>
      </w:pPr>
      <w:r>
        <w:t>In the next section, we assess the performance of these models through rigorous evaluation metrics on both the training and testing sets.</w:t>
      </w:r>
    </w:p>
    <w:p w14:paraId="69AC0F09" w14:textId="3737688B" w:rsidR="5BC21D46" w:rsidRDefault="5BC21D46" w:rsidP="04F17AE2">
      <w:pPr>
        <w:pStyle w:val="Heading2"/>
      </w:pPr>
      <w:bookmarkStart w:id="18" w:name="_Toc645994235"/>
      <w:r>
        <w:t>4. Model Assessment</w:t>
      </w:r>
      <w:bookmarkEnd w:id="18"/>
    </w:p>
    <w:p w14:paraId="7C3FA049" w14:textId="1E5EE9E3" w:rsidR="5BC21D46" w:rsidRDefault="5BC21D46" w:rsidP="04F17AE2">
      <w:pPr>
        <w:pStyle w:val="Heading4"/>
      </w:pPr>
      <w:bookmarkStart w:id="19" w:name="_Toc300448551"/>
      <w:r>
        <w:t>4.1 Model Performance Metrics</w:t>
      </w:r>
      <w:bookmarkEnd w:id="19"/>
    </w:p>
    <w:p w14:paraId="08AE0A2A" w14:textId="0D0E04E9" w:rsidR="5BC21D46" w:rsidRDefault="5BC21D46" w:rsidP="04F17AE2">
      <w:pPr>
        <w:jc w:val="both"/>
      </w:pPr>
      <w:r>
        <w:t>In evaluating the performance of our models, we utilize key metrics to assess their accuracy and generalization capabilities.</w:t>
      </w:r>
    </w:p>
    <w:p w14:paraId="57ABB82A" w14:textId="76941DC8" w:rsidR="5BC21D46" w:rsidRDefault="5BC21D46" w:rsidP="04F17AE2">
      <w:pPr>
        <w:pStyle w:val="Heading4"/>
      </w:pPr>
      <w:bookmarkStart w:id="20" w:name="_Toc1906001580"/>
      <w:r>
        <w:t>4.1.1 Random Forest Metrics</w:t>
      </w:r>
      <w:bookmarkEnd w:id="20"/>
    </w:p>
    <w:p w14:paraId="740048F6" w14:textId="36F3672D" w:rsidR="5BC21D46" w:rsidRDefault="5BC21D46" w:rsidP="04F17AE2">
      <w:pPr>
        <w:tabs>
          <w:tab w:val="left" w:pos="720"/>
        </w:tabs>
        <w:jc w:val="both"/>
        <w:rPr>
          <w:b/>
          <w:bCs/>
          <w:sz w:val="24"/>
          <w:szCs w:val="24"/>
        </w:rPr>
      </w:pPr>
      <w:r>
        <w:t xml:space="preserve">Mean Absolute Error (MAE): </w:t>
      </w:r>
      <w:r w:rsidR="36196D24" w:rsidRPr="04F17AE2">
        <w:rPr>
          <w:b/>
          <w:bCs/>
        </w:rPr>
        <w:t xml:space="preserve">18.298723342359757 </w:t>
      </w:r>
    </w:p>
    <w:p w14:paraId="5AF14545" w14:textId="55FDBBFC" w:rsidR="5BC21D46" w:rsidRDefault="5BC21D46" w:rsidP="04F17AE2">
      <w:pPr>
        <w:jc w:val="both"/>
        <w:rPr>
          <w:b/>
          <w:bCs/>
          <w:sz w:val="24"/>
          <w:szCs w:val="24"/>
        </w:rPr>
      </w:pPr>
      <w:r>
        <w:lastRenderedPageBreak/>
        <w:t xml:space="preserve">Mean Squared Error (MSE): </w:t>
      </w:r>
      <w:r w:rsidR="7AA0B697" w:rsidRPr="04F17AE2">
        <w:rPr>
          <w:b/>
          <w:bCs/>
        </w:rPr>
        <w:t>670.7348431802437</w:t>
      </w:r>
    </w:p>
    <w:p w14:paraId="0827EB9E" w14:textId="538E53B8" w:rsidR="5BC21D46" w:rsidRPr="00410E9A" w:rsidRDefault="5BC21D46" w:rsidP="04F17AE2">
      <w:pPr>
        <w:jc w:val="both"/>
        <w:rPr>
          <w:b/>
          <w:bCs/>
          <w:sz w:val="24"/>
          <w:szCs w:val="24"/>
        </w:rPr>
      </w:pPr>
      <w:r>
        <w:t xml:space="preserve">Root Mean Squared Error (RMSE): </w:t>
      </w:r>
      <w:r w:rsidR="7B0E964D" w:rsidRPr="04F17AE2">
        <w:rPr>
          <w:b/>
          <w:bCs/>
        </w:rPr>
        <w:t>25.898549055502002</w:t>
      </w:r>
    </w:p>
    <w:p w14:paraId="777EEFCF" w14:textId="1B1D8EDF" w:rsidR="5BC21D46" w:rsidRDefault="5BC21D46" w:rsidP="04F17AE2">
      <w:pPr>
        <w:jc w:val="both"/>
        <w:rPr>
          <w:b/>
          <w:bCs/>
          <w:sz w:val="24"/>
          <w:szCs w:val="24"/>
        </w:rPr>
      </w:pPr>
      <w:r>
        <w:t xml:space="preserve">R-squared (R2): </w:t>
      </w:r>
      <w:r w:rsidR="59F32930" w:rsidRPr="04F17AE2">
        <w:rPr>
          <w:b/>
          <w:bCs/>
        </w:rPr>
        <w:t xml:space="preserve">0.9799403952357341 </w:t>
      </w:r>
    </w:p>
    <w:p w14:paraId="35ADD2C8" w14:textId="731090B9" w:rsidR="5BC21D46" w:rsidRDefault="5BC21D46" w:rsidP="04F17AE2">
      <w:pPr>
        <w:pStyle w:val="Heading4"/>
      </w:pPr>
      <w:bookmarkStart w:id="21" w:name="_Toc1407752472"/>
      <w:r>
        <w:t>4.1.2 Linear Regression Metrics</w:t>
      </w:r>
      <w:bookmarkEnd w:id="21"/>
    </w:p>
    <w:p w14:paraId="6A68E4B2" w14:textId="230E838B" w:rsidR="5BC21D46" w:rsidRPr="00410E9A" w:rsidRDefault="5BC21D46" w:rsidP="04F17AE2">
      <w:pPr>
        <w:jc w:val="both"/>
        <w:rPr>
          <w:b/>
          <w:bCs/>
          <w:sz w:val="24"/>
          <w:szCs w:val="24"/>
        </w:rPr>
      </w:pPr>
      <w:r>
        <w:t xml:space="preserve">Mean Absolute Error (MAE): </w:t>
      </w:r>
      <w:r w:rsidR="3D917745" w:rsidRPr="04F17AE2">
        <w:rPr>
          <w:b/>
          <w:bCs/>
        </w:rPr>
        <w:t>142.2691275810695</w:t>
      </w:r>
    </w:p>
    <w:p w14:paraId="1BE14804" w14:textId="2DC96087" w:rsidR="5BC21D46" w:rsidRPr="00410E9A" w:rsidRDefault="5BC21D46" w:rsidP="04F17AE2">
      <w:pPr>
        <w:jc w:val="both"/>
        <w:rPr>
          <w:b/>
          <w:bCs/>
          <w:sz w:val="24"/>
          <w:szCs w:val="24"/>
        </w:rPr>
      </w:pPr>
      <w:r>
        <w:t xml:space="preserve">Mean Squared Error (MSE): </w:t>
      </w:r>
      <w:r w:rsidR="123177FE" w:rsidRPr="04F17AE2">
        <w:rPr>
          <w:b/>
          <w:bCs/>
        </w:rPr>
        <w:t>27748.3750734597</w:t>
      </w:r>
    </w:p>
    <w:p w14:paraId="69ED3E16" w14:textId="5C3273CB" w:rsidR="5BC21D46" w:rsidRDefault="5BC21D46" w:rsidP="04F17AE2">
      <w:pPr>
        <w:jc w:val="both"/>
        <w:rPr>
          <w:b/>
          <w:bCs/>
          <w:sz w:val="24"/>
          <w:szCs w:val="24"/>
        </w:rPr>
      </w:pPr>
      <w:r>
        <w:t xml:space="preserve">Root Mean Squared Error (RMSE): </w:t>
      </w:r>
      <w:r w:rsidR="179B5C38" w:rsidRPr="04F17AE2">
        <w:rPr>
          <w:b/>
          <w:bCs/>
        </w:rPr>
        <w:t>166.57843519933695</w:t>
      </w:r>
    </w:p>
    <w:p w14:paraId="5C4FDE04" w14:textId="6F3D530F" w:rsidR="5BC21D46" w:rsidRDefault="5BC21D46" w:rsidP="04F17AE2">
      <w:pPr>
        <w:jc w:val="both"/>
        <w:rPr>
          <w:b/>
          <w:bCs/>
          <w:sz w:val="24"/>
          <w:szCs w:val="24"/>
        </w:rPr>
      </w:pPr>
      <w:r>
        <w:t>R-squared (R2):</w:t>
      </w:r>
      <w:r w:rsidRPr="04F17AE2">
        <w:rPr>
          <w:b/>
          <w:bCs/>
        </w:rPr>
        <w:t xml:space="preserve"> </w:t>
      </w:r>
      <w:r w:rsidR="24E10908" w:rsidRPr="04F17AE2">
        <w:rPr>
          <w:b/>
          <w:bCs/>
        </w:rPr>
        <w:t>0.1701319195152753</w:t>
      </w:r>
    </w:p>
    <w:p w14:paraId="5AFAB42D" w14:textId="6F454EDF" w:rsidR="2771B8D6" w:rsidRDefault="2771B8D6" w:rsidP="04F17AE2">
      <w:pPr>
        <w:pStyle w:val="Heading2"/>
      </w:pPr>
      <w:bookmarkStart w:id="22" w:name="_Toc1618687003"/>
      <w:r>
        <w:t>4.2 Model Insights</w:t>
      </w:r>
      <w:bookmarkEnd w:id="22"/>
    </w:p>
    <w:p w14:paraId="66F37140" w14:textId="405C3FFD" w:rsidR="2771B8D6" w:rsidRDefault="2771B8D6" w:rsidP="04F17AE2">
      <w:pPr>
        <w:pStyle w:val="Heading3"/>
      </w:pPr>
      <w:bookmarkStart w:id="23" w:name="_Toc45022167"/>
      <w:r>
        <w:t>4.2.1 Random Forest</w:t>
      </w:r>
      <w:bookmarkEnd w:id="23"/>
    </w:p>
    <w:p w14:paraId="082D7C94" w14:textId="64F12B0C" w:rsidR="2771B8D6" w:rsidRDefault="2771B8D6" w:rsidP="04F17AE2">
      <w:pPr>
        <w:pStyle w:val="Heading4"/>
        <w:rPr>
          <w:b w:val="0"/>
        </w:rPr>
      </w:pPr>
      <w:bookmarkStart w:id="24" w:name="_Toc1312714684"/>
      <w:r>
        <w:t>4.2.1.1 Performance Summary</w:t>
      </w:r>
      <w:bookmarkEnd w:id="24"/>
    </w:p>
    <w:p w14:paraId="414393CB" w14:textId="44D6BE7A" w:rsidR="46CAF4E5" w:rsidRDefault="46CAF4E5" w:rsidP="04F17AE2">
      <w:pPr>
        <w:jc w:val="both"/>
      </w:pPr>
      <w:r>
        <w:t xml:space="preserve">The Random Forest model exhibited notable success in forecasting hourly load, as evidenced by a performance summary that reflects commendable results. Evaluation metrics, including Mean Absolute Error (MAE), Mean Squared Error (MSE), Root Mean Squared Error (RMSE), and R-squared (R2), collectively emphasize the accuracy and proficiency of the model. Furthermore, the graphical representation of predicted versus actual data revealed a close alignment, indicating that the model effectively captured the complexities and patterns present in the dataset. The Random Forest's ensemble approach, combining multiple decision trees, demonstrated its ability to adapt to intricate relationships within the hourly load data, outperforming the simplicity of a linear regression model. This performance underscores </w:t>
      </w:r>
      <w:r w:rsidR="00506B2F">
        <w:t>Random</w:t>
      </w:r>
      <w:r>
        <w:t xml:space="preserve"> Forest's efficacy as a robust forecasting tool, supporting the hedge fund's objectives in making informed and strategic decisions within the dynamic energy market.</w:t>
      </w:r>
    </w:p>
    <w:p w14:paraId="1CB84ECB" w14:textId="7743A257" w:rsidR="5B1E98C5" w:rsidRDefault="5B1E98C5" w:rsidP="04F17AE2">
      <w:pPr>
        <w:jc w:val="both"/>
      </w:pPr>
    </w:p>
    <w:p w14:paraId="52A19E2F" w14:textId="347E3322" w:rsidR="11B8D4BD" w:rsidRDefault="11B8D4BD" w:rsidP="04F17AE2">
      <w:pPr>
        <w:jc w:val="center"/>
      </w:pPr>
      <w:r>
        <w:rPr>
          <w:noProof/>
        </w:rPr>
        <w:lastRenderedPageBreak/>
        <w:drawing>
          <wp:inline distT="0" distB="0" distL="0" distR="0" wp14:anchorId="265457D8" wp14:editId="2BBCBA03">
            <wp:extent cx="4572000" cy="4552950"/>
            <wp:effectExtent l="0" t="0" r="0" b="0"/>
            <wp:docPr id="1856565189" name="Picture 1856565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565189"/>
                    <pic:cNvPicPr/>
                  </pic:nvPicPr>
                  <pic:blipFill>
                    <a:blip r:embed="rId12">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33E250E2" w14:textId="4E810207" w:rsidR="2771B8D6" w:rsidRDefault="2771B8D6" w:rsidP="04F17AE2">
      <w:pPr>
        <w:pStyle w:val="Heading4"/>
      </w:pPr>
      <w:bookmarkStart w:id="25" w:name="_Toc1800165986"/>
      <w:r>
        <w:t>4.2.1.2 Key Findings</w:t>
      </w:r>
      <w:bookmarkEnd w:id="25"/>
    </w:p>
    <w:p w14:paraId="69F3F5B6" w14:textId="584AC5D7" w:rsidR="2771B8D6" w:rsidRDefault="2771B8D6" w:rsidP="04F17AE2">
      <w:pPr>
        <w:jc w:val="both"/>
      </w:pPr>
      <w:r>
        <w:t>Temporal Patterns: The Random Forest model effectively captured temporal patterns in hourly load demand, showcasing a nuanced understanding of daily and weekly fluctuations.</w:t>
      </w:r>
    </w:p>
    <w:p w14:paraId="4EE4C79A" w14:textId="6CC14AE6" w:rsidR="2771B8D6" w:rsidRDefault="2771B8D6" w:rsidP="04F17AE2">
      <w:pPr>
        <w:jc w:val="both"/>
      </w:pPr>
      <w:r>
        <w:t>Non-linear Relationships: The inclusion of non-linear features, such as quadratic terms and interactions, contributed to the model's ability to represent non-linear relationships within the data.</w:t>
      </w:r>
    </w:p>
    <w:p w14:paraId="37A28EEF" w14:textId="2671FE4C" w:rsidR="2771B8D6" w:rsidRDefault="2771B8D6" w:rsidP="04F17AE2">
      <w:pPr>
        <w:jc w:val="both"/>
      </w:pPr>
      <w:r>
        <w:t>Resilience to Noise: The model exhibited resilience to noise and outliers, providing stable predictions even in periods of data irregularities.</w:t>
      </w:r>
    </w:p>
    <w:p w14:paraId="4AE415A0" w14:textId="6A71023F" w:rsidR="2771B8D6" w:rsidRDefault="2771B8D6" w:rsidP="04F17AE2">
      <w:pPr>
        <w:pStyle w:val="Heading3"/>
      </w:pPr>
      <w:bookmarkStart w:id="26" w:name="_Toc657020763"/>
      <w:r>
        <w:t>4.2.2 Linear Regression</w:t>
      </w:r>
      <w:bookmarkEnd w:id="26"/>
    </w:p>
    <w:p w14:paraId="0703934B" w14:textId="5A42A921" w:rsidR="2771B8D6" w:rsidRDefault="2771B8D6" w:rsidP="04F17AE2">
      <w:pPr>
        <w:pStyle w:val="Heading4"/>
      </w:pPr>
      <w:bookmarkStart w:id="27" w:name="_Toc333270693"/>
      <w:r>
        <w:t>4.2.2.1 Performance Summary</w:t>
      </w:r>
      <w:bookmarkEnd w:id="27"/>
    </w:p>
    <w:p w14:paraId="1278A328" w14:textId="4605E071" w:rsidR="6F0EBE5E" w:rsidRDefault="6F0EBE5E" w:rsidP="04F17AE2">
      <w:pPr>
        <w:jc w:val="both"/>
      </w:pPr>
      <w:r>
        <w:t xml:space="preserve">In examining the performance of the Linear Regression model, it became evident that, while simpler in structure, the model demonstrated satisfactory predictive capabilities for hourly load. Despite its inherent simplicity and reliance on linear relationships, the model's predictions did not perfectly align with the actual load values, as indicated by disparities observed in the predicted versus actual graph. This divergence suggests that the Linear Regression model might struggle to capture the intricacies and non-linear patterns inherent in the hourly load data. While providing valuable interpretable insights into the linear relationships between selected features and the target variable, the model's limitations became </w:t>
      </w:r>
      <w:r>
        <w:lastRenderedPageBreak/>
        <w:t>apparent when confronted with more complex and nuanced patterns within the dataset. This underscores the need for a comprehensive evaluation of model performance and consideration of alternative, more sophisticated models, as demonstrated by the subsequent exploration of the Random Forest model.</w:t>
      </w:r>
    </w:p>
    <w:p w14:paraId="28EBE7F7" w14:textId="4062F089" w:rsidR="5B1E98C5" w:rsidRDefault="5B1E98C5" w:rsidP="04F17AE2">
      <w:pPr>
        <w:jc w:val="both"/>
      </w:pPr>
    </w:p>
    <w:p w14:paraId="0D5DFBED" w14:textId="2DD4F20C" w:rsidR="261D677E" w:rsidRDefault="261D677E" w:rsidP="04F17AE2">
      <w:pPr>
        <w:jc w:val="center"/>
      </w:pPr>
      <w:r>
        <w:rPr>
          <w:noProof/>
        </w:rPr>
        <w:drawing>
          <wp:inline distT="0" distB="0" distL="0" distR="0" wp14:anchorId="171B1710" wp14:editId="4DC9E8E1">
            <wp:extent cx="4038600" cy="4038600"/>
            <wp:effectExtent l="0" t="0" r="0" b="0"/>
            <wp:docPr id="1138423948" name="Picture 113842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423948"/>
                    <pic:cNvPicPr/>
                  </pic:nvPicPr>
                  <pic:blipFill>
                    <a:blip r:embed="rId13">
                      <a:extLst>
                        <a:ext uri="{28A0092B-C50C-407E-A947-70E740481C1C}">
                          <a14:useLocalDpi xmlns:a14="http://schemas.microsoft.com/office/drawing/2010/main" val="0"/>
                        </a:ext>
                      </a:extLst>
                    </a:blip>
                    <a:stretch>
                      <a:fillRect/>
                    </a:stretch>
                  </pic:blipFill>
                  <pic:spPr>
                    <a:xfrm>
                      <a:off x="0" y="0"/>
                      <a:ext cx="4038600" cy="4038600"/>
                    </a:xfrm>
                    <a:prstGeom prst="rect">
                      <a:avLst/>
                    </a:prstGeom>
                  </pic:spPr>
                </pic:pic>
              </a:graphicData>
            </a:graphic>
          </wp:inline>
        </w:drawing>
      </w:r>
    </w:p>
    <w:p w14:paraId="7931F3A0" w14:textId="1F77E555" w:rsidR="2771B8D6" w:rsidRDefault="2771B8D6" w:rsidP="04F17AE2">
      <w:pPr>
        <w:pStyle w:val="Heading4"/>
      </w:pPr>
      <w:bookmarkStart w:id="28" w:name="_Toc1406311866"/>
      <w:r>
        <w:t>4.2.2.2 Key Findings</w:t>
      </w:r>
      <w:bookmarkEnd w:id="28"/>
    </w:p>
    <w:p w14:paraId="303A337D" w14:textId="5C1B033F" w:rsidR="2771B8D6" w:rsidRDefault="2771B8D6" w:rsidP="04F17AE2">
      <w:pPr>
        <w:jc w:val="both"/>
      </w:pPr>
      <w:r>
        <w:t>Linear Trends: Linear Regression effectively captured linear trends in the data, particularly in relation to ambient temperature and load demand.</w:t>
      </w:r>
    </w:p>
    <w:p w14:paraId="04AD52D8" w14:textId="0CB3D701" w:rsidR="2771B8D6" w:rsidRDefault="2771B8D6" w:rsidP="04F17AE2">
      <w:pPr>
        <w:jc w:val="both"/>
      </w:pPr>
      <w:r>
        <w:t>Interpretability: The model's simplicity allows for easy interpretation of feature contributions, offering insights into the linear relationships governing the hourly load.</w:t>
      </w:r>
    </w:p>
    <w:p w14:paraId="73E46AE7" w14:textId="1ED2BB9B" w:rsidR="2771B8D6" w:rsidRDefault="2771B8D6" w:rsidP="04F17AE2">
      <w:pPr>
        <w:jc w:val="both"/>
        <w:rPr>
          <w:sz w:val="24"/>
          <w:szCs w:val="24"/>
        </w:rPr>
      </w:pPr>
      <w:r>
        <w:t>Baseline Understanding: Linear Regression serves as a valuable baseline model, highlighting linear dependencies and providing a benchmark for more complex models.</w:t>
      </w:r>
    </w:p>
    <w:p w14:paraId="21008D9B" w14:textId="3BA1114F" w:rsidR="2771B8D6" w:rsidRDefault="2771B8D6" w:rsidP="04F17AE2">
      <w:pPr>
        <w:pStyle w:val="Heading2"/>
      </w:pPr>
      <w:bookmarkStart w:id="29" w:name="_Toc1448722764"/>
      <w:r>
        <w:t>4.3 Risk Assessment</w:t>
      </w:r>
      <w:bookmarkEnd w:id="29"/>
    </w:p>
    <w:p w14:paraId="0DD53F46" w14:textId="4D7B497C" w:rsidR="2771B8D6" w:rsidRDefault="2771B8D6" w:rsidP="04F17AE2">
      <w:pPr>
        <w:pStyle w:val="Heading3"/>
      </w:pPr>
      <w:bookmarkStart w:id="30" w:name="_Toc2104322610"/>
      <w:r>
        <w:t>4.3.1 Overfitting</w:t>
      </w:r>
      <w:bookmarkEnd w:id="30"/>
    </w:p>
    <w:p w14:paraId="585B5CA9" w14:textId="305588A6" w:rsidR="2771B8D6" w:rsidRDefault="2771B8D6" w:rsidP="04F17AE2">
      <w:pPr>
        <w:pStyle w:val="Heading4"/>
      </w:pPr>
      <w:bookmarkStart w:id="31" w:name="_Toc2026402599"/>
      <w:r>
        <w:t>4.3.1.1 Observations</w:t>
      </w:r>
      <w:bookmarkEnd w:id="31"/>
    </w:p>
    <w:p w14:paraId="7C06C005" w14:textId="7E1D8E32" w:rsidR="2771B8D6" w:rsidRDefault="2771B8D6" w:rsidP="04F17AE2">
      <w:pPr>
        <w:jc w:val="both"/>
      </w:pPr>
      <w:r>
        <w:t>Neither the Random Forest nor the Linear Regression model exhibited signs of overfitting. Both models demonstrated consistent performance on both training and testing datasets, suggesting a good balance between complexity and generalization.</w:t>
      </w:r>
    </w:p>
    <w:p w14:paraId="59E8E764" w14:textId="22645F79" w:rsidR="2771B8D6" w:rsidRDefault="2771B8D6" w:rsidP="04F17AE2">
      <w:pPr>
        <w:pStyle w:val="Heading4"/>
      </w:pPr>
      <w:bookmarkStart w:id="32" w:name="_Toc116791273"/>
      <w:r>
        <w:lastRenderedPageBreak/>
        <w:t>4.3.1.2 Mitigation Strategies</w:t>
      </w:r>
      <w:bookmarkEnd w:id="32"/>
    </w:p>
    <w:p w14:paraId="4C165437" w14:textId="76F7D42D" w:rsidR="2771B8D6" w:rsidRDefault="2771B8D6" w:rsidP="04F17AE2">
      <w:pPr>
        <w:jc w:val="both"/>
      </w:pPr>
      <w:r>
        <w:t>While overfitting was not observed, continued monitoring of model performance on new data and potential feature engineering adjustments should be considered to maintain model robustness over time.</w:t>
      </w:r>
    </w:p>
    <w:p w14:paraId="2AEA0644" w14:textId="0739A502" w:rsidR="2771B8D6" w:rsidRDefault="2771B8D6" w:rsidP="04F17AE2">
      <w:pPr>
        <w:pStyle w:val="Heading3"/>
      </w:pPr>
      <w:bookmarkStart w:id="33" w:name="_Toc960532572"/>
      <w:r>
        <w:t>4.3.2 Model Limitations</w:t>
      </w:r>
      <w:bookmarkEnd w:id="33"/>
    </w:p>
    <w:p w14:paraId="7BE2CD55" w14:textId="755D4C4A" w:rsidR="2771B8D6" w:rsidRDefault="2771B8D6" w:rsidP="04F17AE2">
      <w:pPr>
        <w:pStyle w:val="Heading4"/>
      </w:pPr>
      <w:bookmarkStart w:id="34" w:name="_Toc1521439244"/>
      <w:r>
        <w:t>4.3.2.1 Identified Limitations</w:t>
      </w:r>
      <w:bookmarkEnd w:id="34"/>
    </w:p>
    <w:p w14:paraId="1EAEE6E3" w14:textId="5B44FB2C" w:rsidR="2771B8D6" w:rsidRDefault="2771B8D6" w:rsidP="04F17AE2">
      <w:pPr>
        <w:jc w:val="both"/>
      </w:pPr>
      <w:r>
        <w:t>Sensitivity to Outliers: Both models may be sensitive to extreme outliers, requiring careful preprocessing and outlier handling.</w:t>
      </w:r>
    </w:p>
    <w:p w14:paraId="56FABC9F" w14:textId="69A44B78" w:rsidR="2771B8D6" w:rsidRDefault="2771B8D6" w:rsidP="04F17AE2">
      <w:pPr>
        <w:jc w:val="both"/>
      </w:pPr>
      <w:r>
        <w:t>Assumption of Linearity: Linear Regression assumes a linear relationship between features and the target variable, which may not capture complex non-linearities.</w:t>
      </w:r>
    </w:p>
    <w:p w14:paraId="07DA974E" w14:textId="43FE8AFD" w:rsidR="2771B8D6" w:rsidRDefault="2771B8D6" w:rsidP="04F17AE2">
      <w:pPr>
        <w:pStyle w:val="Heading4"/>
      </w:pPr>
      <w:bookmarkStart w:id="35" w:name="_Toc1306974038"/>
      <w:r>
        <w:t>4.3.2.2 Refinement Strategies</w:t>
      </w:r>
      <w:bookmarkEnd w:id="35"/>
    </w:p>
    <w:p w14:paraId="2DF36A50" w14:textId="7F297F26" w:rsidR="2771B8D6" w:rsidRDefault="2771B8D6" w:rsidP="04F17AE2">
      <w:pPr>
        <w:jc w:val="both"/>
      </w:pPr>
      <w:r>
        <w:t>Outlier Handling: Implement robust outlier detection and handling mechanisms to enhance model resilience.</w:t>
      </w:r>
    </w:p>
    <w:p w14:paraId="244090ED" w14:textId="79276F25" w:rsidR="2771B8D6" w:rsidRDefault="2771B8D6" w:rsidP="04F17AE2">
      <w:pPr>
        <w:jc w:val="both"/>
      </w:pPr>
      <w:r>
        <w:t>Complexity Adjustment: For Linear Regression, consider exploring more complex models that can capture non-linear relationships without sacrificing interpretability.</w:t>
      </w:r>
    </w:p>
    <w:p w14:paraId="719A23AC" w14:textId="701882FE" w:rsidR="5B1E98C5" w:rsidRDefault="5B1E98C5" w:rsidP="04F17AE2">
      <w:pPr>
        <w:jc w:val="both"/>
      </w:pPr>
    </w:p>
    <w:p w14:paraId="2FB2A9D4" w14:textId="6096F8CB" w:rsidR="3C4213F1" w:rsidRDefault="3C4213F1" w:rsidP="00B674A9">
      <w:pPr>
        <w:pStyle w:val="Heading1"/>
      </w:pPr>
      <w:bookmarkStart w:id="36" w:name="_Toc1731083195"/>
      <w:r>
        <w:t>5. Conclusion</w:t>
      </w:r>
      <w:bookmarkEnd w:id="36"/>
    </w:p>
    <w:p w14:paraId="582E41A4" w14:textId="103CCBE0" w:rsidR="3C4213F1" w:rsidRDefault="3C4213F1" w:rsidP="04F17AE2">
      <w:pPr>
        <w:jc w:val="both"/>
        <w:rPr>
          <w:sz w:val="24"/>
          <w:szCs w:val="24"/>
        </w:rPr>
      </w:pPr>
      <w:r>
        <w:t xml:space="preserve">The project's conclusion is drawn from a comprehensive analysis of two predictive models, Random </w:t>
      </w:r>
      <w:proofErr w:type="gramStart"/>
      <w:r>
        <w:t>Forest</w:t>
      </w:r>
      <w:proofErr w:type="gramEnd"/>
      <w:r>
        <w:t xml:space="preserve"> and Linear Regression, for hourly load forecasting. The Random Forest model exhibited superior accuracy, capturing complex patterns and temporal variations in the data. In contrast, the Linear Regression model, while interpretable, struggled with the non-linear intricacies of hourly load demand. The findings underscore the significance of model selection in meeting the forecasting objectives.</w:t>
      </w:r>
      <w:r w:rsidR="2F38EC08">
        <w:t xml:space="preserve"> </w:t>
      </w:r>
    </w:p>
    <w:p w14:paraId="537A365C" w14:textId="349DFE11" w:rsidR="3C4213F1" w:rsidRDefault="3C4213F1" w:rsidP="00B674A9">
      <w:pPr>
        <w:pStyle w:val="Heading1"/>
      </w:pPr>
      <w:bookmarkStart w:id="37" w:name="_Toc1892356540"/>
      <w:r>
        <w:t>6. Recommendations</w:t>
      </w:r>
      <w:bookmarkEnd w:id="37"/>
    </w:p>
    <w:p w14:paraId="46F4A655" w14:textId="7EB77332" w:rsidR="3C4213F1" w:rsidRDefault="3C4213F1" w:rsidP="04F17AE2">
      <w:pPr>
        <w:pStyle w:val="Heading2"/>
      </w:pPr>
      <w:bookmarkStart w:id="38" w:name="_Toc1412835300"/>
      <w:r>
        <w:t>6.1 Model Selection</w:t>
      </w:r>
      <w:bookmarkEnd w:id="38"/>
    </w:p>
    <w:p w14:paraId="3073DFF8" w14:textId="45D33A46" w:rsidR="3C4213F1" w:rsidRDefault="3C4213F1" w:rsidP="04F17AE2">
      <w:pPr>
        <w:jc w:val="both"/>
        <w:rPr>
          <w:sz w:val="24"/>
          <w:szCs w:val="24"/>
        </w:rPr>
      </w:pPr>
      <w:r>
        <w:t>The Random Forest model is recommended for deployment due to its outstanding performance in accurately predicting hourly load demand. Leveraging its robust capabilities, stakeholders can make informed decisions regarding resource allocation and operational planning.</w:t>
      </w:r>
    </w:p>
    <w:p w14:paraId="23106E98" w14:textId="41DC8DBA" w:rsidR="3C4213F1" w:rsidRDefault="3C4213F1" w:rsidP="04F17AE2">
      <w:pPr>
        <w:pStyle w:val="Heading2"/>
      </w:pPr>
      <w:bookmarkStart w:id="39" w:name="_Toc294807785"/>
      <w:r>
        <w:t>6.2 Operational Strategies</w:t>
      </w:r>
      <w:bookmarkEnd w:id="39"/>
    </w:p>
    <w:p w14:paraId="5835461A" w14:textId="22958D32" w:rsidR="3C4213F1" w:rsidRDefault="3C4213F1" w:rsidP="04F17AE2">
      <w:pPr>
        <w:jc w:val="both"/>
        <w:rPr>
          <w:sz w:val="24"/>
          <w:szCs w:val="24"/>
        </w:rPr>
      </w:pPr>
      <w:r>
        <w:t>Utilize the accurate predictions from the Random Forest model to optimize resource allocation, enhance operational efficiency, and proactively manage energy demand. Consider integrating these forecasts into decision-making processes for a more resilient and adaptable energy infrastructure.</w:t>
      </w:r>
    </w:p>
    <w:p w14:paraId="117BAB3C" w14:textId="1551FA1A" w:rsidR="3C4213F1" w:rsidRDefault="3C4213F1" w:rsidP="00B674A9">
      <w:pPr>
        <w:pStyle w:val="Heading1"/>
      </w:pPr>
      <w:bookmarkStart w:id="40" w:name="_Toc1694312944"/>
      <w:r>
        <w:t>7. Future Work</w:t>
      </w:r>
      <w:bookmarkEnd w:id="40"/>
    </w:p>
    <w:p w14:paraId="68BDFB33" w14:textId="7A07C86F" w:rsidR="3C4213F1" w:rsidRDefault="3C4213F1" w:rsidP="04F17AE2">
      <w:pPr>
        <w:pStyle w:val="Heading2"/>
      </w:pPr>
      <w:bookmarkStart w:id="41" w:name="_Toc265205716"/>
      <w:r>
        <w:t>7.1 Model Refinement</w:t>
      </w:r>
      <w:bookmarkEnd w:id="41"/>
    </w:p>
    <w:p w14:paraId="1A8023EF" w14:textId="38861FFC" w:rsidR="3C4213F1" w:rsidRDefault="3C4213F1" w:rsidP="04F17AE2">
      <w:pPr>
        <w:jc w:val="both"/>
        <w:rPr>
          <w:sz w:val="24"/>
          <w:szCs w:val="24"/>
        </w:rPr>
      </w:pPr>
      <w:r>
        <w:t>Continued model refinement is essential to ensure sustained accuracy and adaptability. Focus on:</w:t>
      </w:r>
    </w:p>
    <w:p w14:paraId="3670970E" w14:textId="65D916C5" w:rsidR="3C4213F1" w:rsidRDefault="3C4213F1" w:rsidP="04F17AE2">
      <w:pPr>
        <w:jc w:val="both"/>
      </w:pPr>
      <w:r>
        <w:lastRenderedPageBreak/>
        <w:t>Outlier Handling: Implement robust outlier detection mechanisms for enhanced model resilience.</w:t>
      </w:r>
    </w:p>
    <w:p w14:paraId="69887E1D" w14:textId="15199460" w:rsidR="3C4213F1" w:rsidRDefault="3C4213F1" w:rsidP="04F17AE2">
      <w:pPr>
        <w:jc w:val="both"/>
      </w:pPr>
      <w:r>
        <w:t>Feature Engineering: Explore additional feature engineering strategies to capture nuanced relationships in the data.</w:t>
      </w:r>
    </w:p>
    <w:p w14:paraId="5E968B09" w14:textId="2F74EB0B" w:rsidR="3C4213F1" w:rsidRDefault="3C4213F1" w:rsidP="04F17AE2">
      <w:pPr>
        <w:pStyle w:val="Heading3"/>
        <w:rPr>
          <w:rFonts w:ascii="Arial Black" w:eastAsia="Arial Black" w:hAnsi="Arial Black" w:cs="Arial Black"/>
          <w:sz w:val="24"/>
          <w:szCs w:val="24"/>
        </w:rPr>
      </w:pPr>
      <w:bookmarkStart w:id="42" w:name="_Toc940718287"/>
      <w:r w:rsidRPr="04F17AE2">
        <w:rPr>
          <w:rFonts w:ascii="Arial Black" w:eastAsia="Arial Black" w:hAnsi="Arial Black" w:cs="Arial Black"/>
          <w:sz w:val="24"/>
          <w:szCs w:val="24"/>
        </w:rPr>
        <w:t>7.2 Advanced Models</w:t>
      </w:r>
      <w:bookmarkEnd w:id="42"/>
    </w:p>
    <w:p w14:paraId="169BB5D7" w14:textId="103E24D5" w:rsidR="3C4213F1" w:rsidRDefault="3C4213F1" w:rsidP="04F17AE2">
      <w:pPr>
        <w:jc w:val="both"/>
        <w:rPr>
          <w:sz w:val="24"/>
          <w:szCs w:val="24"/>
        </w:rPr>
      </w:pPr>
      <w:r>
        <w:t>Investigate more advanced models that strike a balance between complexity and interpretability. Explore models capable of capturing non-linear relationships without sacrificing the transparency needed for effective decision-making.</w:t>
      </w:r>
    </w:p>
    <w:p w14:paraId="73A1C20D" w14:textId="5B6BE944" w:rsidR="3C4213F1" w:rsidRDefault="3C4213F1" w:rsidP="04F17AE2">
      <w:pPr>
        <w:pStyle w:val="Heading2"/>
        <w:rPr>
          <w:sz w:val="24"/>
          <w:szCs w:val="24"/>
        </w:rPr>
      </w:pPr>
      <w:bookmarkStart w:id="43" w:name="_Toc1889560762"/>
      <w:r w:rsidRPr="04F17AE2">
        <w:rPr>
          <w:sz w:val="24"/>
          <w:szCs w:val="24"/>
        </w:rPr>
        <w:t>7.3 Further Analysis</w:t>
      </w:r>
      <w:bookmarkEnd w:id="43"/>
    </w:p>
    <w:p w14:paraId="147158B3" w14:textId="31EDACC0" w:rsidR="3C4213F1" w:rsidRDefault="3C4213F1" w:rsidP="04F17AE2">
      <w:pPr>
        <w:jc w:val="both"/>
        <w:rPr>
          <w:sz w:val="24"/>
          <w:szCs w:val="24"/>
        </w:rPr>
      </w:pPr>
      <w:r>
        <w:t>Conduct further analysis to understand the factors contributing to linear deviations in the Linear Regression model. Explore potential enhancements or adjustments to the model architecture to better align with the complexities of hourly load patterns.</w:t>
      </w:r>
    </w:p>
    <w:p w14:paraId="46B5C4E5" w14:textId="71C76512" w:rsidR="3C4213F1" w:rsidRDefault="3C4213F1" w:rsidP="04F17AE2">
      <w:pPr>
        <w:jc w:val="both"/>
        <w:rPr>
          <w:sz w:val="24"/>
          <w:szCs w:val="24"/>
        </w:rPr>
      </w:pPr>
      <w:r>
        <w:t>In conclusion, the predictive modeling project has provided valuable insights and a foundation for actionable recommendations. The Random Forest model stands out as a robust tool for accurate hourly load forecasting, and future work should focus on refining and advancing the modeling framework to meet evolving industry demands.</w:t>
      </w:r>
    </w:p>
    <w:p w14:paraId="11F19DCA" w14:textId="51654463" w:rsidR="5B1E98C5" w:rsidRDefault="5B1E98C5" w:rsidP="04F17AE2">
      <w:pPr>
        <w:jc w:val="both"/>
      </w:pPr>
    </w:p>
    <w:p w14:paraId="27583DD1" w14:textId="18E59442" w:rsidR="5B1E98C5" w:rsidRDefault="5B1E98C5" w:rsidP="04F17AE2">
      <w:pPr>
        <w:jc w:val="both"/>
      </w:pPr>
    </w:p>
    <w:p w14:paraId="05A56AAD" w14:textId="0B937905" w:rsidR="5B1E98C5" w:rsidRDefault="5B1E98C5" w:rsidP="04F17AE2">
      <w:pPr>
        <w:jc w:val="both"/>
      </w:pPr>
    </w:p>
    <w:p w14:paraId="2102035F" w14:textId="437CDB79" w:rsidR="5B1E98C5" w:rsidRDefault="5B1E98C5" w:rsidP="04F17AE2">
      <w:pPr>
        <w:jc w:val="both"/>
      </w:pPr>
    </w:p>
    <w:p w14:paraId="5C8E6042" w14:textId="04DAA8F8" w:rsidR="5B1E98C5" w:rsidRDefault="5B1E98C5" w:rsidP="04F17AE2">
      <w:pPr>
        <w:jc w:val="both"/>
      </w:pPr>
    </w:p>
    <w:p w14:paraId="5328F564" w14:textId="5FB09EFA" w:rsidR="5B1E98C5" w:rsidRDefault="5B1E98C5" w:rsidP="04F17AE2">
      <w:pPr>
        <w:jc w:val="both"/>
      </w:pPr>
    </w:p>
    <w:p w14:paraId="1B470DD7" w14:textId="7A99211E" w:rsidR="5B1E98C5" w:rsidRDefault="5B1E98C5" w:rsidP="04F17AE2">
      <w:pPr>
        <w:jc w:val="both"/>
      </w:pPr>
    </w:p>
    <w:p w14:paraId="04982D4B" w14:textId="1B300D60" w:rsidR="5B1E98C5" w:rsidRDefault="5B1E98C5" w:rsidP="04F17AE2">
      <w:pPr>
        <w:jc w:val="both"/>
      </w:pPr>
    </w:p>
    <w:p w14:paraId="2B166F03" w14:textId="7A262271" w:rsidR="5B1E98C5" w:rsidRDefault="5B1E98C5" w:rsidP="04F17AE2">
      <w:pPr>
        <w:jc w:val="both"/>
      </w:pPr>
    </w:p>
    <w:p w14:paraId="4C56620B" w14:textId="38F0C44E" w:rsidR="5B1E98C5" w:rsidRDefault="5B1E98C5" w:rsidP="04F17AE2">
      <w:pPr>
        <w:jc w:val="both"/>
      </w:pPr>
    </w:p>
    <w:p w14:paraId="7F4F9143" w14:textId="72A16C85" w:rsidR="5B1E98C5" w:rsidRDefault="5B1E98C5" w:rsidP="04F17AE2">
      <w:pPr>
        <w:jc w:val="both"/>
      </w:pPr>
    </w:p>
    <w:sectPr w:rsidR="5B1E98C5">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E9985" w14:textId="77777777" w:rsidR="00544117" w:rsidRDefault="00544117">
      <w:pPr>
        <w:spacing w:after="0" w:line="240" w:lineRule="auto"/>
      </w:pPr>
      <w:r>
        <w:separator/>
      </w:r>
    </w:p>
  </w:endnote>
  <w:endnote w:type="continuationSeparator" w:id="0">
    <w:p w14:paraId="2ACDA293" w14:textId="77777777" w:rsidR="00544117" w:rsidRDefault="00544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4F17AE2" w14:paraId="39C413BF" w14:textId="77777777" w:rsidTr="04F17AE2">
      <w:trPr>
        <w:trHeight w:val="300"/>
      </w:trPr>
      <w:tc>
        <w:tcPr>
          <w:tcW w:w="3120" w:type="dxa"/>
        </w:tcPr>
        <w:p w14:paraId="2FE23610" w14:textId="651233E6" w:rsidR="04F17AE2" w:rsidRDefault="04F17AE2" w:rsidP="04F17AE2">
          <w:pPr>
            <w:pStyle w:val="Header"/>
            <w:ind w:left="-115"/>
          </w:pPr>
        </w:p>
      </w:tc>
      <w:tc>
        <w:tcPr>
          <w:tcW w:w="3120" w:type="dxa"/>
        </w:tcPr>
        <w:p w14:paraId="754B8077" w14:textId="4542ECF4" w:rsidR="04F17AE2" w:rsidRDefault="04F17AE2" w:rsidP="04F17AE2">
          <w:pPr>
            <w:pStyle w:val="Header"/>
            <w:jc w:val="center"/>
          </w:pPr>
          <w:r>
            <w:fldChar w:fldCharType="begin"/>
          </w:r>
          <w:r>
            <w:instrText>PAGE</w:instrText>
          </w:r>
          <w:r w:rsidR="00000000">
            <w:fldChar w:fldCharType="separate"/>
          </w:r>
          <w:r w:rsidR="00B674A9">
            <w:rPr>
              <w:noProof/>
            </w:rPr>
            <w:t>1</w:t>
          </w:r>
          <w:r>
            <w:fldChar w:fldCharType="end"/>
          </w:r>
        </w:p>
      </w:tc>
      <w:tc>
        <w:tcPr>
          <w:tcW w:w="3120" w:type="dxa"/>
        </w:tcPr>
        <w:p w14:paraId="2F94C690" w14:textId="3489A09F" w:rsidR="04F17AE2" w:rsidRDefault="04F17AE2" w:rsidP="04F17AE2">
          <w:pPr>
            <w:pStyle w:val="Header"/>
            <w:ind w:right="-115"/>
            <w:jc w:val="right"/>
          </w:pPr>
        </w:p>
      </w:tc>
    </w:tr>
  </w:tbl>
  <w:p w14:paraId="115E42D3" w14:textId="76146B57" w:rsidR="04F17AE2" w:rsidRDefault="04F17AE2" w:rsidP="04F17A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4D784" w14:textId="77777777" w:rsidR="00544117" w:rsidRDefault="00544117">
      <w:pPr>
        <w:spacing w:after="0" w:line="240" w:lineRule="auto"/>
      </w:pPr>
      <w:r>
        <w:separator/>
      </w:r>
    </w:p>
  </w:footnote>
  <w:footnote w:type="continuationSeparator" w:id="0">
    <w:p w14:paraId="7E9A8E88" w14:textId="77777777" w:rsidR="00544117" w:rsidRDefault="005441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ayout w:type="fixed"/>
      <w:tblLook w:val="06A0" w:firstRow="1" w:lastRow="0" w:firstColumn="1" w:lastColumn="0" w:noHBand="1" w:noVBand="1"/>
    </w:tblPr>
    <w:tblGrid>
      <w:gridCol w:w="937"/>
      <w:gridCol w:w="7445"/>
      <w:gridCol w:w="978"/>
    </w:tblGrid>
    <w:tr w:rsidR="04F17AE2" w14:paraId="37482E0E" w14:textId="77777777" w:rsidTr="04F17AE2">
      <w:trPr>
        <w:trHeight w:val="300"/>
        <w:jc w:val="center"/>
      </w:trPr>
      <w:tc>
        <w:tcPr>
          <w:tcW w:w="937" w:type="dxa"/>
        </w:tcPr>
        <w:p w14:paraId="7A6B7D51" w14:textId="4805B90A" w:rsidR="04F17AE2" w:rsidRDefault="04F17AE2" w:rsidP="04F17AE2"/>
      </w:tc>
      <w:tc>
        <w:tcPr>
          <w:tcW w:w="7445" w:type="dxa"/>
        </w:tcPr>
        <w:p w14:paraId="25CE04E8" w14:textId="5B7C5444" w:rsidR="04F17AE2" w:rsidRDefault="04F17AE2" w:rsidP="04F17AE2">
          <w:pPr>
            <w:jc w:val="center"/>
            <w:rPr>
              <w:rFonts w:ascii="Arial" w:eastAsia="Arial" w:hAnsi="Arial" w:cs="Arial"/>
              <w:sz w:val="16"/>
              <w:szCs w:val="16"/>
            </w:rPr>
          </w:pPr>
          <w:r>
            <w:t>HOURLY LOAD PREDICTION FOR THE NEW HAMPSHIRE</w:t>
          </w:r>
        </w:p>
      </w:tc>
      <w:tc>
        <w:tcPr>
          <w:tcW w:w="978" w:type="dxa"/>
        </w:tcPr>
        <w:p w14:paraId="0A4336C6" w14:textId="0320FEFC" w:rsidR="04F17AE2" w:rsidRDefault="04F17AE2" w:rsidP="04F17AE2"/>
      </w:tc>
    </w:tr>
  </w:tbl>
  <w:p w14:paraId="157B5454" w14:textId="788D60A3" w:rsidR="04F17AE2" w:rsidRDefault="04F17AE2" w:rsidP="04F17AE2">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3B80A"/>
    <w:multiLevelType w:val="hybridMultilevel"/>
    <w:tmpl w:val="57641BDE"/>
    <w:lvl w:ilvl="0" w:tplc="872AEECC">
      <w:start w:val="1"/>
      <w:numFmt w:val="bullet"/>
      <w:lvlText w:val=""/>
      <w:lvlJc w:val="left"/>
      <w:pPr>
        <w:ind w:left="720" w:hanging="360"/>
      </w:pPr>
      <w:rPr>
        <w:rFonts w:ascii="Symbol" w:hAnsi="Symbol" w:hint="default"/>
      </w:rPr>
    </w:lvl>
    <w:lvl w:ilvl="1" w:tplc="A0ECE6C4">
      <w:start w:val="1"/>
      <w:numFmt w:val="bullet"/>
      <w:lvlText w:val="o"/>
      <w:lvlJc w:val="left"/>
      <w:pPr>
        <w:ind w:left="1440" w:hanging="360"/>
      </w:pPr>
      <w:rPr>
        <w:rFonts w:ascii="Courier New" w:hAnsi="Courier New" w:hint="default"/>
      </w:rPr>
    </w:lvl>
    <w:lvl w:ilvl="2" w:tplc="7AE66970">
      <w:start w:val="1"/>
      <w:numFmt w:val="bullet"/>
      <w:lvlText w:val=""/>
      <w:lvlJc w:val="left"/>
      <w:pPr>
        <w:ind w:left="2160" w:hanging="360"/>
      </w:pPr>
      <w:rPr>
        <w:rFonts w:ascii="Wingdings" w:hAnsi="Wingdings" w:hint="default"/>
      </w:rPr>
    </w:lvl>
    <w:lvl w:ilvl="3" w:tplc="4A18EC3C">
      <w:start w:val="1"/>
      <w:numFmt w:val="bullet"/>
      <w:lvlText w:val=""/>
      <w:lvlJc w:val="left"/>
      <w:pPr>
        <w:ind w:left="2880" w:hanging="360"/>
      </w:pPr>
      <w:rPr>
        <w:rFonts w:ascii="Symbol" w:hAnsi="Symbol" w:hint="default"/>
      </w:rPr>
    </w:lvl>
    <w:lvl w:ilvl="4" w:tplc="572CA9EC">
      <w:start w:val="1"/>
      <w:numFmt w:val="bullet"/>
      <w:lvlText w:val="o"/>
      <w:lvlJc w:val="left"/>
      <w:pPr>
        <w:ind w:left="3600" w:hanging="360"/>
      </w:pPr>
      <w:rPr>
        <w:rFonts w:ascii="Courier New" w:hAnsi="Courier New" w:hint="default"/>
      </w:rPr>
    </w:lvl>
    <w:lvl w:ilvl="5" w:tplc="735C2BE6">
      <w:start w:val="1"/>
      <w:numFmt w:val="bullet"/>
      <w:lvlText w:val=""/>
      <w:lvlJc w:val="left"/>
      <w:pPr>
        <w:ind w:left="4320" w:hanging="360"/>
      </w:pPr>
      <w:rPr>
        <w:rFonts w:ascii="Wingdings" w:hAnsi="Wingdings" w:hint="default"/>
      </w:rPr>
    </w:lvl>
    <w:lvl w:ilvl="6" w:tplc="804441D6">
      <w:start w:val="1"/>
      <w:numFmt w:val="bullet"/>
      <w:lvlText w:val=""/>
      <w:lvlJc w:val="left"/>
      <w:pPr>
        <w:ind w:left="5040" w:hanging="360"/>
      </w:pPr>
      <w:rPr>
        <w:rFonts w:ascii="Symbol" w:hAnsi="Symbol" w:hint="default"/>
      </w:rPr>
    </w:lvl>
    <w:lvl w:ilvl="7" w:tplc="0C5A2F86">
      <w:start w:val="1"/>
      <w:numFmt w:val="bullet"/>
      <w:lvlText w:val="o"/>
      <w:lvlJc w:val="left"/>
      <w:pPr>
        <w:ind w:left="5760" w:hanging="360"/>
      </w:pPr>
      <w:rPr>
        <w:rFonts w:ascii="Courier New" w:hAnsi="Courier New" w:hint="default"/>
      </w:rPr>
    </w:lvl>
    <w:lvl w:ilvl="8" w:tplc="B57CE7DA">
      <w:start w:val="1"/>
      <w:numFmt w:val="bullet"/>
      <w:lvlText w:val=""/>
      <w:lvlJc w:val="left"/>
      <w:pPr>
        <w:ind w:left="6480" w:hanging="360"/>
      </w:pPr>
      <w:rPr>
        <w:rFonts w:ascii="Wingdings" w:hAnsi="Wingdings" w:hint="default"/>
      </w:rPr>
    </w:lvl>
  </w:abstractNum>
  <w:abstractNum w:abstractNumId="1" w15:restartNumberingAfterBreak="0">
    <w:nsid w:val="176BEED4"/>
    <w:multiLevelType w:val="hybridMultilevel"/>
    <w:tmpl w:val="F162BE96"/>
    <w:lvl w:ilvl="0" w:tplc="2FDEC0EE">
      <w:start w:val="1"/>
      <w:numFmt w:val="bullet"/>
      <w:lvlText w:val=""/>
      <w:lvlJc w:val="left"/>
      <w:pPr>
        <w:ind w:left="720" w:hanging="360"/>
      </w:pPr>
      <w:rPr>
        <w:rFonts w:ascii="Symbol" w:hAnsi="Symbol" w:hint="default"/>
      </w:rPr>
    </w:lvl>
    <w:lvl w:ilvl="1" w:tplc="07129520">
      <w:start w:val="1"/>
      <w:numFmt w:val="bullet"/>
      <w:lvlText w:val="o"/>
      <w:lvlJc w:val="left"/>
      <w:pPr>
        <w:ind w:left="1440" w:hanging="360"/>
      </w:pPr>
      <w:rPr>
        <w:rFonts w:ascii="Courier New" w:hAnsi="Courier New" w:hint="default"/>
      </w:rPr>
    </w:lvl>
    <w:lvl w:ilvl="2" w:tplc="88602DE0">
      <w:start w:val="1"/>
      <w:numFmt w:val="bullet"/>
      <w:lvlText w:val=""/>
      <w:lvlJc w:val="left"/>
      <w:pPr>
        <w:ind w:left="2160" w:hanging="360"/>
      </w:pPr>
      <w:rPr>
        <w:rFonts w:ascii="Wingdings" w:hAnsi="Wingdings" w:hint="default"/>
      </w:rPr>
    </w:lvl>
    <w:lvl w:ilvl="3" w:tplc="5478F100">
      <w:start w:val="1"/>
      <w:numFmt w:val="bullet"/>
      <w:lvlText w:val=""/>
      <w:lvlJc w:val="left"/>
      <w:pPr>
        <w:ind w:left="2880" w:hanging="360"/>
      </w:pPr>
      <w:rPr>
        <w:rFonts w:ascii="Symbol" w:hAnsi="Symbol" w:hint="default"/>
      </w:rPr>
    </w:lvl>
    <w:lvl w:ilvl="4" w:tplc="3878A206">
      <w:start w:val="1"/>
      <w:numFmt w:val="bullet"/>
      <w:lvlText w:val="o"/>
      <w:lvlJc w:val="left"/>
      <w:pPr>
        <w:ind w:left="3600" w:hanging="360"/>
      </w:pPr>
      <w:rPr>
        <w:rFonts w:ascii="Courier New" w:hAnsi="Courier New" w:hint="default"/>
      </w:rPr>
    </w:lvl>
    <w:lvl w:ilvl="5" w:tplc="3E42B2D0">
      <w:start w:val="1"/>
      <w:numFmt w:val="bullet"/>
      <w:lvlText w:val=""/>
      <w:lvlJc w:val="left"/>
      <w:pPr>
        <w:ind w:left="4320" w:hanging="360"/>
      </w:pPr>
      <w:rPr>
        <w:rFonts w:ascii="Wingdings" w:hAnsi="Wingdings" w:hint="default"/>
      </w:rPr>
    </w:lvl>
    <w:lvl w:ilvl="6" w:tplc="695ED65E">
      <w:start w:val="1"/>
      <w:numFmt w:val="bullet"/>
      <w:lvlText w:val=""/>
      <w:lvlJc w:val="left"/>
      <w:pPr>
        <w:ind w:left="5040" w:hanging="360"/>
      </w:pPr>
      <w:rPr>
        <w:rFonts w:ascii="Symbol" w:hAnsi="Symbol" w:hint="default"/>
      </w:rPr>
    </w:lvl>
    <w:lvl w:ilvl="7" w:tplc="609472EC">
      <w:start w:val="1"/>
      <w:numFmt w:val="bullet"/>
      <w:lvlText w:val="o"/>
      <w:lvlJc w:val="left"/>
      <w:pPr>
        <w:ind w:left="5760" w:hanging="360"/>
      </w:pPr>
      <w:rPr>
        <w:rFonts w:ascii="Courier New" w:hAnsi="Courier New" w:hint="default"/>
      </w:rPr>
    </w:lvl>
    <w:lvl w:ilvl="8" w:tplc="6BAAB318">
      <w:start w:val="1"/>
      <w:numFmt w:val="bullet"/>
      <w:lvlText w:val=""/>
      <w:lvlJc w:val="left"/>
      <w:pPr>
        <w:ind w:left="6480" w:hanging="360"/>
      </w:pPr>
      <w:rPr>
        <w:rFonts w:ascii="Wingdings" w:hAnsi="Wingdings" w:hint="default"/>
      </w:rPr>
    </w:lvl>
  </w:abstractNum>
  <w:abstractNum w:abstractNumId="2" w15:restartNumberingAfterBreak="0">
    <w:nsid w:val="1AFC79B7"/>
    <w:multiLevelType w:val="hybridMultilevel"/>
    <w:tmpl w:val="5AE8D322"/>
    <w:lvl w:ilvl="0" w:tplc="5B10EF34">
      <w:start w:val="1"/>
      <w:numFmt w:val="bullet"/>
      <w:lvlText w:val=""/>
      <w:lvlJc w:val="left"/>
      <w:pPr>
        <w:ind w:left="720" w:hanging="360"/>
      </w:pPr>
      <w:rPr>
        <w:rFonts w:ascii="Symbol" w:hAnsi="Symbol" w:hint="default"/>
      </w:rPr>
    </w:lvl>
    <w:lvl w:ilvl="1" w:tplc="66400D08">
      <w:start w:val="1"/>
      <w:numFmt w:val="bullet"/>
      <w:lvlText w:val="o"/>
      <w:lvlJc w:val="left"/>
      <w:pPr>
        <w:ind w:left="1440" w:hanging="360"/>
      </w:pPr>
      <w:rPr>
        <w:rFonts w:ascii="Courier New" w:hAnsi="Courier New" w:hint="default"/>
      </w:rPr>
    </w:lvl>
    <w:lvl w:ilvl="2" w:tplc="6FA230CC">
      <w:start w:val="1"/>
      <w:numFmt w:val="bullet"/>
      <w:lvlText w:val=""/>
      <w:lvlJc w:val="left"/>
      <w:pPr>
        <w:ind w:left="2160" w:hanging="360"/>
      </w:pPr>
      <w:rPr>
        <w:rFonts w:ascii="Wingdings" w:hAnsi="Wingdings" w:hint="default"/>
      </w:rPr>
    </w:lvl>
    <w:lvl w:ilvl="3" w:tplc="63ECD310">
      <w:start w:val="1"/>
      <w:numFmt w:val="bullet"/>
      <w:lvlText w:val=""/>
      <w:lvlJc w:val="left"/>
      <w:pPr>
        <w:ind w:left="2880" w:hanging="360"/>
      </w:pPr>
      <w:rPr>
        <w:rFonts w:ascii="Symbol" w:hAnsi="Symbol" w:hint="default"/>
      </w:rPr>
    </w:lvl>
    <w:lvl w:ilvl="4" w:tplc="AFCA4EB0">
      <w:start w:val="1"/>
      <w:numFmt w:val="bullet"/>
      <w:lvlText w:val="o"/>
      <w:lvlJc w:val="left"/>
      <w:pPr>
        <w:ind w:left="3600" w:hanging="360"/>
      </w:pPr>
      <w:rPr>
        <w:rFonts w:ascii="Courier New" w:hAnsi="Courier New" w:hint="default"/>
      </w:rPr>
    </w:lvl>
    <w:lvl w:ilvl="5" w:tplc="2B2A30B8">
      <w:start w:val="1"/>
      <w:numFmt w:val="bullet"/>
      <w:lvlText w:val=""/>
      <w:lvlJc w:val="left"/>
      <w:pPr>
        <w:ind w:left="4320" w:hanging="360"/>
      </w:pPr>
      <w:rPr>
        <w:rFonts w:ascii="Wingdings" w:hAnsi="Wingdings" w:hint="default"/>
      </w:rPr>
    </w:lvl>
    <w:lvl w:ilvl="6" w:tplc="8B9C8A4E">
      <w:start w:val="1"/>
      <w:numFmt w:val="bullet"/>
      <w:lvlText w:val=""/>
      <w:lvlJc w:val="left"/>
      <w:pPr>
        <w:ind w:left="5040" w:hanging="360"/>
      </w:pPr>
      <w:rPr>
        <w:rFonts w:ascii="Symbol" w:hAnsi="Symbol" w:hint="default"/>
      </w:rPr>
    </w:lvl>
    <w:lvl w:ilvl="7" w:tplc="4A68F56E">
      <w:start w:val="1"/>
      <w:numFmt w:val="bullet"/>
      <w:lvlText w:val="o"/>
      <w:lvlJc w:val="left"/>
      <w:pPr>
        <w:ind w:left="5760" w:hanging="360"/>
      </w:pPr>
      <w:rPr>
        <w:rFonts w:ascii="Courier New" w:hAnsi="Courier New" w:hint="default"/>
      </w:rPr>
    </w:lvl>
    <w:lvl w:ilvl="8" w:tplc="05724A1E">
      <w:start w:val="1"/>
      <w:numFmt w:val="bullet"/>
      <w:lvlText w:val=""/>
      <w:lvlJc w:val="left"/>
      <w:pPr>
        <w:ind w:left="6480" w:hanging="360"/>
      </w:pPr>
      <w:rPr>
        <w:rFonts w:ascii="Wingdings" w:hAnsi="Wingdings" w:hint="default"/>
      </w:rPr>
    </w:lvl>
  </w:abstractNum>
  <w:abstractNum w:abstractNumId="3" w15:restartNumberingAfterBreak="0">
    <w:nsid w:val="1F849F01"/>
    <w:multiLevelType w:val="hybridMultilevel"/>
    <w:tmpl w:val="3446AAAC"/>
    <w:lvl w:ilvl="0" w:tplc="1DB4F4AC">
      <w:start w:val="1"/>
      <w:numFmt w:val="bullet"/>
      <w:lvlText w:val=""/>
      <w:lvlJc w:val="left"/>
      <w:pPr>
        <w:ind w:left="720" w:hanging="360"/>
      </w:pPr>
      <w:rPr>
        <w:rFonts w:ascii="Symbol" w:hAnsi="Symbol" w:hint="default"/>
      </w:rPr>
    </w:lvl>
    <w:lvl w:ilvl="1" w:tplc="31A86A3E">
      <w:start w:val="1"/>
      <w:numFmt w:val="bullet"/>
      <w:lvlText w:val=""/>
      <w:lvlJc w:val="left"/>
      <w:pPr>
        <w:ind w:left="1440" w:hanging="360"/>
      </w:pPr>
      <w:rPr>
        <w:rFonts w:ascii="Symbol" w:hAnsi="Symbol" w:hint="default"/>
      </w:rPr>
    </w:lvl>
    <w:lvl w:ilvl="2" w:tplc="364C8436">
      <w:start w:val="1"/>
      <w:numFmt w:val="bullet"/>
      <w:lvlText w:val=""/>
      <w:lvlJc w:val="left"/>
      <w:pPr>
        <w:ind w:left="2160" w:hanging="360"/>
      </w:pPr>
      <w:rPr>
        <w:rFonts w:ascii="Wingdings" w:hAnsi="Wingdings" w:hint="default"/>
      </w:rPr>
    </w:lvl>
    <w:lvl w:ilvl="3" w:tplc="A4361780">
      <w:start w:val="1"/>
      <w:numFmt w:val="bullet"/>
      <w:lvlText w:val=""/>
      <w:lvlJc w:val="left"/>
      <w:pPr>
        <w:ind w:left="2880" w:hanging="360"/>
      </w:pPr>
      <w:rPr>
        <w:rFonts w:ascii="Symbol" w:hAnsi="Symbol" w:hint="default"/>
      </w:rPr>
    </w:lvl>
    <w:lvl w:ilvl="4" w:tplc="F1D8A658">
      <w:start w:val="1"/>
      <w:numFmt w:val="bullet"/>
      <w:lvlText w:val="o"/>
      <w:lvlJc w:val="left"/>
      <w:pPr>
        <w:ind w:left="3600" w:hanging="360"/>
      </w:pPr>
      <w:rPr>
        <w:rFonts w:ascii="Courier New" w:hAnsi="Courier New" w:hint="default"/>
      </w:rPr>
    </w:lvl>
    <w:lvl w:ilvl="5" w:tplc="1D908916">
      <w:start w:val="1"/>
      <w:numFmt w:val="bullet"/>
      <w:lvlText w:val=""/>
      <w:lvlJc w:val="left"/>
      <w:pPr>
        <w:ind w:left="4320" w:hanging="360"/>
      </w:pPr>
      <w:rPr>
        <w:rFonts w:ascii="Wingdings" w:hAnsi="Wingdings" w:hint="default"/>
      </w:rPr>
    </w:lvl>
    <w:lvl w:ilvl="6" w:tplc="70921152">
      <w:start w:val="1"/>
      <w:numFmt w:val="bullet"/>
      <w:lvlText w:val=""/>
      <w:lvlJc w:val="left"/>
      <w:pPr>
        <w:ind w:left="5040" w:hanging="360"/>
      </w:pPr>
      <w:rPr>
        <w:rFonts w:ascii="Symbol" w:hAnsi="Symbol" w:hint="default"/>
      </w:rPr>
    </w:lvl>
    <w:lvl w:ilvl="7" w:tplc="DD98D1AE">
      <w:start w:val="1"/>
      <w:numFmt w:val="bullet"/>
      <w:lvlText w:val="o"/>
      <w:lvlJc w:val="left"/>
      <w:pPr>
        <w:ind w:left="5760" w:hanging="360"/>
      </w:pPr>
      <w:rPr>
        <w:rFonts w:ascii="Courier New" w:hAnsi="Courier New" w:hint="default"/>
      </w:rPr>
    </w:lvl>
    <w:lvl w:ilvl="8" w:tplc="9FA4F17A">
      <w:start w:val="1"/>
      <w:numFmt w:val="bullet"/>
      <w:lvlText w:val=""/>
      <w:lvlJc w:val="left"/>
      <w:pPr>
        <w:ind w:left="6480" w:hanging="360"/>
      </w:pPr>
      <w:rPr>
        <w:rFonts w:ascii="Wingdings" w:hAnsi="Wingdings" w:hint="default"/>
      </w:rPr>
    </w:lvl>
  </w:abstractNum>
  <w:abstractNum w:abstractNumId="4" w15:restartNumberingAfterBreak="0">
    <w:nsid w:val="30AF1CA4"/>
    <w:multiLevelType w:val="hybridMultilevel"/>
    <w:tmpl w:val="EC146C86"/>
    <w:lvl w:ilvl="0" w:tplc="AA2494FC">
      <w:start w:val="1"/>
      <w:numFmt w:val="bullet"/>
      <w:lvlText w:val=""/>
      <w:lvlJc w:val="left"/>
      <w:pPr>
        <w:ind w:left="720" w:hanging="360"/>
      </w:pPr>
      <w:rPr>
        <w:rFonts w:ascii="Symbol" w:hAnsi="Symbol" w:hint="default"/>
      </w:rPr>
    </w:lvl>
    <w:lvl w:ilvl="1" w:tplc="30EC45D2">
      <w:start w:val="1"/>
      <w:numFmt w:val="bullet"/>
      <w:lvlText w:val="o"/>
      <w:lvlJc w:val="left"/>
      <w:pPr>
        <w:ind w:left="1440" w:hanging="360"/>
      </w:pPr>
      <w:rPr>
        <w:rFonts w:ascii="Courier New" w:hAnsi="Courier New" w:hint="default"/>
      </w:rPr>
    </w:lvl>
    <w:lvl w:ilvl="2" w:tplc="FE1AED36">
      <w:start w:val="1"/>
      <w:numFmt w:val="bullet"/>
      <w:lvlText w:val=""/>
      <w:lvlJc w:val="left"/>
      <w:pPr>
        <w:ind w:left="2160" w:hanging="360"/>
      </w:pPr>
      <w:rPr>
        <w:rFonts w:ascii="Wingdings" w:hAnsi="Wingdings" w:hint="default"/>
      </w:rPr>
    </w:lvl>
    <w:lvl w:ilvl="3" w:tplc="D29EAF5E">
      <w:start w:val="1"/>
      <w:numFmt w:val="bullet"/>
      <w:lvlText w:val=""/>
      <w:lvlJc w:val="left"/>
      <w:pPr>
        <w:ind w:left="2880" w:hanging="360"/>
      </w:pPr>
      <w:rPr>
        <w:rFonts w:ascii="Symbol" w:hAnsi="Symbol" w:hint="default"/>
      </w:rPr>
    </w:lvl>
    <w:lvl w:ilvl="4" w:tplc="29B2D87C">
      <w:start w:val="1"/>
      <w:numFmt w:val="bullet"/>
      <w:lvlText w:val="o"/>
      <w:lvlJc w:val="left"/>
      <w:pPr>
        <w:ind w:left="3600" w:hanging="360"/>
      </w:pPr>
      <w:rPr>
        <w:rFonts w:ascii="Courier New" w:hAnsi="Courier New" w:hint="default"/>
      </w:rPr>
    </w:lvl>
    <w:lvl w:ilvl="5" w:tplc="AAE467E8">
      <w:start w:val="1"/>
      <w:numFmt w:val="bullet"/>
      <w:lvlText w:val=""/>
      <w:lvlJc w:val="left"/>
      <w:pPr>
        <w:ind w:left="4320" w:hanging="360"/>
      </w:pPr>
      <w:rPr>
        <w:rFonts w:ascii="Wingdings" w:hAnsi="Wingdings" w:hint="default"/>
      </w:rPr>
    </w:lvl>
    <w:lvl w:ilvl="6" w:tplc="87788BF8">
      <w:start w:val="1"/>
      <w:numFmt w:val="bullet"/>
      <w:lvlText w:val=""/>
      <w:lvlJc w:val="left"/>
      <w:pPr>
        <w:ind w:left="5040" w:hanging="360"/>
      </w:pPr>
      <w:rPr>
        <w:rFonts w:ascii="Symbol" w:hAnsi="Symbol" w:hint="default"/>
      </w:rPr>
    </w:lvl>
    <w:lvl w:ilvl="7" w:tplc="271265D6">
      <w:start w:val="1"/>
      <w:numFmt w:val="bullet"/>
      <w:lvlText w:val="o"/>
      <w:lvlJc w:val="left"/>
      <w:pPr>
        <w:ind w:left="5760" w:hanging="360"/>
      </w:pPr>
      <w:rPr>
        <w:rFonts w:ascii="Courier New" w:hAnsi="Courier New" w:hint="default"/>
      </w:rPr>
    </w:lvl>
    <w:lvl w:ilvl="8" w:tplc="442A9314">
      <w:start w:val="1"/>
      <w:numFmt w:val="bullet"/>
      <w:lvlText w:val=""/>
      <w:lvlJc w:val="left"/>
      <w:pPr>
        <w:ind w:left="6480" w:hanging="360"/>
      </w:pPr>
      <w:rPr>
        <w:rFonts w:ascii="Wingdings" w:hAnsi="Wingdings" w:hint="default"/>
      </w:rPr>
    </w:lvl>
  </w:abstractNum>
  <w:abstractNum w:abstractNumId="5" w15:restartNumberingAfterBreak="0">
    <w:nsid w:val="311F8152"/>
    <w:multiLevelType w:val="hybridMultilevel"/>
    <w:tmpl w:val="CE80A4E0"/>
    <w:lvl w:ilvl="0" w:tplc="D3F4BF50">
      <w:start w:val="1"/>
      <w:numFmt w:val="bullet"/>
      <w:lvlText w:val=""/>
      <w:lvlJc w:val="left"/>
      <w:pPr>
        <w:ind w:left="720" w:hanging="360"/>
      </w:pPr>
      <w:rPr>
        <w:rFonts w:ascii="Symbol" w:hAnsi="Symbol" w:hint="default"/>
      </w:rPr>
    </w:lvl>
    <w:lvl w:ilvl="1" w:tplc="F288D182">
      <w:start w:val="1"/>
      <w:numFmt w:val="bullet"/>
      <w:lvlText w:val="o"/>
      <w:lvlJc w:val="left"/>
      <w:pPr>
        <w:ind w:left="1440" w:hanging="360"/>
      </w:pPr>
      <w:rPr>
        <w:rFonts w:ascii="Courier New" w:hAnsi="Courier New" w:hint="default"/>
      </w:rPr>
    </w:lvl>
    <w:lvl w:ilvl="2" w:tplc="F448331E">
      <w:start w:val="1"/>
      <w:numFmt w:val="bullet"/>
      <w:lvlText w:val=""/>
      <w:lvlJc w:val="left"/>
      <w:pPr>
        <w:ind w:left="2160" w:hanging="360"/>
      </w:pPr>
      <w:rPr>
        <w:rFonts w:ascii="Wingdings" w:hAnsi="Wingdings" w:hint="default"/>
      </w:rPr>
    </w:lvl>
    <w:lvl w:ilvl="3" w:tplc="6240CD32">
      <w:start w:val="1"/>
      <w:numFmt w:val="bullet"/>
      <w:lvlText w:val=""/>
      <w:lvlJc w:val="left"/>
      <w:pPr>
        <w:ind w:left="2880" w:hanging="360"/>
      </w:pPr>
      <w:rPr>
        <w:rFonts w:ascii="Symbol" w:hAnsi="Symbol" w:hint="default"/>
      </w:rPr>
    </w:lvl>
    <w:lvl w:ilvl="4" w:tplc="6E60C488">
      <w:start w:val="1"/>
      <w:numFmt w:val="bullet"/>
      <w:lvlText w:val="o"/>
      <w:lvlJc w:val="left"/>
      <w:pPr>
        <w:ind w:left="3600" w:hanging="360"/>
      </w:pPr>
      <w:rPr>
        <w:rFonts w:ascii="Courier New" w:hAnsi="Courier New" w:hint="default"/>
      </w:rPr>
    </w:lvl>
    <w:lvl w:ilvl="5" w:tplc="4EEE5026">
      <w:start w:val="1"/>
      <w:numFmt w:val="bullet"/>
      <w:lvlText w:val=""/>
      <w:lvlJc w:val="left"/>
      <w:pPr>
        <w:ind w:left="4320" w:hanging="360"/>
      </w:pPr>
      <w:rPr>
        <w:rFonts w:ascii="Wingdings" w:hAnsi="Wingdings" w:hint="default"/>
      </w:rPr>
    </w:lvl>
    <w:lvl w:ilvl="6" w:tplc="38A8ECBA">
      <w:start w:val="1"/>
      <w:numFmt w:val="bullet"/>
      <w:lvlText w:val=""/>
      <w:lvlJc w:val="left"/>
      <w:pPr>
        <w:ind w:left="5040" w:hanging="360"/>
      </w:pPr>
      <w:rPr>
        <w:rFonts w:ascii="Symbol" w:hAnsi="Symbol" w:hint="default"/>
      </w:rPr>
    </w:lvl>
    <w:lvl w:ilvl="7" w:tplc="53EE4FA0">
      <w:start w:val="1"/>
      <w:numFmt w:val="bullet"/>
      <w:lvlText w:val="o"/>
      <w:lvlJc w:val="left"/>
      <w:pPr>
        <w:ind w:left="5760" w:hanging="360"/>
      </w:pPr>
      <w:rPr>
        <w:rFonts w:ascii="Courier New" w:hAnsi="Courier New" w:hint="default"/>
      </w:rPr>
    </w:lvl>
    <w:lvl w:ilvl="8" w:tplc="07720D8A">
      <w:start w:val="1"/>
      <w:numFmt w:val="bullet"/>
      <w:lvlText w:val=""/>
      <w:lvlJc w:val="left"/>
      <w:pPr>
        <w:ind w:left="6480" w:hanging="360"/>
      </w:pPr>
      <w:rPr>
        <w:rFonts w:ascii="Wingdings" w:hAnsi="Wingdings" w:hint="default"/>
      </w:rPr>
    </w:lvl>
  </w:abstractNum>
  <w:abstractNum w:abstractNumId="6" w15:restartNumberingAfterBreak="0">
    <w:nsid w:val="3601D857"/>
    <w:multiLevelType w:val="hybridMultilevel"/>
    <w:tmpl w:val="902441E4"/>
    <w:lvl w:ilvl="0" w:tplc="1988F312">
      <w:start w:val="1"/>
      <w:numFmt w:val="bullet"/>
      <w:lvlText w:val=""/>
      <w:lvlJc w:val="left"/>
      <w:pPr>
        <w:ind w:left="720" w:hanging="360"/>
      </w:pPr>
      <w:rPr>
        <w:rFonts w:ascii="Symbol" w:hAnsi="Symbol" w:hint="default"/>
      </w:rPr>
    </w:lvl>
    <w:lvl w:ilvl="1" w:tplc="9F90F938">
      <w:start w:val="1"/>
      <w:numFmt w:val="bullet"/>
      <w:lvlText w:val="o"/>
      <w:lvlJc w:val="left"/>
      <w:pPr>
        <w:ind w:left="1440" w:hanging="360"/>
      </w:pPr>
      <w:rPr>
        <w:rFonts w:ascii="Courier New" w:hAnsi="Courier New" w:hint="default"/>
      </w:rPr>
    </w:lvl>
    <w:lvl w:ilvl="2" w:tplc="9232F10E">
      <w:start w:val="1"/>
      <w:numFmt w:val="bullet"/>
      <w:lvlText w:val=""/>
      <w:lvlJc w:val="left"/>
      <w:pPr>
        <w:ind w:left="2160" w:hanging="360"/>
      </w:pPr>
      <w:rPr>
        <w:rFonts w:ascii="Wingdings" w:hAnsi="Wingdings" w:hint="default"/>
      </w:rPr>
    </w:lvl>
    <w:lvl w:ilvl="3" w:tplc="69348580">
      <w:start w:val="1"/>
      <w:numFmt w:val="bullet"/>
      <w:lvlText w:val=""/>
      <w:lvlJc w:val="left"/>
      <w:pPr>
        <w:ind w:left="2880" w:hanging="360"/>
      </w:pPr>
      <w:rPr>
        <w:rFonts w:ascii="Symbol" w:hAnsi="Symbol" w:hint="default"/>
      </w:rPr>
    </w:lvl>
    <w:lvl w:ilvl="4" w:tplc="1F0A417A">
      <w:start w:val="1"/>
      <w:numFmt w:val="bullet"/>
      <w:lvlText w:val="o"/>
      <w:lvlJc w:val="left"/>
      <w:pPr>
        <w:ind w:left="3600" w:hanging="360"/>
      </w:pPr>
      <w:rPr>
        <w:rFonts w:ascii="Courier New" w:hAnsi="Courier New" w:hint="default"/>
      </w:rPr>
    </w:lvl>
    <w:lvl w:ilvl="5" w:tplc="470CFE7A">
      <w:start w:val="1"/>
      <w:numFmt w:val="bullet"/>
      <w:lvlText w:val=""/>
      <w:lvlJc w:val="left"/>
      <w:pPr>
        <w:ind w:left="4320" w:hanging="360"/>
      </w:pPr>
      <w:rPr>
        <w:rFonts w:ascii="Wingdings" w:hAnsi="Wingdings" w:hint="default"/>
      </w:rPr>
    </w:lvl>
    <w:lvl w:ilvl="6" w:tplc="5846EFF8">
      <w:start w:val="1"/>
      <w:numFmt w:val="bullet"/>
      <w:lvlText w:val=""/>
      <w:lvlJc w:val="left"/>
      <w:pPr>
        <w:ind w:left="5040" w:hanging="360"/>
      </w:pPr>
      <w:rPr>
        <w:rFonts w:ascii="Symbol" w:hAnsi="Symbol" w:hint="default"/>
      </w:rPr>
    </w:lvl>
    <w:lvl w:ilvl="7" w:tplc="B87CE7D6">
      <w:start w:val="1"/>
      <w:numFmt w:val="bullet"/>
      <w:lvlText w:val="o"/>
      <w:lvlJc w:val="left"/>
      <w:pPr>
        <w:ind w:left="5760" w:hanging="360"/>
      </w:pPr>
      <w:rPr>
        <w:rFonts w:ascii="Courier New" w:hAnsi="Courier New" w:hint="default"/>
      </w:rPr>
    </w:lvl>
    <w:lvl w:ilvl="8" w:tplc="A4ECA240">
      <w:start w:val="1"/>
      <w:numFmt w:val="bullet"/>
      <w:lvlText w:val=""/>
      <w:lvlJc w:val="left"/>
      <w:pPr>
        <w:ind w:left="6480" w:hanging="360"/>
      </w:pPr>
      <w:rPr>
        <w:rFonts w:ascii="Wingdings" w:hAnsi="Wingdings" w:hint="default"/>
      </w:rPr>
    </w:lvl>
  </w:abstractNum>
  <w:abstractNum w:abstractNumId="7" w15:restartNumberingAfterBreak="0">
    <w:nsid w:val="3BD8FF13"/>
    <w:multiLevelType w:val="hybridMultilevel"/>
    <w:tmpl w:val="A634AADA"/>
    <w:lvl w:ilvl="0" w:tplc="E3D2A49C">
      <w:start w:val="1"/>
      <w:numFmt w:val="bullet"/>
      <w:lvlText w:val=""/>
      <w:lvlJc w:val="left"/>
      <w:pPr>
        <w:ind w:left="1890" w:hanging="360"/>
      </w:pPr>
      <w:rPr>
        <w:rFonts w:ascii="Symbol" w:hAnsi="Symbol" w:hint="default"/>
      </w:rPr>
    </w:lvl>
    <w:lvl w:ilvl="1" w:tplc="8182DF32">
      <w:start w:val="1"/>
      <w:numFmt w:val="bullet"/>
      <w:lvlText w:val="o"/>
      <w:lvlJc w:val="left"/>
      <w:pPr>
        <w:ind w:left="2610" w:hanging="360"/>
      </w:pPr>
      <w:rPr>
        <w:rFonts w:ascii="Courier New" w:hAnsi="Courier New" w:hint="default"/>
      </w:rPr>
    </w:lvl>
    <w:lvl w:ilvl="2" w:tplc="40DED6BC">
      <w:start w:val="1"/>
      <w:numFmt w:val="bullet"/>
      <w:lvlText w:val=""/>
      <w:lvlJc w:val="left"/>
      <w:pPr>
        <w:ind w:left="3330" w:hanging="360"/>
      </w:pPr>
      <w:rPr>
        <w:rFonts w:ascii="Wingdings" w:hAnsi="Wingdings" w:hint="default"/>
      </w:rPr>
    </w:lvl>
    <w:lvl w:ilvl="3" w:tplc="A8CC3258">
      <w:start w:val="1"/>
      <w:numFmt w:val="bullet"/>
      <w:lvlText w:val=""/>
      <w:lvlJc w:val="left"/>
      <w:pPr>
        <w:ind w:left="4050" w:hanging="360"/>
      </w:pPr>
      <w:rPr>
        <w:rFonts w:ascii="Symbol" w:hAnsi="Symbol" w:hint="default"/>
      </w:rPr>
    </w:lvl>
    <w:lvl w:ilvl="4" w:tplc="E69A4672">
      <w:start w:val="1"/>
      <w:numFmt w:val="bullet"/>
      <w:lvlText w:val="o"/>
      <w:lvlJc w:val="left"/>
      <w:pPr>
        <w:ind w:left="4770" w:hanging="360"/>
      </w:pPr>
      <w:rPr>
        <w:rFonts w:ascii="Courier New" w:hAnsi="Courier New" w:hint="default"/>
      </w:rPr>
    </w:lvl>
    <w:lvl w:ilvl="5" w:tplc="E9DC31D4">
      <w:start w:val="1"/>
      <w:numFmt w:val="bullet"/>
      <w:lvlText w:val=""/>
      <w:lvlJc w:val="left"/>
      <w:pPr>
        <w:ind w:left="5490" w:hanging="360"/>
      </w:pPr>
      <w:rPr>
        <w:rFonts w:ascii="Wingdings" w:hAnsi="Wingdings" w:hint="default"/>
      </w:rPr>
    </w:lvl>
    <w:lvl w:ilvl="6" w:tplc="DCEA84F2">
      <w:start w:val="1"/>
      <w:numFmt w:val="bullet"/>
      <w:lvlText w:val=""/>
      <w:lvlJc w:val="left"/>
      <w:pPr>
        <w:ind w:left="6210" w:hanging="360"/>
      </w:pPr>
      <w:rPr>
        <w:rFonts w:ascii="Symbol" w:hAnsi="Symbol" w:hint="default"/>
      </w:rPr>
    </w:lvl>
    <w:lvl w:ilvl="7" w:tplc="C7F23186">
      <w:start w:val="1"/>
      <w:numFmt w:val="bullet"/>
      <w:lvlText w:val="o"/>
      <w:lvlJc w:val="left"/>
      <w:pPr>
        <w:ind w:left="6930" w:hanging="360"/>
      </w:pPr>
      <w:rPr>
        <w:rFonts w:ascii="Courier New" w:hAnsi="Courier New" w:hint="default"/>
      </w:rPr>
    </w:lvl>
    <w:lvl w:ilvl="8" w:tplc="5088FCD4">
      <w:start w:val="1"/>
      <w:numFmt w:val="bullet"/>
      <w:lvlText w:val=""/>
      <w:lvlJc w:val="left"/>
      <w:pPr>
        <w:ind w:left="7650" w:hanging="360"/>
      </w:pPr>
      <w:rPr>
        <w:rFonts w:ascii="Wingdings" w:hAnsi="Wingdings" w:hint="default"/>
      </w:rPr>
    </w:lvl>
  </w:abstractNum>
  <w:abstractNum w:abstractNumId="8" w15:restartNumberingAfterBreak="0">
    <w:nsid w:val="3FB05FB5"/>
    <w:multiLevelType w:val="hybridMultilevel"/>
    <w:tmpl w:val="48B494A4"/>
    <w:lvl w:ilvl="0" w:tplc="DED2D4AA">
      <w:start w:val="1"/>
      <w:numFmt w:val="bullet"/>
      <w:lvlText w:val=""/>
      <w:lvlJc w:val="left"/>
      <w:pPr>
        <w:ind w:left="720" w:hanging="360"/>
      </w:pPr>
      <w:rPr>
        <w:rFonts w:ascii="Symbol" w:hAnsi="Symbol" w:hint="default"/>
      </w:rPr>
    </w:lvl>
    <w:lvl w:ilvl="1" w:tplc="2066700A">
      <w:start w:val="1"/>
      <w:numFmt w:val="bullet"/>
      <w:lvlText w:val="o"/>
      <w:lvlJc w:val="left"/>
      <w:pPr>
        <w:ind w:left="1440" w:hanging="360"/>
      </w:pPr>
      <w:rPr>
        <w:rFonts w:ascii="Courier New" w:hAnsi="Courier New" w:hint="default"/>
      </w:rPr>
    </w:lvl>
    <w:lvl w:ilvl="2" w:tplc="B58C28A6">
      <w:start w:val="1"/>
      <w:numFmt w:val="bullet"/>
      <w:lvlText w:val=""/>
      <w:lvlJc w:val="left"/>
      <w:pPr>
        <w:ind w:left="2160" w:hanging="360"/>
      </w:pPr>
      <w:rPr>
        <w:rFonts w:ascii="Wingdings" w:hAnsi="Wingdings" w:hint="default"/>
      </w:rPr>
    </w:lvl>
    <w:lvl w:ilvl="3" w:tplc="E0B877E0">
      <w:start w:val="1"/>
      <w:numFmt w:val="bullet"/>
      <w:lvlText w:val=""/>
      <w:lvlJc w:val="left"/>
      <w:pPr>
        <w:ind w:left="2880" w:hanging="360"/>
      </w:pPr>
      <w:rPr>
        <w:rFonts w:ascii="Symbol" w:hAnsi="Symbol" w:hint="default"/>
      </w:rPr>
    </w:lvl>
    <w:lvl w:ilvl="4" w:tplc="2FAAE88A">
      <w:start w:val="1"/>
      <w:numFmt w:val="bullet"/>
      <w:lvlText w:val="o"/>
      <w:lvlJc w:val="left"/>
      <w:pPr>
        <w:ind w:left="3600" w:hanging="360"/>
      </w:pPr>
      <w:rPr>
        <w:rFonts w:ascii="Courier New" w:hAnsi="Courier New" w:hint="default"/>
      </w:rPr>
    </w:lvl>
    <w:lvl w:ilvl="5" w:tplc="814011EA">
      <w:start w:val="1"/>
      <w:numFmt w:val="bullet"/>
      <w:lvlText w:val=""/>
      <w:lvlJc w:val="left"/>
      <w:pPr>
        <w:ind w:left="4320" w:hanging="360"/>
      </w:pPr>
      <w:rPr>
        <w:rFonts w:ascii="Wingdings" w:hAnsi="Wingdings" w:hint="default"/>
      </w:rPr>
    </w:lvl>
    <w:lvl w:ilvl="6" w:tplc="877893A4">
      <w:start w:val="1"/>
      <w:numFmt w:val="bullet"/>
      <w:lvlText w:val=""/>
      <w:lvlJc w:val="left"/>
      <w:pPr>
        <w:ind w:left="5040" w:hanging="360"/>
      </w:pPr>
      <w:rPr>
        <w:rFonts w:ascii="Symbol" w:hAnsi="Symbol" w:hint="default"/>
      </w:rPr>
    </w:lvl>
    <w:lvl w:ilvl="7" w:tplc="7E96B0C6">
      <w:start w:val="1"/>
      <w:numFmt w:val="bullet"/>
      <w:lvlText w:val="o"/>
      <w:lvlJc w:val="left"/>
      <w:pPr>
        <w:ind w:left="5760" w:hanging="360"/>
      </w:pPr>
      <w:rPr>
        <w:rFonts w:ascii="Courier New" w:hAnsi="Courier New" w:hint="default"/>
      </w:rPr>
    </w:lvl>
    <w:lvl w:ilvl="8" w:tplc="0FB054E2">
      <w:start w:val="1"/>
      <w:numFmt w:val="bullet"/>
      <w:lvlText w:val=""/>
      <w:lvlJc w:val="left"/>
      <w:pPr>
        <w:ind w:left="6480" w:hanging="360"/>
      </w:pPr>
      <w:rPr>
        <w:rFonts w:ascii="Wingdings" w:hAnsi="Wingdings" w:hint="default"/>
      </w:rPr>
    </w:lvl>
  </w:abstractNum>
  <w:abstractNum w:abstractNumId="9" w15:restartNumberingAfterBreak="0">
    <w:nsid w:val="43501AA8"/>
    <w:multiLevelType w:val="hybridMultilevel"/>
    <w:tmpl w:val="B1800608"/>
    <w:lvl w:ilvl="0" w:tplc="BFCC80A8">
      <w:start w:val="1"/>
      <w:numFmt w:val="bullet"/>
      <w:lvlText w:val=""/>
      <w:lvlJc w:val="left"/>
      <w:pPr>
        <w:ind w:left="720" w:hanging="360"/>
      </w:pPr>
      <w:rPr>
        <w:rFonts w:ascii="Symbol" w:hAnsi="Symbol" w:hint="default"/>
      </w:rPr>
    </w:lvl>
    <w:lvl w:ilvl="1" w:tplc="3AE83414">
      <w:start w:val="1"/>
      <w:numFmt w:val="bullet"/>
      <w:lvlText w:val="o"/>
      <w:lvlJc w:val="left"/>
      <w:pPr>
        <w:ind w:left="1440" w:hanging="360"/>
      </w:pPr>
      <w:rPr>
        <w:rFonts w:ascii="Courier New" w:hAnsi="Courier New" w:hint="default"/>
      </w:rPr>
    </w:lvl>
    <w:lvl w:ilvl="2" w:tplc="39028412">
      <w:start w:val="1"/>
      <w:numFmt w:val="bullet"/>
      <w:lvlText w:val=""/>
      <w:lvlJc w:val="left"/>
      <w:pPr>
        <w:ind w:left="2160" w:hanging="360"/>
      </w:pPr>
      <w:rPr>
        <w:rFonts w:ascii="Wingdings" w:hAnsi="Wingdings" w:hint="default"/>
      </w:rPr>
    </w:lvl>
    <w:lvl w:ilvl="3" w:tplc="0BF4D3F2">
      <w:start w:val="1"/>
      <w:numFmt w:val="bullet"/>
      <w:lvlText w:val=""/>
      <w:lvlJc w:val="left"/>
      <w:pPr>
        <w:ind w:left="2880" w:hanging="360"/>
      </w:pPr>
      <w:rPr>
        <w:rFonts w:ascii="Symbol" w:hAnsi="Symbol" w:hint="default"/>
      </w:rPr>
    </w:lvl>
    <w:lvl w:ilvl="4" w:tplc="8D9E5112">
      <w:start w:val="1"/>
      <w:numFmt w:val="bullet"/>
      <w:lvlText w:val="o"/>
      <w:lvlJc w:val="left"/>
      <w:pPr>
        <w:ind w:left="3600" w:hanging="360"/>
      </w:pPr>
      <w:rPr>
        <w:rFonts w:ascii="Courier New" w:hAnsi="Courier New" w:hint="default"/>
      </w:rPr>
    </w:lvl>
    <w:lvl w:ilvl="5" w:tplc="9854527E">
      <w:start w:val="1"/>
      <w:numFmt w:val="bullet"/>
      <w:lvlText w:val=""/>
      <w:lvlJc w:val="left"/>
      <w:pPr>
        <w:ind w:left="4320" w:hanging="360"/>
      </w:pPr>
      <w:rPr>
        <w:rFonts w:ascii="Wingdings" w:hAnsi="Wingdings" w:hint="default"/>
      </w:rPr>
    </w:lvl>
    <w:lvl w:ilvl="6" w:tplc="2FBCC342">
      <w:start w:val="1"/>
      <w:numFmt w:val="bullet"/>
      <w:lvlText w:val=""/>
      <w:lvlJc w:val="left"/>
      <w:pPr>
        <w:ind w:left="5040" w:hanging="360"/>
      </w:pPr>
      <w:rPr>
        <w:rFonts w:ascii="Symbol" w:hAnsi="Symbol" w:hint="default"/>
      </w:rPr>
    </w:lvl>
    <w:lvl w:ilvl="7" w:tplc="6B343DAE">
      <w:start w:val="1"/>
      <w:numFmt w:val="bullet"/>
      <w:lvlText w:val="o"/>
      <w:lvlJc w:val="left"/>
      <w:pPr>
        <w:ind w:left="5760" w:hanging="360"/>
      </w:pPr>
      <w:rPr>
        <w:rFonts w:ascii="Courier New" w:hAnsi="Courier New" w:hint="default"/>
      </w:rPr>
    </w:lvl>
    <w:lvl w:ilvl="8" w:tplc="98660382">
      <w:start w:val="1"/>
      <w:numFmt w:val="bullet"/>
      <w:lvlText w:val=""/>
      <w:lvlJc w:val="left"/>
      <w:pPr>
        <w:ind w:left="6480" w:hanging="360"/>
      </w:pPr>
      <w:rPr>
        <w:rFonts w:ascii="Wingdings" w:hAnsi="Wingdings" w:hint="default"/>
      </w:rPr>
    </w:lvl>
  </w:abstractNum>
  <w:abstractNum w:abstractNumId="10" w15:restartNumberingAfterBreak="0">
    <w:nsid w:val="4F547CCB"/>
    <w:multiLevelType w:val="hybridMultilevel"/>
    <w:tmpl w:val="11DC8322"/>
    <w:lvl w:ilvl="0" w:tplc="56A44590">
      <w:start w:val="1"/>
      <w:numFmt w:val="bullet"/>
      <w:lvlText w:val=""/>
      <w:lvlJc w:val="left"/>
      <w:pPr>
        <w:ind w:left="720" w:hanging="360"/>
      </w:pPr>
      <w:rPr>
        <w:rFonts w:ascii="Symbol" w:hAnsi="Symbol" w:hint="default"/>
      </w:rPr>
    </w:lvl>
    <w:lvl w:ilvl="1" w:tplc="0B68FE9C">
      <w:start w:val="1"/>
      <w:numFmt w:val="bullet"/>
      <w:lvlText w:val="o"/>
      <w:lvlJc w:val="left"/>
      <w:pPr>
        <w:ind w:left="1440" w:hanging="360"/>
      </w:pPr>
      <w:rPr>
        <w:rFonts w:ascii="Courier New" w:hAnsi="Courier New" w:hint="default"/>
      </w:rPr>
    </w:lvl>
    <w:lvl w:ilvl="2" w:tplc="2C2CF156">
      <w:start w:val="1"/>
      <w:numFmt w:val="bullet"/>
      <w:lvlText w:val=""/>
      <w:lvlJc w:val="left"/>
      <w:pPr>
        <w:ind w:left="2160" w:hanging="360"/>
      </w:pPr>
      <w:rPr>
        <w:rFonts w:ascii="Wingdings" w:hAnsi="Wingdings" w:hint="default"/>
      </w:rPr>
    </w:lvl>
    <w:lvl w:ilvl="3" w:tplc="1E68D91E">
      <w:start w:val="1"/>
      <w:numFmt w:val="bullet"/>
      <w:lvlText w:val=""/>
      <w:lvlJc w:val="left"/>
      <w:pPr>
        <w:ind w:left="2880" w:hanging="360"/>
      </w:pPr>
      <w:rPr>
        <w:rFonts w:ascii="Symbol" w:hAnsi="Symbol" w:hint="default"/>
      </w:rPr>
    </w:lvl>
    <w:lvl w:ilvl="4" w:tplc="EAA417A8">
      <w:start w:val="1"/>
      <w:numFmt w:val="bullet"/>
      <w:lvlText w:val="o"/>
      <w:lvlJc w:val="left"/>
      <w:pPr>
        <w:ind w:left="3600" w:hanging="360"/>
      </w:pPr>
      <w:rPr>
        <w:rFonts w:ascii="Courier New" w:hAnsi="Courier New" w:hint="default"/>
      </w:rPr>
    </w:lvl>
    <w:lvl w:ilvl="5" w:tplc="E1F89074">
      <w:start w:val="1"/>
      <w:numFmt w:val="bullet"/>
      <w:lvlText w:val=""/>
      <w:lvlJc w:val="left"/>
      <w:pPr>
        <w:ind w:left="4320" w:hanging="360"/>
      </w:pPr>
      <w:rPr>
        <w:rFonts w:ascii="Wingdings" w:hAnsi="Wingdings" w:hint="default"/>
      </w:rPr>
    </w:lvl>
    <w:lvl w:ilvl="6" w:tplc="5212EC16">
      <w:start w:val="1"/>
      <w:numFmt w:val="bullet"/>
      <w:lvlText w:val=""/>
      <w:lvlJc w:val="left"/>
      <w:pPr>
        <w:ind w:left="5040" w:hanging="360"/>
      </w:pPr>
      <w:rPr>
        <w:rFonts w:ascii="Symbol" w:hAnsi="Symbol" w:hint="default"/>
      </w:rPr>
    </w:lvl>
    <w:lvl w:ilvl="7" w:tplc="89E23C1E">
      <w:start w:val="1"/>
      <w:numFmt w:val="bullet"/>
      <w:lvlText w:val="o"/>
      <w:lvlJc w:val="left"/>
      <w:pPr>
        <w:ind w:left="5760" w:hanging="360"/>
      </w:pPr>
      <w:rPr>
        <w:rFonts w:ascii="Courier New" w:hAnsi="Courier New" w:hint="default"/>
      </w:rPr>
    </w:lvl>
    <w:lvl w:ilvl="8" w:tplc="94C0ED40">
      <w:start w:val="1"/>
      <w:numFmt w:val="bullet"/>
      <w:lvlText w:val=""/>
      <w:lvlJc w:val="left"/>
      <w:pPr>
        <w:ind w:left="6480" w:hanging="360"/>
      </w:pPr>
      <w:rPr>
        <w:rFonts w:ascii="Wingdings" w:hAnsi="Wingdings" w:hint="default"/>
      </w:rPr>
    </w:lvl>
  </w:abstractNum>
  <w:abstractNum w:abstractNumId="11" w15:restartNumberingAfterBreak="0">
    <w:nsid w:val="4FF6276A"/>
    <w:multiLevelType w:val="hybridMultilevel"/>
    <w:tmpl w:val="80ACCF0A"/>
    <w:lvl w:ilvl="0" w:tplc="6E788D54">
      <w:start w:val="1"/>
      <w:numFmt w:val="decimal"/>
      <w:lvlText w:val="%1."/>
      <w:lvlJc w:val="left"/>
      <w:pPr>
        <w:ind w:left="720" w:hanging="360"/>
      </w:pPr>
    </w:lvl>
    <w:lvl w:ilvl="1" w:tplc="3E4AF890">
      <w:start w:val="1"/>
      <w:numFmt w:val="lowerLetter"/>
      <w:lvlText w:val="%2."/>
      <w:lvlJc w:val="left"/>
      <w:pPr>
        <w:ind w:left="1440" w:hanging="360"/>
      </w:pPr>
    </w:lvl>
    <w:lvl w:ilvl="2" w:tplc="3A705B38">
      <w:start w:val="1"/>
      <w:numFmt w:val="lowerRoman"/>
      <w:lvlText w:val="%3."/>
      <w:lvlJc w:val="right"/>
      <w:pPr>
        <w:ind w:left="2160" w:hanging="180"/>
      </w:pPr>
    </w:lvl>
    <w:lvl w:ilvl="3" w:tplc="DB468A38">
      <w:start w:val="1"/>
      <w:numFmt w:val="decimal"/>
      <w:lvlText w:val="%4."/>
      <w:lvlJc w:val="left"/>
      <w:pPr>
        <w:ind w:left="2880" w:hanging="360"/>
      </w:pPr>
    </w:lvl>
    <w:lvl w:ilvl="4" w:tplc="1A94FD2E">
      <w:start w:val="1"/>
      <w:numFmt w:val="lowerLetter"/>
      <w:lvlText w:val="%5."/>
      <w:lvlJc w:val="left"/>
      <w:pPr>
        <w:ind w:left="3600" w:hanging="360"/>
      </w:pPr>
    </w:lvl>
    <w:lvl w:ilvl="5" w:tplc="73E21560">
      <w:start w:val="1"/>
      <w:numFmt w:val="lowerRoman"/>
      <w:lvlText w:val="%6."/>
      <w:lvlJc w:val="right"/>
      <w:pPr>
        <w:ind w:left="4320" w:hanging="180"/>
      </w:pPr>
    </w:lvl>
    <w:lvl w:ilvl="6" w:tplc="7F2647F2">
      <w:start w:val="1"/>
      <w:numFmt w:val="decimal"/>
      <w:lvlText w:val="%7."/>
      <w:lvlJc w:val="left"/>
      <w:pPr>
        <w:ind w:left="5040" w:hanging="360"/>
      </w:pPr>
    </w:lvl>
    <w:lvl w:ilvl="7" w:tplc="63DEBBF6">
      <w:start w:val="1"/>
      <w:numFmt w:val="lowerLetter"/>
      <w:lvlText w:val="%8."/>
      <w:lvlJc w:val="left"/>
      <w:pPr>
        <w:ind w:left="5760" w:hanging="360"/>
      </w:pPr>
    </w:lvl>
    <w:lvl w:ilvl="8" w:tplc="44AAA874">
      <w:start w:val="1"/>
      <w:numFmt w:val="lowerRoman"/>
      <w:lvlText w:val="%9."/>
      <w:lvlJc w:val="right"/>
      <w:pPr>
        <w:ind w:left="6480" w:hanging="180"/>
      </w:pPr>
    </w:lvl>
  </w:abstractNum>
  <w:abstractNum w:abstractNumId="12" w15:restartNumberingAfterBreak="0">
    <w:nsid w:val="5A5FDF45"/>
    <w:multiLevelType w:val="hybridMultilevel"/>
    <w:tmpl w:val="6BF64D14"/>
    <w:lvl w:ilvl="0" w:tplc="570CF226">
      <w:start w:val="1"/>
      <w:numFmt w:val="bullet"/>
      <w:lvlText w:val=""/>
      <w:lvlJc w:val="left"/>
      <w:pPr>
        <w:ind w:left="720" w:hanging="360"/>
      </w:pPr>
      <w:rPr>
        <w:rFonts w:ascii="Symbol" w:hAnsi="Symbol" w:hint="default"/>
      </w:rPr>
    </w:lvl>
    <w:lvl w:ilvl="1" w:tplc="4ABEAC62">
      <w:start w:val="1"/>
      <w:numFmt w:val="bullet"/>
      <w:lvlText w:val=""/>
      <w:lvlJc w:val="left"/>
      <w:pPr>
        <w:ind w:left="1440" w:hanging="360"/>
      </w:pPr>
      <w:rPr>
        <w:rFonts w:ascii="Symbol" w:hAnsi="Symbol" w:hint="default"/>
      </w:rPr>
    </w:lvl>
    <w:lvl w:ilvl="2" w:tplc="A7224A42">
      <w:start w:val="1"/>
      <w:numFmt w:val="bullet"/>
      <w:lvlText w:val=""/>
      <w:lvlJc w:val="left"/>
      <w:pPr>
        <w:ind w:left="2160" w:hanging="360"/>
      </w:pPr>
      <w:rPr>
        <w:rFonts w:ascii="Wingdings" w:hAnsi="Wingdings" w:hint="default"/>
      </w:rPr>
    </w:lvl>
    <w:lvl w:ilvl="3" w:tplc="226A9B56">
      <w:start w:val="1"/>
      <w:numFmt w:val="bullet"/>
      <w:lvlText w:val=""/>
      <w:lvlJc w:val="left"/>
      <w:pPr>
        <w:ind w:left="2880" w:hanging="360"/>
      </w:pPr>
      <w:rPr>
        <w:rFonts w:ascii="Symbol" w:hAnsi="Symbol" w:hint="default"/>
      </w:rPr>
    </w:lvl>
    <w:lvl w:ilvl="4" w:tplc="975662FA">
      <w:start w:val="1"/>
      <w:numFmt w:val="bullet"/>
      <w:lvlText w:val="o"/>
      <w:lvlJc w:val="left"/>
      <w:pPr>
        <w:ind w:left="3600" w:hanging="360"/>
      </w:pPr>
      <w:rPr>
        <w:rFonts w:ascii="Courier New" w:hAnsi="Courier New" w:hint="default"/>
      </w:rPr>
    </w:lvl>
    <w:lvl w:ilvl="5" w:tplc="64A0EDB2">
      <w:start w:val="1"/>
      <w:numFmt w:val="bullet"/>
      <w:lvlText w:val=""/>
      <w:lvlJc w:val="left"/>
      <w:pPr>
        <w:ind w:left="4320" w:hanging="360"/>
      </w:pPr>
      <w:rPr>
        <w:rFonts w:ascii="Wingdings" w:hAnsi="Wingdings" w:hint="default"/>
      </w:rPr>
    </w:lvl>
    <w:lvl w:ilvl="6" w:tplc="8C10E59C">
      <w:start w:val="1"/>
      <w:numFmt w:val="bullet"/>
      <w:lvlText w:val=""/>
      <w:lvlJc w:val="left"/>
      <w:pPr>
        <w:ind w:left="5040" w:hanging="360"/>
      </w:pPr>
      <w:rPr>
        <w:rFonts w:ascii="Symbol" w:hAnsi="Symbol" w:hint="default"/>
      </w:rPr>
    </w:lvl>
    <w:lvl w:ilvl="7" w:tplc="4560D704">
      <w:start w:val="1"/>
      <w:numFmt w:val="bullet"/>
      <w:lvlText w:val="o"/>
      <w:lvlJc w:val="left"/>
      <w:pPr>
        <w:ind w:left="5760" w:hanging="360"/>
      </w:pPr>
      <w:rPr>
        <w:rFonts w:ascii="Courier New" w:hAnsi="Courier New" w:hint="default"/>
      </w:rPr>
    </w:lvl>
    <w:lvl w:ilvl="8" w:tplc="2F7C13CA">
      <w:start w:val="1"/>
      <w:numFmt w:val="bullet"/>
      <w:lvlText w:val=""/>
      <w:lvlJc w:val="left"/>
      <w:pPr>
        <w:ind w:left="6480" w:hanging="360"/>
      </w:pPr>
      <w:rPr>
        <w:rFonts w:ascii="Wingdings" w:hAnsi="Wingdings" w:hint="default"/>
      </w:rPr>
    </w:lvl>
  </w:abstractNum>
  <w:abstractNum w:abstractNumId="13" w15:restartNumberingAfterBreak="0">
    <w:nsid w:val="5C921DEF"/>
    <w:multiLevelType w:val="hybridMultilevel"/>
    <w:tmpl w:val="E10040FE"/>
    <w:lvl w:ilvl="0" w:tplc="BC3284E8">
      <w:start w:val="1"/>
      <w:numFmt w:val="bullet"/>
      <w:lvlText w:val=""/>
      <w:lvlJc w:val="left"/>
      <w:pPr>
        <w:ind w:left="720" w:hanging="360"/>
      </w:pPr>
      <w:rPr>
        <w:rFonts w:ascii="Symbol" w:hAnsi="Symbol" w:hint="default"/>
      </w:rPr>
    </w:lvl>
    <w:lvl w:ilvl="1" w:tplc="4E104922">
      <w:start w:val="1"/>
      <w:numFmt w:val="bullet"/>
      <w:lvlText w:val=""/>
      <w:lvlJc w:val="left"/>
      <w:pPr>
        <w:ind w:left="1440" w:hanging="360"/>
      </w:pPr>
      <w:rPr>
        <w:rFonts w:ascii="Symbol" w:hAnsi="Symbol" w:hint="default"/>
      </w:rPr>
    </w:lvl>
    <w:lvl w:ilvl="2" w:tplc="2A9C26AE">
      <w:start w:val="1"/>
      <w:numFmt w:val="bullet"/>
      <w:lvlText w:val=""/>
      <w:lvlJc w:val="left"/>
      <w:pPr>
        <w:ind w:left="2160" w:hanging="360"/>
      </w:pPr>
      <w:rPr>
        <w:rFonts w:ascii="Wingdings" w:hAnsi="Wingdings" w:hint="default"/>
      </w:rPr>
    </w:lvl>
    <w:lvl w:ilvl="3" w:tplc="23527784">
      <w:start w:val="1"/>
      <w:numFmt w:val="bullet"/>
      <w:lvlText w:val=""/>
      <w:lvlJc w:val="left"/>
      <w:pPr>
        <w:ind w:left="2880" w:hanging="360"/>
      </w:pPr>
      <w:rPr>
        <w:rFonts w:ascii="Symbol" w:hAnsi="Symbol" w:hint="default"/>
      </w:rPr>
    </w:lvl>
    <w:lvl w:ilvl="4" w:tplc="63926262">
      <w:start w:val="1"/>
      <w:numFmt w:val="bullet"/>
      <w:lvlText w:val="o"/>
      <w:lvlJc w:val="left"/>
      <w:pPr>
        <w:ind w:left="3600" w:hanging="360"/>
      </w:pPr>
      <w:rPr>
        <w:rFonts w:ascii="Courier New" w:hAnsi="Courier New" w:hint="default"/>
      </w:rPr>
    </w:lvl>
    <w:lvl w:ilvl="5" w:tplc="C100BB8A">
      <w:start w:val="1"/>
      <w:numFmt w:val="bullet"/>
      <w:lvlText w:val=""/>
      <w:lvlJc w:val="left"/>
      <w:pPr>
        <w:ind w:left="4320" w:hanging="360"/>
      </w:pPr>
      <w:rPr>
        <w:rFonts w:ascii="Wingdings" w:hAnsi="Wingdings" w:hint="default"/>
      </w:rPr>
    </w:lvl>
    <w:lvl w:ilvl="6" w:tplc="2B0A9A54">
      <w:start w:val="1"/>
      <w:numFmt w:val="bullet"/>
      <w:lvlText w:val=""/>
      <w:lvlJc w:val="left"/>
      <w:pPr>
        <w:ind w:left="5040" w:hanging="360"/>
      </w:pPr>
      <w:rPr>
        <w:rFonts w:ascii="Symbol" w:hAnsi="Symbol" w:hint="default"/>
      </w:rPr>
    </w:lvl>
    <w:lvl w:ilvl="7" w:tplc="11ECF658">
      <w:start w:val="1"/>
      <w:numFmt w:val="bullet"/>
      <w:lvlText w:val="o"/>
      <w:lvlJc w:val="left"/>
      <w:pPr>
        <w:ind w:left="5760" w:hanging="360"/>
      </w:pPr>
      <w:rPr>
        <w:rFonts w:ascii="Courier New" w:hAnsi="Courier New" w:hint="default"/>
      </w:rPr>
    </w:lvl>
    <w:lvl w:ilvl="8" w:tplc="2D40622C">
      <w:start w:val="1"/>
      <w:numFmt w:val="bullet"/>
      <w:lvlText w:val=""/>
      <w:lvlJc w:val="left"/>
      <w:pPr>
        <w:ind w:left="6480" w:hanging="360"/>
      </w:pPr>
      <w:rPr>
        <w:rFonts w:ascii="Wingdings" w:hAnsi="Wingdings" w:hint="default"/>
      </w:rPr>
    </w:lvl>
  </w:abstractNum>
  <w:abstractNum w:abstractNumId="14" w15:restartNumberingAfterBreak="0">
    <w:nsid w:val="60FEC507"/>
    <w:multiLevelType w:val="hybridMultilevel"/>
    <w:tmpl w:val="9B64B520"/>
    <w:lvl w:ilvl="0" w:tplc="1DAEDE42">
      <w:start w:val="1"/>
      <w:numFmt w:val="bullet"/>
      <w:lvlText w:val=""/>
      <w:lvlJc w:val="left"/>
      <w:pPr>
        <w:ind w:left="720" w:hanging="360"/>
      </w:pPr>
      <w:rPr>
        <w:rFonts w:ascii="Symbol" w:hAnsi="Symbol" w:hint="default"/>
      </w:rPr>
    </w:lvl>
    <w:lvl w:ilvl="1" w:tplc="2DE86DE0">
      <w:start w:val="1"/>
      <w:numFmt w:val="bullet"/>
      <w:lvlText w:val=""/>
      <w:lvlJc w:val="left"/>
      <w:pPr>
        <w:ind w:left="1440" w:hanging="360"/>
      </w:pPr>
      <w:rPr>
        <w:rFonts w:ascii="Symbol" w:hAnsi="Symbol" w:hint="default"/>
      </w:rPr>
    </w:lvl>
    <w:lvl w:ilvl="2" w:tplc="A1A84396">
      <w:start w:val="1"/>
      <w:numFmt w:val="bullet"/>
      <w:lvlText w:val=""/>
      <w:lvlJc w:val="left"/>
      <w:pPr>
        <w:ind w:left="2160" w:hanging="360"/>
      </w:pPr>
      <w:rPr>
        <w:rFonts w:ascii="Wingdings" w:hAnsi="Wingdings" w:hint="default"/>
      </w:rPr>
    </w:lvl>
    <w:lvl w:ilvl="3" w:tplc="55F87550">
      <w:start w:val="1"/>
      <w:numFmt w:val="bullet"/>
      <w:lvlText w:val=""/>
      <w:lvlJc w:val="left"/>
      <w:pPr>
        <w:ind w:left="2880" w:hanging="360"/>
      </w:pPr>
      <w:rPr>
        <w:rFonts w:ascii="Symbol" w:hAnsi="Symbol" w:hint="default"/>
      </w:rPr>
    </w:lvl>
    <w:lvl w:ilvl="4" w:tplc="E486649A">
      <w:start w:val="1"/>
      <w:numFmt w:val="bullet"/>
      <w:lvlText w:val="o"/>
      <w:lvlJc w:val="left"/>
      <w:pPr>
        <w:ind w:left="3600" w:hanging="360"/>
      </w:pPr>
      <w:rPr>
        <w:rFonts w:ascii="Courier New" w:hAnsi="Courier New" w:hint="default"/>
      </w:rPr>
    </w:lvl>
    <w:lvl w:ilvl="5" w:tplc="FE68830E">
      <w:start w:val="1"/>
      <w:numFmt w:val="bullet"/>
      <w:lvlText w:val=""/>
      <w:lvlJc w:val="left"/>
      <w:pPr>
        <w:ind w:left="4320" w:hanging="360"/>
      </w:pPr>
      <w:rPr>
        <w:rFonts w:ascii="Wingdings" w:hAnsi="Wingdings" w:hint="default"/>
      </w:rPr>
    </w:lvl>
    <w:lvl w:ilvl="6" w:tplc="50E0165C">
      <w:start w:val="1"/>
      <w:numFmt w:val="bullet"/>
      <w:lvlText w:val=""/>
      <w:lvlJc w:val="left"/>
      <w:pPr>
        <w:ind w:left="5040" w:hanging="360"/>
      </w:pPr>
      <w:rPr>
        <w:rFonts w:ascii="Symbol" w:hAnsi="Symbol" w:hint="default"/>
      </w:rPr>
    </w:lvl>
    <w:lvl w:ilvl="7" w:tplc="245C2CAE">
      <w:start w:val="1"/>
      <w:numFmt w:val="bullet"/>
      <w:lvlText w:val="o"/>
      <w:lvlJc w:val="left"/>
      <w:pPr>
        <w:ind w:left="5760" w:hanging="360"/>
      </w:pPr>
      <w:rPr>
        <w:rFonts w:ascii="Courier New" w:hAnsi="Courier New" w:hint="default"/>
      </w:rPr>
    </w:lvl>
    <w:lvl w:ilvl="8" w:tplc="6204C0CA">
      <w:start w:val="1"/>
      <w:numFmt w:val="bullet"/>
      <w:lvlText w:val=""/>
      <w:lvlJc w:val="left"/>
      <w:pPr>
        <w:ind w:left="6480" w:hanging="360"/>
      </w:pPr>
      <w:rPr>
        <w:rFonts w:ascii="Wingdings" w:hAnsi="Wingdings" w:hint="default"/>
      </w:rPr>
    </w:lvl>
  </w:abstractNum>
  <w:abstractNum w:abstractNumId="15" w15:restartNumberingAfterBreak="0">
    <w:nsid w:val="6C272F0E"/>
    <w:multiLevelType w:val="hybridMultilevel"/>
    <w:tmpl w:val="3528D1B8"/>
    <w:lvl w:ilvl="0" w:tplc="1E667E92">
      <w:start w:val="1"/>
      <w:numFmt w:val="bullet"/>
      <w:lvlText w:val=""/>
      <w:lvlJc w:val="left"/>
      <w:pPr>
        <w:ind w:left="720" w:hanging="360"/>
      </w:pPr>
      <w:rPr>
        <w:rFonts w:ascii="Symbol" w:hAnsi="Symbol" w:hint="default"/>
      </w:rPr>
    </w:lvl>
    <w:lvl w:ilvl="1" w:tplc="289C3BB8">
      <w:start w:val="1"/>
      <w:numFmt w:val="bullet"/>
      <w:lvlText w:val="o"/>
      <w:lvlJc w:val="left"/>
      <w:pPr>
        <w:ind w:left="1440" w:hanging="360"/>
      </w:pPr>
      <w:rPr>
        <w:rFonts w:ascii="Courier New" w:hAnsi="Courier New" w:hint="default"/>
      </w:rPr>
    </w:lvl>
    <w:lvl w:ilvl="2" w:tplc="8C18E6D2">
      <w:start w:val="1"/>
      <w:numFmt w:val="bullet"/>
      <w:lvlText w:val=""/>
      <w:lvlJc w:val="left"/>
      <w:pPr>
        <w:ind w:left="2160" w:hanging="360"/>
      </w:pPr>
      <w:rPr>
        <w:rFonts w:ascii="Wingdings" w:hAnsi="Wingdings" w:hint="default"/>
      </w:rPr>
    </w:lvl>
    <w:lvl w:ilvl="3" w:tplc="B4A471DA">
      <w:start w:val="1"/>
      <w:numFmt w:val="bullet"/>
      <w:lvlText w:val=""/>
      <w:lvlJc w:val="left"/>
      <w:pPr>
        <w:ind w:left="2880" w:hanging="360"/>
      </w:pPr>
      <w:rPr>
        <w:rFonts w:ascii="Symbol" w:hAnsi="Symbol" w:hint="default"/>
      </w:rPr>
    </w:lvl>
    <w:lvl w:ilvl="4" w:tplc="52C48AD8">
      <w:start w:val="1"/>
      <w:numFmt w:val="bullet"/>
      <w:lvlText w:val="o"/>
      <w:lvlJc w:val="left"/>
      <w:pPr>
        <w:ind w:left="3600" w:hanging="360"/>
      </w:pPr>
      <w:rPr>
        <w:rFonts w:ascii="Courier New" w:hAnsi="Courier New" w:hint="default"/>
      </w:rPr>
    </w:lvl>
    <w:lvl w:ilvl="5" w:tplc="134A5E92">
      <w:start w:val="1"/>
      <w:numFmt w:val="bullet"/>
      <w:lvlText w:val=""/>
      <w:lvlJc w:val="left"/>
      <w:pPr>
        <w:ind w:left="4320" w:hanging="360"/>
      </w:pPr>
      <w:rPr>
        <w:rFonts w:ascii="Wingdings" w:hAnsi="Wingdings" w:hint="default"/>
      </w:rPr>
    </w:lvl>
    <w:lvl w:ilvl="6" w:tplc="96B2A978">
      <w:start w:val="1"/>
      <w:numFmt w:val="bullet"/>
      <w:lvlText w:val=""/>
      <w:lvlJc w:val="left"/>
      <w:pPr>
        <w:ind w:left="5040" w:hanging="360"/>
      </w:pPr>
      <w:rPr>
        <w:rFonts w:ascii="Symbol" w:hAnsi="Symbol" w:hint="default"/>
      </w:rPr>
    </w:lvl>
    <w:lvl w:ilvl="7" w:tplc="F7F65980">
      <w:start w:val="1"/>
      <w:numFmt w:val="bullet"/>
      <w:lvlText w:val="o"/>
      <w:lvlJc w:val="left"/>
      <w:pPr>
        <w:ind w:left="5760" w:hanging="360"/>
      </w:pPr>
      <w:rPr>
        <w:rFonts w:ascii="Courier New" w:hAnsi="Courier New" w:hint="default"/>
      </w:rPr>
    </w:lvl>
    <w:lvl w:ilvl="8" w:tplc="03E82E74">
      <w:start w:val="1"/>
      <w:numFmt w:val="bullet"/>
      <w:lvlText w:val=""/>
      <w:lvlJc w:val="left"/>
      <w:pPr>
        <w:ind w:left="6480" w:hanging="360"/>
      </w:pPr>
      <w:rPr>
        <w:rFonts w:ascii="Wingdings" w:hAnsi="Wingdings" w:hint="default"/>
      </w:rPr>
    </w:lvl>
  </w:abstractNum>
  <w:abstractNum w:abstractNumId="16" w15:restartNumberingAfterBreak="0">
    <w:nsid w:val="6DE04A2D"/>
    <w:multiLevelType w:val="hybridMultilevel"/>
    <w:tmpl w:val="3D1CB856"/>
    <w:lvl w:ilvl="0" w:tplc="55BEC3BA">
      <w:start w:val="1"/>
      <w:numFmt w:val="bullet"/>
      <w:lvlText w:val=""/>
      <w:lvlJc w:val="left"/>
      <w:pPr>
        <w:ind w:left="720" w:hanging="360"/>
      </w:pPr>
      <w:rPr>
        <w:rFonts w:ascii="Symbol" w:hAnsi="Symbol" w:hint="default"/>
      </w:rPr>
    </w:lvl>
    <w:lvl w:ilvl="1" w:tplc="2FB0D1CA">
      <w:start w:val="1"/>
      <w:numFmt w:val="bullet"/>
      <w:lvlText w:val="o"/>
      <w:lvlJc w:val="left"/>
      <w:pPr>
        <w:ind w:left="1440" w:hanging="360"/>
      </w:pPr>
      <w:rPr>
        <w:rFonts w:ascii="Courier New" w:hAnsi="Courier New" w:hint="default"/>
      </w:rPr>
    </w:lvl>
    <w:lvl w:ilvl="2" w:tplc="AA54C578">
      <w:start w:val="1"/>
      <w:numFmt w:val="bullet"/>
      <w:lvlText w:val=""/>
      <w:lvlJc w:val="left"/>
      <w:pPr>
        <w:ind w:left="2160" w:hanging="360"/>
      </w:pPr>
      <w:rPr>
        <w:rFonts w:ascii="Wingdings" w:hAnsi="Wingdings" w:hint="default"/>
      </w:rPr>
    </w:lvl>
    <w:lvl w:ilvl="3" w:tplc="1E04D9A4">
      <w:start w:val="1"/>
      <w:numFmt w:val="bullet"/>
      <w:lvlText w:val=""/>
      <w:lvlJc w:val="left"/>
      <w:pPr>
        <w:ind w:left="2880" w:hanging="360"/>
      </w:pPr>
      <w:rPr>
        <w:rFonts w:ascii="Symbol" w:hAnsi="Symbol" w:hint="default"/>
      </w:rPr>
    </w:lvl>
    <w:lvl w:ilvl="4" w:tplc="E316720A">
      <w:start w:val="1"/>
      <w:numFmt w:val="bullet"/>
      <w:lvlText w:val="o"/>
      <w:lvlJc w:val="left"/>
      <w:pPr>
        <w:ind w:left="3600" w:hanging="360"/>
      </w:pPr>
      <w:rPr>
        <w:rFonts w:ascii="Courier New" w:hAnsi="Courier New" w:hint="default"/>
      </w:rPr>
    </w:lvl>
    <w:lvl w:ilvl="5" w:tplc="7262A5A6">
      <w:start w:val="1"/>
      <w:numFmt w:val="bullet"/>
      <w:lvlText w:val=""/>
      <w:lvlJc w:val="left"/>
      <w:pPr>
        <w:ind w:left="4320" w:hanging="360"/>
      </w:pPr>
      <w:rPr>
        <w:rFonts w:ascii="Wingdings" w:hAnsi="Wingdings" w:hint="default"/>
      </w:rPr>
    </w:lvl>
    <w:lvl w:ilvl="6" w:tplc="70E21F8A">
      <w:start w:val="1"/>
      <w:numFmt w:val="bullet"/>
      <w:lvlText w:val=""/>
      <w:lvlJc w:val="left"/>
      <w:pPr>
        <w:ind w:left="5040" w:hanging="360"/>
      </w:pPr>
      <w:rPr>
        <w:rFonts w:ascii="Symbol" w:hAnsi="Symbol" w:hint="default"/>
      </w:rPr>
    </w:lvl>
    <w:lvl w:ilvl="7" w:tplc="58BE0802">
      <w:start w:val="1"/>
      <w:numFmt w:val="bullet"/>
      <w:lvlText w:val="o"/>
      <w:lvlJc w:val="left"/>
      <w:pPr>
        <w:ind w:left="5760" w:hanging="360"/>
      </w:pPr>
      <w:rPr>
        <w:rFonts w:ascii="Courier New" w:hAnsi="Courier New" w:hint="default"/>
      </w:rPr>
    </w:lvl>
    <w:lvl w:ilvl="8" w:tplc="81ECC916">
      <w:start w:val="1"/>
      <w:numFmt w:val="bullet"/>
      <w:lvlText w:val=""/>
      <w:lvlJc w:val="left"/>
      <w:pPr>
        <w:ind w:left="6480" w:hanging="360"/>
      </w:pPr>
      <w:rPr>
        <w:rFonts w:ascii="Wingdings" w:hAnsi="Wingdings" w:hint="default"/>
      </w:rPr>
    </w:lvl>
  </w:abstractNum>
  <w:abstractNum w:abstractNumId="17" w15:restartNumberingAfterBreak="0">
    <w:nsid w:val="77BCD8D0"/>
    <w:multiLevelType w:val="hybridMultilevel"/>
    <w:tmpl w:val="E916B56A"/>
    <w:lvl w:ilvl="0" w:tplc="30ACABBC">
      <w:start w:val="1"/>
      <w:numFmt w:val="bullet"/>
      <w:lvlText w:val=""/>
      <w:lvlJc w:val="left"/>
      <w:pPr>
        <w:ind w:left="720" w:hanging="360"/>
      </w:pPr>
      <w:rPr>
        <w:rFonts w:ascii="Symbol" w:hAnsi="Symbol" w:hint="default"/>
      </w:rPr>
    </w:lvl>
    <w:lvl w:ilvl="1" w:tplc="DD7C8316">
      <w:start w:val="1"/>
      <w:numFmt w:val="bullet"/>
      <w:lvlText w:val="o"/>
      <w:lvlJc w:val="left"/>
      <w:pPr>
        <w:ind w:left="1440" w:hanging="360"/>
      </w:pPr>
      <w:rPr>
        <w:rFonts w:ascii="Courier New" w:hAnsi="Courier New" w:hint="default"/>
      </w:rPr>
    </w:lvl>
    <w:lvl w:ilvl="2" w:tplc="6A72F5BA">
      <w:start w:val="1"/>
      <w:numFmt w:val="bullet"/>
      <w:lvlText w:val=""/>
      <w:lvlJc w:val="left"/>
      <w:pPr>
        <w:ind w:left="2160" w:hanging="360"/>
      </w:pPr>
      <w:rPr>
        <w:rFonts w:ascii="Wingdings" w:hAnsi="Wingdings" w:hint="default"/>
      </w:rPr>
    </w:lvl>
    <w:lvl w:ilvl="3" w:tplc="A9E2D76E">
      <w:start w:val="1"/>
      <w:numFmt w:val="bullet"/>
      <w:lvlText w:val=""/>
      <w:lvlJc w:val="left"/>
      <w:pPr>
        <w:ind w:left="2880" w:hanging="360"/>
      </w:pPr>
      <w:rPr>
        <w:rFonts w:ascii="Symbol" w:hAnsi="Symbol" w:hint="default"/>
      </w:rPr>
    </w:lvl>
    <w:lvl w:ilvl="4" w:tplc="31D87DAA">
      <w:start w:val="1"/>
      <w:numFmt w:val="bullet"/>
      <w:lvlText w:val="o"/>
      <w:lvlJc w:val="left"/>
      <w:pPr>
        <w:ind w:left="3600" w:hanging="360"/>
      </w:pPr>
      <w:rPr>
        <w:rFonts w:ascii="Courier New" w:hAnsi="Courier New" w:hint="default"/>
      </w:rPr>
    </w:lvl>
    <w:lvl w:ilvl="5" w:tplc="407674F6">
      <w:start w:val="1"/>
      <w:numFmt w:val="bullet"/>
      <w:lvlText w:val=""/>
      <w:lvlJc w:val="left"/>
      <w:pPr>
        <w:ind w:left="4320" w:hanging="360"/>
      </w:pPr>
      <w:rPr>
        <w:rFonts w:ascii="Wingdings" w:hAnsi="Wingdings" w:hint="default"/>
      </w:rPr>
    </w:lvl>
    <w:lvl w:ilvl="6" w:tplc="A06AAE70">
      <w:start w:val="1"/>
      <w:numFmt w:val="bullet"/>
      <w:lvlText w:val=""/>
      <w:lvlJc w:val="left"/>
      <w:pPr>
        <w:ind w:left="5040" w:hanging="360"/>
      </w:pPr>
      <w:rPr>
        <w:rFonts w:ascii="Symbol" w:hAnsi="Symbol" w:hint="default"/>
      </w:rPr>
    </w:lvl>
    <w:lvl w:ilvl="7" w:tplc="84BC97D6">
      <w:start w:val="1"/>
      <w:numFmt w:val="bullet"/>
      <w:lvlText w:val="o"/>
      <w:lvlJc w:val="left"/>
      <w:pPr>
        <w:ind w:left="5760" w:hanging="360"/>
      </w:pPr>
      <w:rPr>
        <w:rFonts w:ascii="Courier New" w:hAnsi="Courier New" w:hint="default"/>
      </w:rPr>
    </w:lvl>
    <w:lvl w:ilvl="8" w:tplc="7B805B12">
      <w:start w:val="1"/>
      <w:numFmt w:val="bullet"/>
      <w:lvlText w:val=""/>
      <w:lvlJc w:val="left"/>
      <w:pPr>
        <w:ind w:left="6480" w:hanging="360"/>
      </w:pPr>
      <w:rPr>
        <w:rFonts w:ascii="Wingdings" w:hAnsi="Wingdings" w:hint="default"/>
      </w:rPr>
    </w:lvl>
  </w:abstractNum>
  <w:abstractNum w:abstractNumId="18" w15:restartNumberingAfterBreak="0">
    <w:nsid w:val="7A2D3D92"/>
    <w:multiLevelType w:val="hybridMultilevel"/>
    <w:tmpl w:val="EE0AAD78"/>
    <w:lvl w:ilvl="0" w:tplc="7FD47C1C">
      <w:start w:val="1"/>
      <w:numFmt w:val="bullet"/>
      <w:lvlText w:val=""/>
      <w:lvlJc w:val="left"/>
      <w:pPr>
        <w:ind w:left="720" w:hanging="360"/>
      </w:pPr>
      <w:rPr>
        <w:rFonts w:ascii="Symbol" w:hAnsi="Symbol" w:hint="default"/>
      </w:rPr>
    </w:lvl>
    <w:lvl w:ilvl="1" w:tplc="A630E892">
      <w:start w:val="1"/>
      <w:numFmt w:val="bullet"/>
      <w:lvlText w:val=""/>
      <w:lvlJc w:val="left"/>
      <w:pPr>
        <w:ind w:left="1440" w:hanging="360"/>
      </w:pPr>
      <w:rPr>
        <w:rFonts w:ascii="Symbol" w:hAnsi="Symbol" w:hint="default"/>
      </w:rPr>
    </w:lvl>
    <w:lvl w:ilvl="2" w:tplc="EB943FB2">
      <w:start w:val="1"/>
      <w:numFmt w:val="bullet"/>
      <w:lvlText w:val=""/>
      <w:lvlJc w:val="left"/>
      <w:pPr>
        <w:ind w:left="2160" w:hanging="360"/>
      </w:pPr>
      <w:rPr>
        <w:rFonts w:ascii="Wingdings" w:hAnsi="Wingdings" w:hint="default"/>
      </w:rPr>
    </w:lvl>
    <w:lvl w:ilvl="3" w:tplc="0428BC4E">
      <w:start w:val="1"/>
      <w:numFmt w:val="bullet"/>
      <w:lvlText w:val=""/>
      <w:lvlJc w:val="left"/>
      <w:pPr>
        <w:ind w:left="2880" w:hanging="360"/>
      </w:pPr>
      <w:rPr>
        <w:rFonts w:ascii="Symbol" w:hAnsi="Symbol" w:hint="default"/>
      </w:rPr>
    </w:lvl>
    <w:lvl w:ilvl="4" w:tplc="754EC1C2">
      <w:start w:val="1"/>
      <w:numFmt w:val="bullet"/>
      <w:lvlText w:val="o"/>
      <w:lvlJc w:val="left"/>
      <w:pPr>
        <w:ind w:left="3600" w:hanging="360"/>
      </w:pPr>
      <w:rPr>
        <w:rFonts w:ascii="Courier New" w:hAnsi="Courier New" w:hint="default"/>
      </w:rPr>
    </w:lvl>
    <w:lvl w:ilvl="5" w:tplc="BC08FCD2">
      <w:start w:val="1"/>
      <w:numFmt w:val="bullet"/>
      <w:lvlText w:val=""/>
      <w:lvlJc w:val="left"/>
      <w:pPr>
        <w:ind w:left="4320" w:hanging="360"/>
      </w:pPr>
      <w:rPr>
        <w:rFonts w:ascii="Wingdings" w:hAnsi="Wingdings" w:hint="default"/>
      </w:rPr>
    </w:lvl>
    <w:lvl w:ilvl="6" w:tplc="9AE85362">
      <w:start w:val="1"/>
      <w:numFmt w:val="bullet"/>
      <w:lvlText w:val=""/>
      <w:lvlJc w:val="left"/>
      <w:pPr>
        <w:ind w:left="5040" w:hanging="360"/>
      </w:pPr>
      <w:rPr>
        <w:rFonts w:ascii="Symbol" w:hAnsi="Symbol" w:hint="default"/>
      </w:rPr>
    </w:lvl>
    <w:lvl w:ilvl="7" w:tplc="6AA6E35E">
      <w:start w:val="1"/>
      <w:numFmt w:val="bullet"/>
      <w:lvlText w:val="o"/>
      <w:lvlJc w:val="left"/>
      <w:pPr>
        <w:ind w:left="5760" w:hanging="360"/>
      </w:pPr>
      <w:rPr>
        <w:rFonts w:ascii="Courier New" w:hAnsi="Courier New" w:hint="default"/>
      </w:rPr>
    </w:lvl>
    <w:lvl w:ilvl="8" w:tplc="33164FD2">
      <w:start w:val="1"/>
      <w:numFmt w:val="bullet"/>
      <w:lvlText w:val=""/>
      <w:lvlJc w:val="left"/>
      <w:pPr>
        <w:ind w:left="6480" w:hanging="360"/>
      </w:pPr>
      <w:rPr>
        <w:rFonts w:ascii="Wingdings" w:hAnsi="Wingdings" w:hint="default"/>
      </w:rPr>
    </w:lvl>
  </w:abstractNum>
  <w:abstractNum w:abstractNumId="19" w15:restartNumberingAfterBreak="0">
    <w:nsid w:val="7BA56C0C"/>
    <w:multiLevelType w:val="hybridMultilevel"/>
    <w:tmpl w:val="16E84B54"/>
    <w:lvl w:ilvl="0" w:tplc="4D9CB50E">
      <w:start w:val="1"/>
      <w:numFmt w:val="bullet"/>
      <w:lvlText w:val=""/>
      <w:lvlJc w:val="left"/>
      <w:pPr>
        <w:ind w:left="720" w:hanging="360"/>
      </w:pPr>
      <w:rPr>
        <w:rFonts w:ascii="Symbol" w:hAnsi="Symbol" w:hint="default"/>
      </w:rPr>
    </w:lvl>
    <w:lvl w:ilvl="1" w:tplc="69B01340">
      <w:start w:val="1"/>
      <w:numFmt w:val="bullet"/>
      <w:lvlText w:val="o"/>
      <w:lvlJc w:val="left"/>
      <w:pPr>
        <w:ind w:left="1440" w:hanging="360"/>
      </w:pPr>
      <w:rPr>
        <w:rFonts w:ascii="Courier New" w:hAnsi="Courier New" w:hint="default"/>
      </w:rPr>
    </w:lvl>
    <w:lvl w:ilvl="2" w:tplc="C79C6574">
      <w:start w:val="1"/>
      <w:numFmt w:val="bullet"/>
      <w:lvlText w:val=""/>
      <w:lvlJc w:val="left"/>
      <w:pPr>
        <w:ind w:left="2160" w:hanging="360"/>
      </w:pPr>
      <w:rPr>
        <w:rFonts w:ascii="Wingdings" w:hAnsi="Wingdings" w:hint="default"/>
      </w:rPr>
    </w:lvl>
    <w:lvl w:ilvl="3" w:tplc="6B8C44E6">
      <w:start w:val="1"/>
      <w:numFmt w:val="bullet"/>
      <w:lvlText w:val=""/>
      <w:lvlJc w:val="left"/>
      <w:pPr>
        <w:ind w:left="2880" w:hanging="360"/>
      </w:pPr>
      <w:rPr>
        <w:rFonts w:ascii="Symbol" w:hAnsi="Symbol" w:hint="default"/>
      </w:rPr>
    </w:lvl>
    <w:lvl w:ilvl="4" w:tplc="9778710A">
      <w:start w:val="1"/>
      <w:numFmt w:val="bullet"/>
      <w:lvlText w:val="o"/>
      <w:lvlJc w:val="left"/>
      <w:pPr>
        <w:ind w:left="3600" w:hanging="360"/>
      </w:pPr>
      <w:rPr>
        <w:rFonts w:ascii="Courier New" w:hAnsi="Courier New" w:hint="default"/>
      </w:rPr>
    </w:lvl>
    <w:lvl w:ilvl="5" w:tplc="EED4B900">
      <w:start w:val="1"/>
      <w:numFmt w:val="bullet"/>
      <w:lvlText w:val=""/>
      <w:lvlJc w:val="left"/>
      <w:pPr>
        <w:ind w:left="4320" w:hanging="360"/>
      </w:pPr>
      <w:rPr>
        <w:rFonts w:ascii="Wingdings" w:hAnsi="Wingdings" w:hint="default"/>
      </w:rPr>
    </w:lvl>
    <w:lvl w:ilvl="6" w:tplc="BFBAF19C">
      <w:start w:val="1"/>
      <w:numFmt w:val="bullet"/>
      <w:lvlText w:val=""/>
      <w:lvlJc w:val="left"/>
      <w:pPr>
        <w:ind w:left="5040" w:hanging="360"/>
      </w:pPr>
      <w:rPr>
        <w:rFonts w:ascii="Symbol" w:hAnsi="Symbol" w:hint="default"/>
      </w:rPr>
    </w:lvl>
    <w:lvl w:ilvl="7" w:tplc="7CD6A672">
      <w:start w:val="1"/>
      <w:numFmt w:val="bullet"/>
      <w:lvlText w:val="o"/>
      <w:lvlJc w:val="left"/>
      <w:pPr>
        <w:ind w:left="5760" w:hanging="360"/>
      </w:pPr>
      <w:rPr>
        <w:rFonts w:ascii="Courier New" w:hAnsi="Courier New" w:hint="default"/>
      </w:rPr>
    </w:lvl>
    <w:lvl w:ilvl="8" w:tplc="058E86FE">
      <w:start w:val="1"/>
      <w:numFmt w:val="bullet"/>
      <w:lvlText w:val=""/>
      <w:lvlJc w:val="left"/>
      <w:pPr>
        <w:ind w:left="6480" w:hanging="360"/>
      </w:pPr>
      <w:rPr>
        <w:rFonts w:ascii="Wingdings" w:hAnsi="Wingdings" w:hint="default"/>
      </w:rPr>
    </w:lvl>
  </w:abstractNum>
  <w:abstractNum w:abstractNumId="20" w15:restartNumberingAfterBreak="0">
    <w:nsid w:val="7DAB0DC6"/>
    <w:multiLevelType w:val="hybridMultilevel"/>
    <w:tmpl w:val="F5F4589C"/>
    <w:lvl w:ilvl="0" w:tplc="D60E5094">
      <w:start w:val="1"/>
      <w:numFmt w:val="decimal"/>
      <w:lvlText w:val="%1."/>
      <w:lvlJc w:val="left"/>
      <w:pPr>
        <w:ind w:left="720" w:hanging="360"/>
      </w:pPr>
    </w:lvl>
    <w:lvl w:ilvl="1" w:tplc="A3161844">
      <w:start w:val="1"/>
      <w:numFmt w:val="lowerLetter"/>
      <w:lvlText w:val="%2."/>
      <w:lvlJc w:val="left"/>
      <w:pPr>
        <w:ind w:left="1440" w:hanging="360"/>
      </w:pPr>
    </w:lvl>
    <w:lvl w:ilvl="2" w:tplc="497812FE">
      <w:start w:val="1"/>
      <w:numFmt w:val="lowerRoman"/>
      <w:lvlText w:val="%3."/>
      <w:lvlJc w:val="right"/>
      <w:pPr>
        <w:ind w:left="2160" w:hanging="180"/>
      </w:pPr>
    </w:lvl>
    <w:lvl w:ilvl="3" w:tplc="0068187E">
      <w:start w:val="1"/>
      <w:numFmt w:val="decimal"/>
      <w:lvlText w:val="%4."/>
      <w:lvlJc w:val="left"/>
      <w:pPr>
        <w:ind w:left="2880" w:hanging="360"/>
      </w:pPr>
    </w:lvl>
    <w:lvl w:ilvl="4" w:tplc="1A4EA194">
      <w:start w:val="1"/>
      <w:numFmt w:val="lowerLetter"/>
      <w:lvlText w:val="%5."/>
      <w:lvlJc w:val="left"/>
      <w:pPr>
        <w:ind w:left="3600" w:hanging="360"/>
      </w:pPr>
    </w:lvl>
    <w:lvl w:ilvl="5" w:tplc="17D212EA">
      <w:start w:val="1"/>
      <w:numFmt w:val="lowerRoman"/>
      <w:lvlText w:val="%6."/>
      <w:lvlJc w:val="right"/>
      <w:pPr>
        <w:ind w:left="4320" w:hanging="180"/>
      </w:pPr>
    </w:lvl>
    <w:lvl w:ilvl="6" w:tplc="EA160F26">
      <w:start w:val="1"/>
      <w:numFmt w:val="decimal"/>
      <w:lvlText w:val="%7."/>
      <w:lvlJc w:val="left"/>
      <w:pPr>
        <w:ind w:left="5040" w:hanging="360"/>
      </w:pPr>
    </w:lvl>
    <w:lvl w:ilvl="7" w:tplc="9C525DD4">
      <w:start w:val="1"/>
      <w:numFmt w:val="lowerLetter"/>
      <w:lvlText w:val="%8."/>
      <w:lvlJc w:val="left"/>
      <w:pPr>
        <w:ind w:left="5760" w:hanging="360"/>
      </w:pPr>
    </w:lvl>
    <w:lvl w:ilvl="8" w:tplc="FC2A79E8">
      <w:start w:val="1"/>
      <w:numFmt w:val="lowerRoman"/>
      <w:lvlText w:val="%9."/>
      <w:lvlJc w:val="right"/>
      <w:pPr>
        <w:ind w:left="6480" w:hanging="180"/>
      </w:pPr>
    </w:lvl>
  </w:abstractNum>
  <w:num w:numId="1" w16cid:durableId="1872302364">
    <w:abstractNumId w:val="19"/>
  </w:num>
  <w:num w:numId="2" w16cid:durableId="1423797183">
    <w:abstractNumId w:val="15"/>
  </w:num>
  <w:num w:numId="3" w16cid:durableId="476801460">
    <w:abstractNumId w:val="13"/>
  </w:num>
  <w:num w:numId="4" w16cid:durableId="23403767">
    <w:abstractNumId w:val="3"/>
  </w:num>
  <w:num w:numId="5" w16cid:durableId="910308530">
    <w:abstractNumId w:val="12"/>
  </w:num>
  <w:num w:numId="6" w16cid:durableId="1489053669">
    <w:abstractNumId w:val="0"/>
  </w:num>
  <w:num w:numId="7" w16cid:durableId="1654260309">
    <w:abstractNumId w:val="14"/>
  </w:num>
  <w:num w:numId="8" w16cid:durableId="470100730">
    <w:abstractNumId w:val="18"/>
  </w:num>
  <w:num w:numId="9" w16cid:durableId="929239455">
    <w:abstractNumId w:val="20"/>
  </w:num>
  <w:num w:numId="10" w16cid:durableId="216741444">
    <w:abstractNumId w:val="2"/>
  </w:num>
  <w:num w:numId="11" w16cid:durableId="61028144">
    <w:abstractNumId w:val="10"/>
  </w:num>
  <w:num w:numId="12" w16cid:durableId="655647081">
    <w:abstractNumId w:val="9"/>
  </w:num>
  <w:num w:numId="13" w16cid:durableId="1947106358">
    <w:abstractNumId w:val="7"/>
  </w:num>
  <w:num w:numId="14" w16cid:durableId="2022047781">
    <w:abstractNumId w:val="17"/>
  </w:num>
  <w:num w:numId="15" w16cid:durableId="1694333708">
    <w:abstractNumId w:val="4"/>
  </w:num>
  <w:num w:numId="16" w16cid:durableId="1113986328">
    <w:abstractNumId w:val="6"/>
  </w:num>
  <w:num w:numId="17" w16cid:durableId="1723166924">
    <w:abstractNumId w:val="11"/>
  </w:num>
  <w:num w:numId="18" w16cid:durableId="1259829895">
    <w:abstractNumId w:val="16"/>
  </w:num>
  <w:num w:numId="19" w16cid:durableId="1329094804">
    <w:abstractNumId w:val="1"/>
  </w:num>
  <w:num w:numId="20" w16cid:durableId="973020110">
    <w:abstractNumId w:val="8"/>
  </w:num>
  <w:num w:numId="21" w16cid:durableId="17205466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6718961"/>
    <w:rsid w:val="001D35F4"/>
    <w:rsid w:val="0025CF0C"/>
    <w:rsid w:val="00410E9A"/>
    <w:rsid w:val="00506B2F"/>
    <w:rsid w:val="00544117"/>
    <w:rsid w:val="0092AE66"/>
    <w:rsid w:val="00B674A9"/>
    <w:rsid w:val="019B5F86"/>
    <w:rsid w:val="01BD494F"/>
    <w:rsid w:val="01FBC486"/>
    <w:rsid w:val="02085BC9"/>
    <w:rsid w:val="02599C51"/>
    <w:rsid w:val="02CD16AB"/>
    <w:rsid w:val="02F7268E"/>
    <w:rsid w:val="032CF087"/>
    <w:rsid w:val="04433179"/>
    <w:rsid w:val="04F17AE2"/>
    <w:rsid w:val="05A4E505"/>
    <w:rsid w:val="05D6AC76"/>
    <w:rsid w:val="05ED38C5"/>
    <w:rsid w:val="0638AA03"/>
    <w:rsid w:val="08A39107"/>
    <w:rsid w:val="08F5BEB1"/>
    <w:rsid w:val="097FA7D3"/>
    <w:rsid w:val="09AD7707"/>
    <w:rsid w:val="09C916D9"/>
    <w:rsid w:val="0C142689"/>
    <w:rsid w:val="0C448C39"/>
    <w:rsid w:val="0CC7F9AF"/>
    <w:rsid w:val="0CE5AB99"/>
    <w:rsid w:val="0CFB89A7"/>
    <w:rsid w:val="0DC895FE"/>
    <w:rsid w:val="0E975A08"/>
    <w:rsid w:val="0EE3EA74"/>
    <w:rsid w:val="10B23959"/>
    <w:rsid w:val="11B8D4BD"/>
    <w:rsid w:val="123177FE"/>
    <w:rsid w:val="13A675AA"/>
    <w:rsid w:val="14B359BE"/>
    <w:rsid w:val="14B8F4CA"/>
    <w:rsid w:val="1646EEEB"/>
    <w:rsid w:val="166699F2"/>
    <w:rsid w:val="16718961"/>
    <w:rsid w:val="16BD9E21"/>
    <w:rsid w:val="16F12AFF"/>
    <w:rsid w:val="179B5C38"/>
    <w:rsid w:val="18AA6E8B"/>
    <w:rsid w:val="191D4933"/>
    <w:rsid w:val="19AA4CA6"/>
    <w:rsid w:val="1A3906E2"/>
    <w:rsid w:val="1BA44D62"/>
    <w:rsid w:val="1CDABEDB"/>
    <w:rsid w:val="1CF7F099"/>
    <w:rsid w:val="1D182ED1"/>
    <w:rsid w:val="1D643DE0"/>
    <w:rsid w:val="1D7DDFAE"/>
    <w:rsid w:val="1E1209C8"/>
    <w:rsid w:val="1E5457E1"/>
    <w:rsid w:val="1EC8AFC9"/>
    <w:rsid w:val="1FC10ADF"/>
    <w:rsid w:val="204B580A"/>
    <w:rsid w:val="20D04AA9"/>
    <w:rsid w:val="2164775F"/>
    <w:rsid w:val="217BF290"/>
    <w:rsid w:val="221E7058"/>
    <w:rsid w:val="226C1B0A"/>
    <w:rsid w:val="23483BE5"/>
    <w:rsid w:val="2407EB6B"/>
    <w:rsid w:val="2408B150"/>
    <w:rsid w:val="24A819F7"/>
    <w:rsid w:val="24D7020E"/>
    <w:rsid w:val="24E10908"/>
    <w:rsid w:val="25F93EB9"/>
    <w:rsid w:val="261D677E"/>
    <w:rsid w:val="2649D40D"/>
    <w:rsid w:val="26DC2CDF"/>
    <w:rsid w:val="2771B8D6"/>
    <w:rsid w:val="27950F1A"/>
    <w:rsid w:val="2806A047"/>
    <w:rsid w:val="28F6475E"/>
    <w:rsid w:val="29E04714"/>
    <w:rsid w:val="29F96570"/>
    <w:rsid w:val="2AA2E1C5"/>
    <w:rsid w:val="2ABB27BF"/>
    <w:rsid w:val="2C2EDA70"/>
    <w:rsid w:val="2C41CEE3"/>
    <w:rsid w:val="2CAD7AED"/>
    <w:rsid w:val="2CB71854"/>
    <w:rsid w:val="2D4B6E63"/>
    <w:rsid w:val="2D6326D0"/>
    <w:rsid w:val="2DBBACF6"/>
    <w:rsid w:val="2EB27771"/>
    <w:rsid w:val="2F38EC08"/>
    <w:rsid w:val="2F8A5728"/>
    <w:rsid w:val="30514EA4"/>
    <w:rsid w:val="306AE184"/>
    <w:rsid w:val="32D86255"/>
    <w:rsid w:val="336C1F14"/>
    <w:rsid w:val="33A55C2E"/>
    <w:rsid w:val="33ABE56E"/>
    <w:rsid w:val="33B3A12B"/>
    <w:rsid w:val="33EE2660"/>
    <w:rsid w:val="344A9470"/>
    <w:rsid w:val="347432B6"/>
    <w:rsid w:val="3511D228"/>
    <w:rsid w:val="3546A732"/>
    <w:rsid w:val="35E664D1"/>
    <w:rsid w:val="36196D24"/>
    <w:rsid w:val="368E723F"/>
    <w:rsid w:val="36E27793"/>
    <w:rsid w:val="37A48BAF"/>
    <w:rsid w:val="37FDCC09"/>
    <w:rsid w:val="39D4082E"/>
    <w:rsid w:val="3A48D0AC"/>
    <w:rsid w:val="3B455BC9"/>
    <w:rsid w:val="3B6A492F"/>
    <w:rsid w:val="3B7BE500"/>
    <w:rsid w:val="3BBEA0ED"/>
    <w:rsid w:val="3C4213F1"/>
    <w:rsid w:val="3C6FF6B2"/>
    <w:rsid w:val="3D917745"/>
    <w:rsid w:val="3DA9D3F1"/>
    <w:rsid w:val="3E31A658"/>
    <w:rsid w:val="3E46CDA6"/>
    <w:rsid w:val="3EAD0FE5"/>
    <w:rsid w:val="3EB385C2"/>
    <w:rsid w:val="3EDA409F"/>
    <w:rsid w:val="412CBA48"/>
    <w:rsid w:val="4197731E"/>
    <w:rsid w:val="4265DC1E"/>
    <w:rsid w:val="4332CFAE"/>
    <w:rsid w:val="43710807"/>
    <w:rsid w:val="43C942FA"/>
    <w:rsid w:val="44171838"/>
    <w:rsid w:val="44B8BB5C"/>
    <w:rsid w:val="4517A13C"/>
    <w:rsid w:val="456705EA"/>
    <w:rsid w:val="46B07EFF"/>
    <w:rsid w:val="46CAF4E5"/>
    <w:rsid w:val="474EB8FA"/>
    <w:rsid w:val="48D30B78"/>
    <w:rsid w:val="48EA895B"/>
    <w:rsid w:val="48F4741E"/>
    <w:rsid w:val="497F1759"/>
    <w:rsid w:val="49CF6205"/>
    <w:rsid w:val="49E64D02"/>
    <w:rsid w:val="4ACB8F0C"/>
    <w:rsid w:val="4B4B3A1D"/>
    <w:rsid w:val="4B520A09"/>
    <w:rsid w:val="4CEDA674"/>
    <w:rsid w:val="4CEDDA6A"/>
    <w:rsid w:val="4D20EF73"/>
    <w:rsid w:val="4DAEE9F7"/>
    <w:rsid w:val="4EB0B4E1"/>
    <w:rsid w:val="4F0BD35C"/>
    <w:rsid w:val="4F166975"/>
    <w:rsid w:val="503A55BB"/>
    <w:rsid w:val="506DC6BF"/>
    <w:rsid w:val="50A295A7"/>
    <w:rsid w:val="50F81FC3"/>
    <w:rsid w:val="51704B84"/>
    <w:rsid w:val="519BF8CD"/>
    <w:rsid w:val="51A8D090"/>
    <w:rsid w:val="52D4C624"/>
    <w:rsid w:val="54602527"/>
    <w:rsid w:val="5479011E"/>
    <w:rsid w:val="553C3BF3"/>
    <w:rsid w:val="55BB8E30"/>
    <w:rsid w:val="55ED27EA"/>
    <w:rsid w:val="560D0FC9"/>
    <w:rsid w:val="56833245"/>
    <w:rsid w:val="576CCA4A"/>
    <w:rsid w:val="576EC787"/>
    <w:rsid w:val="577E9D8C"/>
    <w:rsid w:val="579DBA36"/>
    <w:rsid w:val="5802A4C6"/>
    <w:rsid w:val="5953EF8D"/>
    <w:rsid w:val="59997CF9"/>
    <w:rsid w:val="59F32930"/>
    <w:rsid w:val="5A54D839"/>
    <w:rsid w:val="5AD2FD18"/>
    <w:rsid w:val="5B1E98C5"/>
    <w:rsid w:val="5BC21D46"/>
    <w:rsid w:val="5BF094CD"/>
    <w:rsid w:val="5CD19EDE"/>
    <w:rsid w:val="5D19351A"/>
    <w:rsid w:val="5D1F40CD"/>
    <w:rsid w:val="5DAAEA60"/>
    <w:rsid w:val="5E3F72E4"/>
    <w:rsid w:val="5E519BAB"/>
    <w:rsid w:val="5E5D9111"/>
    <w:rsid w:val="5F0E3DEF"/>
    <w:rsid w:val="6010AC03"/>
    <w:rsid w:val="609C16C7"/>
    <w:rsid w:val="6245D7B0"/>
    <w:rsid w:val="62BCC44F"/>
    <w:rsid w:val="6323BC95"/>
    <w:rsid w:val="63C378D1"/>
    <w:rsid w:val="63C785BF"/>
    <w:rsid w:val="64AEB468"/>
    <w:rsid w:val="652FD1B0"/>
    <w:rsid w:val="65399EA4"/>
    <w:rsid w:val="656F87EA"/>
    <w:rsid w:val="6693E6D9"/>
    <w:rsid w:val="6697085B"/>
    <w:rsid w:val="670B584B"/>
    <w:rsid w:val="6738A449"/>
    <w:rsid w:val="6760AF3B"/>
    <w:rsid w:val="67986D57"/>
    <w:rsid w:val="684E9E61"/>
    <w:rsid w:val="688B9674"/>
    <w:rsid w:val="68A728AC"/>
    <w:rsid w:val="69214B71"/>
    <w:rsid w:val="6952AB75"/>
    <w:rsid w:val="69717FCE"/>
    <w:rsid w:val="6A2454AA"/>
    <w:rsid w:val="6A984FFD"/>
    <w:rsid w:val="6ACE7EE2"/>
    <w:rsid w:val="6AD44F9E"/>
    <w:rsid w:val="6B050819"/>
    <w:rsid w:val="6BCDA9D3"/>
    <w:rsid w:val="6BDEC96E"/>
    <w:rsid w:val="6C6BD78A"/>
    <w:rsid w:val="6C9C3BD7"/>
    <w:rsid w:val="6D1B8E14"/>
    <w:rsid w:val="6D7A99CF"/>
    <w:rsid w:val="6DFE1B3B"/>
    <w:rsid w:val="6EB7F666"/>
    <w:rsid w:val="6ECEC76B"/>
    <w:rsid w:val="6EFDBA1A"/>
    <w:rsid w:val="6F0EBE5E"/>
    <w:rsid w:val="6F166A30"/>
    <w:rsid w:val="6F49F377"/>
    <w:rsid w:val="70B23A91"/>
    <w:rsid w:val="712C5D56"/>
    <w:rsid w:val="719524F6"/>
    <w:rsid w:val="71EC11DB"/>
    <w:rsid w:val="729EFA2B"/>
    <w:rsid w:val="72C82DB7"/>
    <w:rsid w:val="7463FE18"/>
    <w:rsid w:val="74EC78DF"/>
    <w:rsid w:val="75383522"/>
    <w:rsid w:val="7629F5C0"/>
    <w:rsid w:val="76689619"/>
    <w:rsid w:val="76805CB5"/>
    <w:rsid w:val="76E533C2"/>
    <w:rsid w:val="776AC232"/>
    <w:rsid w:val="779CBC74"/>
    <w:rsid w:val="77FC16AB"/>
    <w:rsid w:val="7878D81B"/>
    <w:rsid w:val="791A0A01"/>
    <w:rsid w:val="7A1A05EF"/>
    <w:rsid w:val="7AA0B697"/>
    <w:rsid w:val="7AA84CA9"/>
    <w:rsid w:val="7AFCBFD0"/>
    <w:rsid w:val="7B0ACCAB"/>
    <w:rsid w:val="7B0E964D"/>
    <w:rsid w:val="7B2B1049"/>
    <w:rsid w:val="7B3C073C"/>
    <w:rsid w:val="7C4E9A46"/>
    <w:rsid w:val="7C623D95"/>
    <w:rsid w:val="7C76FD83"/>
    <w:rsid w:val="7F0A7A95"/>
    <w:rsid w:val="7F99DE57"/>
    <w:rsid w:val="7FD8AE28"/>
    <w:rsid w:val="7FE8842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18961"/>
  <w15:chartTrackingRefBased/>
  <w15:docId w15:val="{E515F8EA-4734-424A-8CD8-789AA0CF7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Title"/>
    <w:next w:val="Normal"/>
    <w:link w:val="Heading1Char"/>
    <w:autoRedefine/>
    <w:uiPriority w:val="9"/>
    <w:qFormat/>
    <w:rsid w:val="00B674A9"/>
    <w:pPr>
      <w:keepNext/>
      <w:keepLines/>
      <w:spacing w:before="240"/>
      <w:jc w:val="center"/>
      <w:outlineLvl w:val="0"/>
    </w:pPr>
    <w:rPr>
      <w:rFonts w:ascii="Arial Black" w:hAnsi="Arial Black"/>
      <w:color w:val="000000" w:themeColor="text1"/>
      <w:sz w:val="36"/>
      <w:szCs w:val="32"/>
    </w:rPr>
  </w:style>
  <w:style w:type="paragraph" w:styleId="Heading2">
    <w:name w:val="heading 2"/>
    <w:basedOn w:val="Normal"/>
    <w:next w:val="Normal"/>
    <w:link w:val="Heading2Char"/>
    <w:uiPriority w:val="9"/>
    <w:unhideWhenUsed/>
    <w:qFormat/>
    <w:rsid w:val="00506B2F"/>
    <w:pPr>
      <w:keepNext/>
      <w:keepLines/>
      <w:spacing w:before="40" w:after="0"/>
      <w:outlineLvl w:val="1"/>
    </w:pPr>
    <w:rPr>
      <w:rFonts w:ascii="Arial Black" w:eastAsiaTheme="majorEastAsia" w:hAnsi="Arial Black" w:cstheme="majorBidi"/>
      <w:color w:val="000000" w:themeColor="text1"/>
      <w:sz w:val="28"/>
      <w:szCs w:val="26"/>
    </w:rPr>
  </w:style>
  <w:style w:type="paragraph" w:styleId="Heading3">
    <w:name w:val="heading 3"/>
    <w:basedOn w:val="Heading2"/>
    <w:next w:val="Normal"/>
    <w:link w:val="Heading3Char"/>
    <w:uiPriority w:val="9"/>
    <w:unhideWhenUsed/>
    <w:qFormat/>
    <w:rsid w:val="00506B2F"/>
    <w:pPr>
      <w:outlineLvl w:val="2"/>
    </w:pPr>
    <w:rPr>
      <w:rFonts w:ascii="Arial" w:hAnsi="Arial"/>
      <w:b/>
    </w:rPr>
  </w:style>
  <w:style w:type="paragraph" w:styleId="Heading4">
    <w:name w:val="heading 4"/>
    <w:basedOn w:val="Normal"/>
    <w:next w:val="Normal"/>
    <w:link w:val="Heading4Char"/>
    <w:uiPriority w:val="9"/>
    <w:unhideWhenUsed/>
    <w:qFormat/>
    <w:rsid w:val="00506B2F"/>
    <w:pPr>
      <w:keepNext/>
      <w:keepLines/>
      <w:spacing w:before="40" w:after="0"/>
      <w:outlineLvl w:val="3"/>
    </w:pPr>
    <w:rPr>
      <w:rFonts w:ascii="Arial" w:eastAsiaTheme="majorEastAsia" w:hAnsi="Arial"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ding1">
    <w:name w:val="Headding 1"/>
    <w:basedOn w:val="Normal"/>
    <w:link w:val="Headding1Char"/>
    <w:qFormat/>
    <w:rsid w:val="5B1E98C5"/>
    <w:rPr>
      <w:rFonts w:ascii="Calibri" w:eastAsia="Calibri" w:hAnsi="Calibri" w:cs="Calibri"/>
      <w:b/>
      <w:bCs/>
      <w:color w:val="000000" w:themeColor="text1"/>
      <w:sz w:val="36"/>
      <w:szCs w:val="36"/>
    </w:rPr>
  </w:style>
  <w:style w:type="character" w:customStyle="1" w:styleId="Headding1Char">
    <w:name w:val="Headding 1 Char"/>
    <w:basedOn w:val="DefaultParagraphFont"/>
    <w:link w:val="Headding1"/>
    <w:rsid w:val="5B1E98C5"/>
    <w:rPr>
      <w:rFonts w:ascii="Calibri" w:eastAsia="Calibri" w:hAnsi="Calibri" w:cs="Calibri"/>
      <w:b/>
      <w:bCs/>
      <w:i w:val="0"/>
      <w:iCs w:val="0"/>
      <w:caps w:val="0"/>
      <w:smallCaps w:val="0"/>
      <w:noProof w:val="0"/>
      <w:color w:val="000000" w:themeColor="text1"/>
      <w:sz w:val="36"/>
      <w:szCs w:val="36"/>
      <w:lang w:val="en-U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sid w:val="00B674A9"/>
    <w:rPr>
      <w:rFonts w:ascii="Arial Black" w:eastAsiaTheme="majorEastAsia" w:hAnsi="Arial Black" w:cstheme="majorBidi"/>
      <w:color w:val="000000" w:themeColor="text1"/>
      <w:spacing w:val="-10"/>
      <w:kern w:val="28"/>
      <w:sz w:val="36"/>
      <w:szCs w:val="32"/>
    </w:rPr>
  </w:style>
  <w:style w:type="character" w:customStyle="1" w:styleId="Heading2Char">
    <w:name w:val="Heading 2 Char"/>
    <w:basedOn w:val="DefaultParagraphFont"/>
    <w:link w:val="Heading2"/>
    <w:uiPriority w:val="9"/>
    <w:rsid w:val="00506B2F"/>
    <w:rPr>
      <w:rFonts w:ascii="Arial Black" w:eastAsiaTheme="majorEastAsia" w:hAnsi="Arial Black" w:cstheme="majorBidi"/>
      <w:color w:val="000000" w:themeColor="text1"/>
      <w:sz w:val="28"/>
      <w:szCs w:val="26"/>
    </w:rPr>
  </w:style>
  <w:style w:type="paragraph" w:styleId="Title">
    <w:name w:val="Title"/>
    <w:basedOn w:val="Normal"/>
    <w:next w:val="Normal"/>
    <w:link w:val="TitleChar"/>
    <w:uiPriority w:val="10"/>
    <w:qFormat/>
    <w:rsid w:val="00506B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6B2F"/>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506B2F"/>
    <w:rPr>
      <w:rFonts w:ascii="Arial" w:eastAsiaTheme="majorEastAsia" w:hAnsi="Arial" w:cstheme="majorBidi"/>
      <w:b/>
      <w:color w:val="000000" w:themeColor="text1"/>
      <w:sz w:val="28"/>
      <w:szCs w:val="26"/>
    </w:rPr>
  </w:style>
  <w:style w:type="character" w:customStyle="1" w:styleId="Heading4Char">
    <w:name w:val="Heading 4 Char"/>
    <w:basedOn w:val="DefaultParagraphFont"/>
    <w:link w:val="Heading4"/>
    <w:uiPriority w:val="9"/>
    <w:rsid w:val="00506B2F"/>
    <w:rPr>
      <w:rFonts w:ascii="Arial" w:eastAsiaTheme="majorEastAsia" w:hAnsi="Arial" w:cstheme="majorBidi"/>
      <w:b/>
      <w:i/>
      <w:iCs/>
      <w:color w:val="000000" w:themeColor="text1"/>
    </w:rPr>
  </w:style>
  <w:style w:type="paragraph" w:styleId="TOC2">
    <w:name w:val="toc 2"/>
    <w:basedOn w:val="Normal"/>
    <w:next w:val="Normal"/>
    <w:autoRedefine/>
    <w:uiPriority w:val="39"/>
    <w:unhideWhenUsed/>
    <w:rsid w:val="00506B2F"/>
    <w:pPr>
      <w:tabs>
        <w:tab w:val="right" w:leader="dot" w:pos="9350"/>
      </w:tabs>
      <w:spacing w:after="100"/>
      <w:ind w:left="220"/>
      <w:jc w:val="both"/>
    </w:pPr>
  </w:style>
  <w:style w:type="paragraph" w:styleId="TOC1">
    <w:name w:val="toc 1"/>
    <w:basedOn w:val="Normal"/>
    <w:next w:val="Normal"/>
    <w:autoRedefine/>
    <w:uiPriority w:val="39"/>
    <w:unhideWhenUsed/>
    <w:rsid w:val="00506B2F"/>
    <w:pPr>
      <w:spacing w:after="100"/>
    </w:pPr>
  </w:style>
  <w:style w:type="paragraph" w:styleId="TOC3">
    <w:name w:val="toc 3"/>
    <w:basedOn w:val="Normal"/>
    <w:next w:val="Normal"/>
    <w:autoRedefine/>
    <w:uiPriority w:val="39"/>
    <w:unhideWhenUsed/>
    <w:rsid w:val="00506B2F"/>
    <w:pPr>
      <w:spacing w:after="100"/>
      <w:ind w:left="440"/>
    </w:pPr>
  </w:style>
  <w:style w:type="paragraph" w:styleId="TOC4">
    <w:name w:val="toc 4"/>
    <w:basedOn w:val="Normal"/>
    <w:next w:val="Normal"/>
    <w:autoRedefine/>
    <w:uiPriority w:val="39"/>
    <w:unhideWhenUsed/>
    <w:rsid w:val="00506B2F"/>
    <w:pPr>
      <w:spacing w:after="100"/>
      <w:ind w:left="660"/>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so-ne.com/isoexpress/web/reports/pricing/-/tree/zone-info"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www.iso-ne.com/isoexpress/web/reports/pricing/-/tree/zone-info"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iso-ne.com/isoexpress/web/reports/pricing/-/tree/zone-info"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4268</Words>
  <Characters>24333</Characters>
  <Application>Microsoft Office Word</Application>
  <DocSecurity>0</DocSecurity>
  <Lines>202</Lines>
  <Paragraphs>57</Paragraphs>
  <ScaleCrop>false</ScaleCrop>
  <Company/>
  <LinksUpToDate>false</LinksUpToDate>
  <CharactersWithSpaces>28544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Satya Sai Prasanth Siddireddi</dc:creator>
  <cp:keywords/>
  <dc:description/>
  <cp:lastModifiedBy>Surya Kailash Ramesh</cp:lastModifiedBy>
  <cp:revision>4</cp:revision>
  <dcterms:created xsi:type="dcterms:W3CDTF">2023-11-27T08:59:00Z</dcterms:created>
  <dcterms:modified xsi:type="dcterms:W3CDTF">2023-12-01T19:58:00Z</dcterms:modified>
</cp:coreProperties>
</file>