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329C4" w14:textId="2CCFB113" w:rsidR="000815C6" w:rsidRDefault="000815C6" w:rsidP="000815C6">
      <w:pPr>
        <w:jc w:val="center"/>
        <w:rPr>
          <w:b/>
          <w:bCs/>
        </w:rPr>
      </w:pPr>
      <w:r w:rsidRPr="000815C6">
        <w:rPr>
          <w:b/>
          <w:bCs/>
        </w:rPr>
        <w:t xml:space="preserve">Creating a SOAP </w:t>
      </w:r>
      <w:r w:rsidR="004A219C">
        <w:rPr>
          <w:b/>
          <w:bCs/>
        </w:rPr>
        <w:t xml:space="preserve"> web</w:t>
      </w:r>
      <w:r w:rsidRPr="000815C6">
        <w:rPr>
          <w:b/>
          <w:bCs/>
        </w:rPr>
        <w:t>service using MuleSoft</w:t>
      </w:r>
    </w:p>
    <w:p w14:paraId="57550B88" w14:textId="76C8E7C2" w:rsidR="00CA739B" w:rsidRDefault="00E13C92" w:rsidP="00CA739B">
      <w:pPr>
        <w:rPr>
          <w:b/>
          <w:bCs/>
        </w:rPr>
      </w:pPr>
      <w:r>
        <w:rPr>
          <w:b/>
          <w:bCs/>
        </w:rPr>
        <w:t>-</w:t>
      </w:r>
      <w:r w:rsidR="00CA739B">
        <w:rPr>
          <w:b/>
          <w:bCs/>
        </w:rPr>
        <w:t>What is webservices:</w:t>
      </w:r>
    </w:p>
    <w:p w14:paraId="33E164FB" w14:textId="5F3B35B9" w:rsidR="00CA739B" w:rsidRDefault="00CA739B" w:rsidP="00CA739B">
      <w:pPr>
        <w:rPr>
          <w:b/>
          <w:bCs/>
        </w:rPr>
      </w:pPr>
      <w:r>
        <w:rPr>
          <w:b/>
          <w:bCs/>
        </w:rPr>
        <w:t>Web services are communication methods between two or more systems over a network.</w:t>
      </w:r>
    </w:p>
    <w:p w14:paraId="0577FF52" w14:textId="7C676F2F" w:rsidR="00CA739B" w:rsidRDefault="00CA739B" w:rsidP="00CA739B">
      <w:pPr>
        <w:rPr>
          <w:b/>
          <w:bCs/>
        </w:rPr>
      </w:pPr>
      <w:r>
        <w:rPr>
          <w:b/>
          <w:bCs/>
        </w:rPr>
        <w:t>There are 2 types</w:t>
      </w:r>
      <w:r w:rsidR="00777F4F">
        <w:rPr>
          <w:b/>
          <w:bCs/>
        </w:rPr>
        <w:t xml:space="preserve"> of webservices</w:t>
      </w:r>
      <w:r>
        <w:rPr>
          <w:b/>
          <w:bCs/>
        </w:rPr>
        <w:t>:</w:t>
      </w:r>
    </w:p>
    <w:p w14:paraId="0BDC0E08" w14:textId="649F2287" w:rsidR="00CA739B" w:rsidRDefault="00CA739B" w:rsidP="00CA739B">
      <w:pPr>
        <w:rPr>
          <w:b/>
          <w:bCs/>
        </w:rPr>
      </w:pPr>
      <w:r>
        <w:rPr>
          <w:b/>
          <w:bCs/>
        </w:rPr>
        <w:t xml:space="preserve">1)REST(Representational State Transfer)-is a </w:t>
      </w:r>
      <w:r w:rsidR="00777F4F">
        <w:rPr>
          <w:b/>
          <w:bCs/>
        </w:rPr>
        <w:t>Architectural Style</w:t>
      </w:r>
    </w:p>
    <w:p w14:paraId="244F212A" w14:textId="00CA6A1C" w:rsidR="00CA739B" w:rsidRDefault="00CA739B" w:rsidP="00CA739B">
      <w:pPr>
        <w:rPr>
          <w:b/>
          <w:bCs/>
        </w:rPr>
      </w:pPr>
      <w:r>
        <w:rPr>
          <w:b/>
          <w:bCs/>
        </w:rPr>
        <w:t>2)SOAP(Simple Object Access Protocol)-is a standar</w:t>
      </w:r>
      <w:r w:rsidR="00777F4F">
        <w:rPr>
          <w:b/>
          <w:bCs/>
        </w:rPr>
        <w:t>dized Messaging Protocol</w:t>
      </w:r>
    </w:p>
    <w:tbl>
      <w:tblPr>
        <w:tblpPr w:leftFromText="180" w:rightFromText="180" w:vertAnchor="text" w:horzAnchor="margin" w:tblpXSpec="center" w:tblpY="316"/>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56082" w:themeFill="accent1"/>
        <w:tblCellMar>
          <w:top w:w="15" w:type="dxa"/>
          <w:left w:w="15" w:type="dxa"/>
          <w:bottom w:w="15" w:type="dxa"/>
          <w:right w:w="15" w:type="dxa"/>
        </w:tblCellMar>
        <w:tblLook w:val="04A0" w:firstRow="1" w:lastRow="0" w:firstColumn="1" w:lastColumn="0" w:noHBand="0" w:noVBand="1"/>
      </w:tblPr>
      <w:tblGrid>
        <w:gridCol w:w="1436"/>
        <w:gridCol w:w="4357"/>
        <w:gridCol w:w="3987"/>
      </w:tblGrid>
      <w:tr w:rsidR="00025EF9" w:rsidRPr="00E13C92" w14:paraId="66D749F5" w14:textId="77777777" w:rsidTr="00025EF9">
        <w:tc>
          <w:tcPr>
            <w:tcW w:w="0" w:type="auto"/>
            <w:shd w:val="clear" w:color="auto" w:fill="156082" w:themeFill="accent1"/>
            <w:tcMar>
              <w:top w:w="120" w:type="dxa"/>
              <w:left w:w="0" w:type="dxa"/>
              <w:bottom w:w="120" w:type="dxa"/>
              <w:right w:w="240" w:type="dxa"/>
            </w:tcMar>
            <w:hideMark/>
          </w:tcPr>
          <w:p w14:paraId="3D79F50D" w14:textId="77777777" w:rsidR="00025EF9" w:rsidRPr="00E13C92" w:rsidRDefault="00025EF9" w:rsidP="00025EF9">
            <w:pPr>
              <w:spacing w:after="0" w:line="240" w:lineRule="auto"/>
              <w:rPr>
                <w:rFonts w:ascii="Times New Roman" w:eastAsia="Times New Roman" w:hAnsi="Times New Roman" w:cs="Times New Roman"/>
                <w:kern w:val="0"/>
                <w14:ligatures w14:val="none"/>
              </w:rPr>
            </w:pPr>
            <w:r w:rsidRPr="00E13C92">
              <w:rPr>
                <w:rFonts w:ascii="Times New Roman" w:eastAsia="Times New Roman" w:hAnsi="Times New Roman" w:cs="Times New Roman"/>
                <w:kern w:val="0"/>
                <w14:ligatures w14:val="none"/>
              </w:rPr>
              <w:t>Feature </w:t>
            </w:r>
          </w:p>
        </w:tc>
        <w:tc>
          <w:tcPr>
            <w:tcW w:w="0" w:type="auto"/>
            <w:shd w:val="clear" w:color="auto" w:fill="156082" w:themeFill="accent1"/>
            <w:tcMar>
              <w:top w:w="120" w:type="dxa"/>
              <w:left w:w="0" w:type="dxa"/>
              <w:bottom w:w="120" w:type="dxa"/>
              <w:right w:w="240" w:type="dxa"/>
            </w:tcMar>
            <w:hideMark/>
          </w:tcPr>
          <w:p w14:paraId="0ABAC087" w14:textId="77777777" w:rsidR="00025EF9" w:rsidRPr="00E13C92" w:rsidRDefault="00025EF9" w:rsidP="00025EF9">
            <w:pPr>
              <w:spacing w:after="0" w:line="240" w:lineRule="auto"/>
              <w:rPr>
                <w:rFonts w:ascii="Times New Roman" w:eastAsia="Times New Roman" w:hAnsi="Times New Roman" w:cs="Times New Roman"/>
                <w:kern w:val="0"/>
                <w14:ligatures w14:val="none"/>
              </w:rPr>
            </w:pPr>
            <w:r w:rsidRPr="00E13C92">
              <w:rPr>
                <w:rFonts w:ascii="Times New Roman" w:eastAsia="Times New Roman" w:hAnsi="Times New Roman" w:cs="Times New Roman"/>
                <w:kern w:val="0"/>
                <w14:ligatures w14:val="none"/>
              </w:rPr>
              <w:t>REST (Representational State Transfer)</w:t>
            </w:r>
          </w:p>
        </w:tc>
        <w:tc>
          <w:tcPr>
            <w:tcW w:w="0" w:type="auto"/>
            <w:shd w:val="clear" w:color="auto" w:fill="156082" w:themeFill="accent1"/>
            <w:tcMar>
              <w:top w:w="120" w:type="dxa"/>
              <w:left w:w="0" w:type="dxa"/>
              <w:bottom w:w="120" w:type="dxa"/>
              <w:right w:w="0" w:type="dxa"/>
            </w:tcMar>
            <w:hideMark/>
          </w:tcPr>
          <w:p w14:paraId="3978B57D" w14:textId="77777777" w:rsidR="00025EF9" w:rsidRPr="00E13C92" w:rsidRDefault="00025EF9" w:rsidP="00025EF9">
            <w:pPr>
              <w:spacing w:after="0" w:line="240" w:lineRule="auto"/>
              <w:rPr>
                <w:rFonts w:ascii="Times New Roman" w:eastAsia="Times New Roman" w:hAnsi="Times New Roman" w:cs="Times New Roman"/>
                <w:kern w:val="0"/>
                <w14:ligatures w14:val="none"/>
              </w:rPr>
            </w:pPr>
            <w:r w:rsidRPr="00E13C92">
              <w:rPr>
                <w:rFonts w:ascii="Times New Roman" w:eastAsia="Times New Roman" w:hAnsi="Times New Roman" w:cs="Times New Roman"/>
                <w:kern w:val="0"/>
                <w14:ligatures w14:val="none"/>
              </w:rPr>
              <w:t>SOAP (Simple Object Access Protocol)</w:t>
            </w:r>
          </w:p>
        </w:tc>
      </w:tr>
      <w:tr w:rsidR="00025EF9" w:rsidRPr="00E13C92" w14:paraId="62CE604D" w14:textId="77777777" w:rsidTr="00025EF9">
        <w:tc>
          <w:tcPr>
            <w:tcW w:w="0" w:type="auto"/>
            <w:shd w:val="clear" w:color="auto" w:fill="156082" w:themeFill="accent1"/>
            <w:tcMar>
              <w:top w:w="180" w:type="dxa"/>
              <w:left w:w="0" w:type="dxa"/>
              <w:bottom w:w="180" w:type="dxa"/>
              <w:right w:w="240" w:type="dxa"/>
            </w:tcMar>
            <w:hideMark/>
          </w:tcPr>
          <w:p w14:paraId="6C3D3C21" w14:textId="77777777" w:rsidR="00025EF9" w:rsidRPr="00E13C92" w:rsidRDefault="00025EF9" w:rsidP="00025EF9">
            <w:pPr>
              <w:spacing w:after="0" w:line="270" w:lineRule="atLeast"/>
              <w:rPr>
                <w:rFonts w:ascii="Roboto" w:eastAsia="Times New Roman" w:hAnsi="Roboto" w:cs="Times New Roman"/>
                <w:color w:val="ADAFB8"/>
                <w:kern w:val="0"/>
                <w:sz w:val="18"/>
                <w:szCs w:val="18"/>
                <w14:ligatures w14:val="none"/>
              </w:rPr>
            </w:pPr>
            <w:r w:rsidRPr="00E13C92">
              <w:rPr>
                <w:rFonts w:ascii="Roboto" w:eastAsia="Times New Roman" w:hAnsi="Roboto" w:cs="Times New Roman"/>
                <w:b/>
                <w:bCs/>
                <w:color w:val="ADAFB8"/>
                <w:kern w:val="0"/>
                <w:sz w:val="18"/>
                <w:szCs w:val="18"/>
                <w14:ligatures w14:val="none"/>
              </w:rPr>
              <w:t>Type</w:t>
            </w:r>
          </w:p>
        </w:tc>
        <w:tc>
          <w:tcPr>
            <w:tcW w:w="0" w:type="auto"/>
            <w:shd w:val="clear" w:color="auto" w:fill="156082" w:themeFill="accent1"/>
            <w:tcMar>
              <w:top w:w="180" w:type="dxa"/>
              <w:left w:w="0" w:type="dxa"/>
              <w:bottom w:w="180" w:type="dxa"/>
              <w:right w:w="240" w:type="dxa"/>
            </w:tcMar>
            <w:hideMark/>
          </w:tcPr>
          <w:p w14:paraId="0438AF0F" w14:textId="77777777" w:rsidR="00025EF9" w:rsidRPr="00E13C92" w:rsidRDefault="00025EF9" w:rsidP="00025EF9">
            <w:pPr>
              <w:spacing w:after="0" w:line="270" w:lineRule="atLeast"/>
              <w:rPr>
                <w:rFonts w:ascii="Roboto" w:eastAsia="Times New Roman" w:hAnsi="Roboto" w:cs="Times New Roman"/>
                <w:color w:val="ADAFB8"/>
                <w:kern w:val="0"/>
                <w:sz w:val="18"/>
                <w:szCs w:val="18"/>
                <w14:ligatures w14:val="none"/>
              </w:rPr>
            </w:pPr>
            <w:r w:rsidRPr="00E13C92">
              <w:rPr>
                <w:rFonts w:ascii="Roboto" w:eastAsia="Times New Roman" w:hAnsi="Roboto" w:cs="Times New Roman"/>
                <w:color w:val="ADAFB8"/>
                <w:kern w:val="0"/>
                <w:sz w:val="18"/>
                <w:szCs w:val="18"/>
                <w14:ligatures w14:val="none"/>
              </w:rPr>
              <w:t>Architectural style based on HTTP.</w:t>
            </w:r>
          </w:p>
        </w:tc>
        <w:tc>
          <w:tcPr>
            <w:tcW w:w="0" w:type="auto"/>
            <w:shd w:val="clear" w:color="auto" w:fill="156082" w:themeFill="accent1"/>
            <w:tcMar>
              <w:top w:w="180" w:type="dxa"/>
              <w:left w:w="0" w:type="dxa"/>
              <w:bottom w:w="180" w:type="dxa"/>
              <w:right w:w="0" w:type="dxa"/>
            </w:tcMar>
            <w:hideMark/>
          </w:tcPr>
          <w:p w14:paraId="0DA089AD" w14:textId="77777777" w:rsidR="00025EF9" w:rsidRPr="00E13C92" w:rsidRDefault="00025EF9" w:rsidP="00025EF9">
            <w:pPr>
              <w:spacing w:after="0" w:line="270" w:lineRule="atLeast"/>
              <w:rPr>
                <w:rFonts w:ascii="Roboto" w:eastAsia="Times New Roman" w:hAnsi="Roboto" w:cs="Times New Roman"/>
                <w:color w:val="ADAFB8"/>
                <w:kern w:val="0"/>
                <w:sz w:val="18"/>
                <w:szCs w:val="18"/>
                <w14:ligatures w14:val="none"/>
              </w:rPr>
            </w:pPr>
            <w:r w:rsidRPr="00E13C92">
              <w:rPr>
                <w:rFonts w:ascii="Roboto" w:eastAsia="Times New Roman" w:hAnsi="Roboto" w:cs="Times New Roman"/>
                <w:color w:val="ADAFB8"/>
                <w:kern w:val="0"/>
                <w:sz w:val="18"/>
                <w:szCs w:val="18"/>
                <w14:ligatures w14:val="none"/>
              </w:rPr>
              <w:t>A formal, XML-based protocol with strict rules defined by the W3C.</w:t>
            </w:r>
          </w:p>
        </w:tc>
      </w:tr>
      <w:tr w:rsidR="00025EF9" w:rsidRPr="00E13C92" w14:paraId="35610EBD" w14:textId="77777777" w:rsidTr="00025EF9">
        <w:tc>
          <w:tcPr>
            <w:tcW w:w="0" w:type="auto"/>
            <w:shd w:val="clear" w:color="auto" w:fill="156082" w:themeFill="accent1"/>
            <w:tcMar>
              <w:top w:w="180" w:type="dxa"/>
              <w:left w:w="0" w:type="dxa"/>
              <w:bottom w:w="180" w:type="dxa"/>
              <w:right w:w="240" w:type="dxa"/>
            </w:tcMar>
            <w:hideMark/>
          </w:tcPr>
          <w:p w14:paraId="22515B7E" w14:textId="77777777" w:rsidR="00025EF9" w:rsidRPr="00E13C92" w:rsidRDefault="00025EF9" w:rsidP="00025EF9">
            <w:pPr>
              <w:spacing w:after="0" w:line="270" w:lineRule="atLeast"/>
              <w:rPr>
                <w:rFonts w:ascii="Roboto" w:eastAsia="Times New Roman" w:hAnsi="Roboto" w:cs="Times New Roman"/>
                <w:color w:val="ADAFB8"/>
                <w:kern w:val="0"/>
                <w:sz w:val="18"/>
                <w:szCs w:val="18"/>
                <w14:ligatures w14:val="none"/>
              </w:rPr>
            </w:pPr>
            <w:r w:rsidRPr="00E13C92">
              <w:rPr>
                <w:rFonts w:ascii="Roboto" w:eastAsia="Times New Roman" w:hAnsi="Roboto" w:cs="Times New Roman"/>
                <w:b/>
                <w:bCs/>
                <w:color w:val="ADAFB8"/>
                <w:kern w:val="0"/>
                <w:sz w:val="18"/>
                <w:szCs w:val="18"/>
                <w14:ligatures w14:val="none"/>
              </w:rPr>
              <w:t>Data format</w:t>
            </w:r>
          </w:p>
        </w:tc>
        <w:tc>
          <w:tcPr>
            <w:tcW w:w="0" w:type="auto"/>
            <w:shd w:val="clear" w:color="auto" w:fill="156082" w:themeFill="accent1"/>
            <w:tcMar>
              <w:top w:w="180" w:type="dxa"/>
              <w:left w:w="0" w:type="dxa"/>
              <w:bottom w:w="180" w:type="dxa"/>
              <w:right w:w="240" w:type="dxa"/>
            </w:tcMar>
            <w:hideMark/>
          </w:tcPr>
          <w:p w14:paraId="262FAB5F" w14:textId="77777777" w:rsidR="00025EF9" w:rsidRPr="00E13C92" w:rsidRDefault="00025EF9" w:rsidP="00025EF9">
            <w:pPr>
              <w:spacing w:after="0" w:line="270" w:lineRule="atLeast"/>
              <w:rPr>
                <w:rFonts w:ascii="Roboto" w:eastAsia="Times New Roman" w:hAnsi="Roboto" w:cs="Times New Roman"/>
                <w:color w:val="ADAFB8"/>
                <w:kern w:val="0"/>
                <w:sz w:val="18"/>
                <w:szCs w:val="18"/>
                <w14:ligatures w14:val="none"/>
              </w:rPr>
            </w:pPr>
            <w:r w:rsidRPr="00E13C92">
              <w:rPr>
                <w:rFonts w:ascii="Roboto" w:eastAsia="Times New Roman" w:hAnsi="Roboto" w:cs="Times New Roman"/>
                <w:color w:val="ADAFB8"/>
                <w:kern w:val="0"/>
                <w:sz w:val="18"/>
                <w:szCs w:val="18"/>
                <w14:ligatures w14:val="none"/>
              </w:rPr>
              <w:t>Supports multiple lightweight formats, most commonly JSON, but also XML, plain text, and others.</w:t>
            </w:r>
          </w:p>
        </w:tc>
        <w:tc>
          <w:tcPr>
            <w:tcW w:w="0" w:type="auto"/>
            <w:shd w:val="clear" w:color="auto" w:fill="156082" w:themeFill="accent1"/>
            <w:tcMar>
              <w:top w:w="180" w:type="dxa"/>
              <w:left w:w="0" w:type="dxa"/>
              <w:bottom w:w="180" w:type="dxa"/>
              <w:right w:w="0" w:type="dxa"/>
            </w:tcMar>
            <w:hideMark/>
          </w:tcPr>
          <w:p w14:paraId="0DCE10A4" w14:textId="77777777" w:rsidR="00025EF9" w:rsidRPr="00E13C92" w:rsidRDefault="00025EF9" w:rsidP="00025EF9">
            <w:pPr>
              <w:spacing w:after="0" w:line="270" w:lineRule="atLeast"/>
              <w:rPr>
                <w:rFonts w:ascii="Roboto" w:eastAsia="Times New Roman" w:hAnsi="Roboto" w:cs="Times New Roman"/>
                <w:color w:val="ADAFB8"/>
                <w:kern w:val="0"/>
                <w:sz w:val="18"/>
                <w:szCs w:val="18"/>
                <w14:ligatures w14:val="none"/>
              </w:rPr>
            </w:pPr>
            <w:r w:rsidRPr="00E13C92">
              <w:rPr>
                <w:rFonts w:ascii="Roboto" w:eastAsia="Times New Roman" w:hAnsi="Roboto" w:cs="Times New Roman"/>
                <w:color w:val="ADAFB8"/>
                <w:kern w:val="0"/>
                <w:sz w:val="18"/>
                <w:szCs w:val="18"/>
                <w14:ligatures w14:val="none"/>
              </w:rPr>
              <w:t>Requires XML, which is more verbose and heavy than JSON.</w:t>
            </w:r>
          </w:p>
        </w:tc>
      </w:tr>
      <w:tr w:rsidR="00025EF9" w:rsidRPr="00E13C92" w14:paraId="1DE1612C" w14:textId="77777777" w:rsidTr="00025EF9">
        <w:tc>
          <w:tcPr>
            <w:tcW w:w="0" w:type="auto"/>
            <w:shd w:val="clear" w:color="auto" w:fill="156082" w:themeFill="accent1"/>
            <w:tcMar>
              <w:top w:w="180" w:type="dxa"/>
              <w:left w:w="0" w:type="dxa"/>
              <w:bottom w:w="180" w:type="dxa"/>
              <w:right w:w="240" w:type="dxa"/>
            </w:tcMar>
            <w:hideMark/>
          </w:tcPr>
          <w:p w14:paraId="677F341C" w14:textId="77777777" w:rsidR="00025EF9" w:rsidRPr="00E13C92" w:rsidRDefault="00025EF9" w:rsidP="00025EF9">
            <w:pPr>
              <w:spacing w:after="0" w:line="270" w:lineRule="atLeast"/>
              <w:rPr>
                <w:rFonts w:ascii="Roboto" w:eastAsia="Times New Roman" w:hAnsi="Roboto" w:cs="Times New Roman"/>
                <w:color w:val="ADAFB8"/>
                <w:kern w:val="0"/>
                <w:sz w:val="18"/>
                <w:szCs w:val="18"/>
                <w14:ligatures w14:val="none"/>
              </w:rPr>
            </w:pPr>
            <w:r w:rsidRPr="00E13C92">
              <w:rPr>
                <w:rFonts w:ascii="Roboto" w:eastAsia="Times New Roman" w:hAnsi="Roboto" w:cs="Times New Roman"/>
                <w:b/>
                <w:bCs/>
                <w:color w:val="ADAFB8"/>
                <w:kern w:val="0"/>
                <w:sz w:val="18"/>
                <w:szCs w:val="18"/>
                <w14:ligatures w14:val="none"/>
              </w:rPr>
              <w:t>Performance</w:t>
            </w:r>
          </w:p>
        </w:tc>
        <w:tc>
          <w:tcPr>
            <w:tcW w:w="0" w:type="auto"/>
            <w:shd w:val="clear" w:color="auto" w:fill="156082" w:themeFill="accent1"/>
            <w:tcMar>
              <w:top w:w="180" w:type="dxa"/>
              <w:left w:w="0" w:type="dxa"/>
              <w:bottom w:w="180" w:type="dxa"/>
              <w:right w:w="240" w:type="dxa"/>
            </w:tcMar>
            <w:hideMark/>
          </w:tcPr>
          <w:p w14:paraId="15FF1301" w14:textId="77777777" w:rsidR="00025EF9" w:rsidRPr="00E13C92" w:rsidRDefault="00025EF9" w:rsidP="00025EF9">
            <w:pPr>
              <w:spacing w:after="0" w:line="270" w:lineRule="atLeast"/>
              <w:rPr>
                <w:rFonts w:ascii="Roboto" w:eastAsia="Times New Roman" w:hAnsi="Roboto" w:cs="Times New Roman"/>
                <w:color w:val="ADAFB8"/>
                <w:kern w:val="0"/>
                <w:sz w:val="18"/>
                <w:szCs w:val="18"/>
                <w14:ligatures w14:val="none"/>
              </w:rPr>
            </w:pPr>
            <w:r w:rsidRPr="00E13C92">
              <w:rPr>
                <w:rFonts w:ascii="Roboto" w:eastAsia="Times New Roman" w:hAnsi="Roboto" w:cs="Times New Roman"/>
                <w:color w:val="ADAFB8"/>
                <w:kern w:val="0"/>
                <w:sz w:val="18"/>
                <w:szCs w:val="18"/>
                <w14:ligatures w14:val="none"/>
              </w:rPr>
              <w:t>Faster and more efficient due to smaller message sizes and support for caching.</w:t>
            </w:r>
          </w:p>
        </w:tc>
        <w:tc>
          <w:tcPr>
            <w:tcW w:w="0" w:type="auto"/>
            <w:shd w:val="clear" w:color="auto" w:fill="156082" w:themeFill="accent1"/>
            <w:tcMar>
              <w:top w:w="180" w:type="dxa"/>
              <w:left w:w="0" w:type="dxa"/>
              <w:bottom w:w="180" w:type="dxa"/>
              <w:right w:w="0" w:type="dxa"/>
            </w:tcMar>
            <w:hideMark/>
          </w:tcPr>
          <w:p w14:paraId="7588D85D" w14:textId="77777777" w:rsidR="00025EF9" w:rsidRPr="00E13C92" w:rsidRDefault="00025EF9" w:rsidP="00025EF9">
            <w:pPr>
              <w:spacing w:after="0" w:line="270" w:lineRule="atLeast"/>
              <w:rPr>
                <w:rFonts w:ascii="Roboto" w:eastAsia="Times New Roman" w:hAnsi="Roboto" w:cs="Times New Roman"/>
                <w:color w:val="ADAFB8"/>
                <w:kern w:val="0"/>
                <w:sz w:val="18"/>
                <w:szCs w:val="18"/>
                <w14:ligatures w14:val="none"/>
              </w:rPr>
            </w:pPr>
            <w:r w:rsidRPr="00E13C92">
              <w:rPr>
                <w:rFonts w:ascii="Roboto" w:eastAsia="Times New Roman" w:hAnsi="Roboto" w:cs="Times New Roman"/>
                <w:color w:val="ADAFB8"/>
                <w:kern w:val="0"/>
                <w:sz w:val="18"/>
                <w:szCs w:val="18"/>
                <w14:ligatures w14:val="none"/>
              </w:rPr>
              <w:t>Slower due to the larger XML payload and additional overhead.</w:t>
            </w:r>
          </w:p>
        </w:tc>
      </w:tr>
      <w:tr w:rsidR="00025EF9" w:rsidRPr="00E13C92" w14:paraId="112470AC" w14:textId="77777777" w:rsidTr="00025EF9">
        <w:tc>
          <w:tcPr>
            <w:tcW w:w="0" w:type="auto"/>
            <w:shd w:val="clear" w:color="auto" w:fill="156082" w:themeFill="accent1"/>
            <w:tcMar>
              <w:top w:w="180" w:type="dxa"/>
              <w:left w:w="0" w:type="dxa"/>
              <w:bottom w:w="180" w:type="dxa"/>
              <w:right w:w="240" w:type="dxa"/>
            </w:tcMar>
            <w:hideMark/>
          </w:tcPr>
          <w:p w14:paraId="6A599259" w14:textId="77777777" w:rsidR="00025EF9" w:rsidRPr="00E13C92" w:rsidRDefault="00025EF9" w:rsidP="00025EF9">
            <w:pPr>
              <w:spacing w:after="0" w:line="270" w:lineRule="atLeast"/>
              <w:rPr>
                <w:rFonts w:ascii="Roboto" w:eastAsia="Times New Roman" w:hAnsi="Roboto" w:cs="Times New Roman"/>
                <w:color w:val="ADAFB8"/>
                <w:kern w:val="0"/>
                <w:sz w:val="18"/>
                <w:szCs w:val="18"/>
                <w14:ligatures w14:val="none"/>
              </w:rPr>
            </w:pPr>
            <w:r w:rsidRPr="00E13C92">
              <w:rPr>
                <w:rFonts w:ascii="Roboto" w:eastAsia="Times New Roman" w:hAnsi="Roboto" w:cs="Times New Roman"/>
                <w:b/>
                <w:bCs/>
                <w:color w:val="ADAFB8"/>
                <w:kern w:val="0"/>
                <w:sz w:val="18"/>
                <w:szCs w:val="18"/>
                <w14:ligatures w14:val="none"/>
              </w:rPr>
              <w:t>Transport protocol</w:t>
            </w:r>
          </w:p>
        </w:tc>
        <w:tc>
          <w:tcPr>
            <w:tcW w:w="0" w:type="auto"/>
            <w:shd w:val="clear" w:color="auto" w:fill="156082" w:themeFill="accent1"/>
            <w:tcMar>
              <w:top w:w="180" w:type="dxa"/>
              <w:left w:w="0" w:type="dxa"/>
              <w:bottom w:w="180" w:type="dxa"/>
              <w:right w:w="240" w:type="dxa"/>
            </w:tcMar>
            <w:hideMark/>
          </w:tcPr>
          <w:p w14:paraId="09505779" w14:textId="77777777" w:rsidR="00025EF9" w:rsidRPr="00E13C92" w:rsidRDefault="00025EF9" w:rsidP="00025EF9">
            <w:pPr>
              <w:spacing w:after="0" w:line="270" w:lineRule="atLeast"/>
              <w:rPr>
                <w:rFonts w:ascii="Roboto" w:eastAsia="Times New Roman" w:hAnsi="Roboto" w:cs="Times New Roman"/>
                <w:color w:val="ADAFB8"/>
                <w:kern w:val="0"/>
                <w:sz w:val="18"/>
                <w:szCs w:val="18"/>
                <w14:ligatures w14:val="none"/>
              </w:rPr>
            </w:pPr>
            <w:r w:rsidRPr="00E13C92">
              <w:rPr>
                <w:rFonts w:ascii="Roboto" w:eastAsia="Times New Roman" w:hAnsi="Roboto" w:cs="Times New Roman"/>
                <w:color w:val="ADAFB8"/>
                <w:kern w:val="0"/>
                <w:sz w:val="18"/>
                <w:szCs w:val="18"/>
                <w14:ligatures w14:val="none"/>
              </w:rPr>
              <w:t>Tied to the HTTP protocol.</w:t>
            </w:r>
          </w:p>
        </w:tc>
        <w:tc>
          <w:tcPr>
            <w:tcW w:w="0" w:type="auto"/>
            <w:shd w:val="clear" w:color="auto" w:fill="156082" w:themeFill="accent1"/>
            <w:tcMar>
              <w:top w:w="180" w:type="dxa"/>
              <w:left w:w="0" w:type="dxa"/>
              <w:bottom w:w="180" w:type="dxa"/>
              <w:right w:w="0" w:type="dxa"/>
            </w:tcMar>
            <w:hideMark/>
          </w:tcPr>
          <w:p w14:paraId="6A386916" w14:textId="77777777" w:rsidR="00025EF9" w:rsidRPr="00E13C92" w:rsidRDefault="00025EF9" w:rsidP="00025EF9">
            <w:pPr>
              <w:spacing w:after="0" w:line="270" w:lineRule="atLeast"/>
              <w:rPr>
                <w:rFonts w:ascii="Roboto" w:eastAsia="Times New Roman" w:hAnsi="Roboto" w:cs="Times New Roman"/>
                <w:color w:val="ADAFB8"/>
                <w:kern w:val="0"/>
                <w:sz w:val="18"/>
                <w:szCs w:val="18"/>
                <w14:ligatures w14:val="none"/>
              </w:rPr>
            </w:pPr>
            <w:r w:rsidRPr="00E13C92">
              <w:rPr>
                <w:rFonts w:ascii="Roboto" w:eastAsia="Times New Roman" w:hAnsi="Roboto" w:cs="Times New Roman"/>
                <w:color w:val="ADAFB8"/>
                <w:kern w:val="0"/>
                <w:sz w:val="18"/>
                <w:szCs w:val="18"/>
                <w14:ligatures w14:val="none"/>
              </w:rPr>
              <w:t>Protocol-agnostic, and can use HTTP, SMTP, TCP, or others.</w:t>
            </w:r>
          </w:p>
        </w:tc>
      </w:tr>
      <w:tr w:rsidR="00025EF9" w:rsidRPr="00E13C92" w14:paraId="0979F2F0" w14:textId="77777777" w:rsidTr="00025EF9">
        <w:tc>
          <w:tcPr>
            <w:tcW w:w="0" w:type="auto"/>
            <w:shd w:val="clear" w:color="auto" w:fill="156082" w:themeFill="accent1"/>
            <w:tcMar>
              <w:top w:w="180" w:type="dxa"/>
              <w:left w:w="0" w:type="dxa"/>
              <w:bottom w:w="180" w:type="dxa"/>
              <w:right w:w="240" w:type="dxa"/>
            </w:tcMar>
            <w:hideMark/>
          </w:tcPr>
          <w:p w14:paraId="3E033DBE" w14:textId="77777777" w:rsidR="00025EF9" w:rsidRPr="00E13C92" w:rsidRDefault="00025EF9" w:rsidP="00025EF9">
            <w:pPr>
              <w:spacing w:after="0" w:line="270" w:lineRule="atLeast"/>
              <w:rPr>
                <w:rFonts w:ascii="Roboto" w:eastAsia="Times New Roman" w:hAnsi="Roboto" w:cs="Times New Roman"/>
                <w:color w:val="ADAFB8"/>
                <w:kern w:val="0"/>
                <w:sz w:val="18"/>
                <w:szCs w:val="18"/>
                <w14:ligatures w14:val="none"/>
              </w:rPr>
            </w:pPr>
            <w:r w:rsidRPr="00E13C92">
              <w:rPr>
                <w:rFonts w:ascii="Roboto" w:eastAsia="Times New Roman" w:hAnsi="Roboto" w:cs="Times New Roman"/>
                <w:b/>
                <w:bCs/>
                <w:color w:val="ADAFB8"/>
                <w:kern w:val="0"/>
                <w:sz w:val="18"/>
                <w:szCs w:val="18"/>
                <w14:ligatures w14:val="none"/>
              </w:rPr>
              <w:t>Coupling</w:t>
            </w:r>
          </w:p>
        </w:tc>
        <w:tc>
          <w:tcPr>
            <w:tcW w:w="0" w:type="auto"/>
            <w:shd w:val="clear" w:color="auto" w:fill="156082" w:themeFill="accent1"/>
            <w:tcMar>
              <w:top w:w="180" w:type="dxa"/>
              <w:left w:w="0" w:type="dxa"/>
              <w:bottom w:w="180" w:type="dxa"/>
              <w:right w:w="240" w:type="dxa"/>
            </w:tcMar>
            <w:hideMark/>
          </w:tcPr>
          <w:p w14:paraId="1D6471E6" w14:textId="77777777" w:rsidR="00025EF9" w:rsidRPr="00E13C92" w:rsidRDefault="00025EF9" w:rsidP="00025EF9">
            <w:pPr>
              <w:spacing w:after="0" w:line="270" w:lineRule="atLeast"/>
              <w:rPr>
                <w:rFonts w:ascii="Roboto" w:eastAsia="Times New Roman" w:hAnsi="Roboto" w:cs="Times New Roman"/>
                <w:color w:val="ADAFB8"/>
                <w:kern w:val="0"/>
                <w:sz w:val="18"/>
                <w:szCs w:val="18"/>
                <w14:ligatures w14:val="none"/>
              </w:rPr>
            </w:pPr>
            <w:r w:rsidRPr="00E13C92">
              <w:rPr>
                <w:rFonts w:ascii="Roboto" w:eastAsia="Times New Roman" w:hAnsi="Roboto" w:cs="Times New Roman"/>
                <w:color w:val="ADAFB8"/>
                <w:kern w:val="0"/>
                <w:sz w:val="18"/>
                <w:szCs w:val="18"/>
                <w14:ligatures w14:val="none"/>
              </w:rPr>
              <w:t>Loosely coupled, providing more flexibility. Changes to the service often do not break clients.</w:t>
            </w:r>
          </w:p>
        </w:tc>
        <w:tc>
          <w:tcPr>
            <w:tcW w:w="0" w:type="auto"/>
            <w:shd w:val="clear" w:color="auto" w:fill="156082" w:themeFill="accent1"/>
            <w:tcMar>
              <w:top w:w="180" w:type="dxa"/>
              <w:left w:w="0" w:type="dxa"/>
              <w:bottom w:w="180" w:type="dxa"/>
              <w:right w:w="0" w:type="dxa"/>
            </w:tcMar>
            <w:hideMark/>
          </w:tcPr>
          <w:p w14:paraId="31725029" w14:textId="77777777" w:rsidR="00025EF9" w:rsidRPr="00E13C92" w:rsidRDefault="00025EF9" w:rsidP="00025EF9">
            <w:pPr>
              <w:spacing w:after="0" w:line="270" w:lineRule="atLeast"/>
              <w:rPr>
                <w:rFonts w:ascii="Roboto" w:eastAsia="Times New Roman" w:hAnsi="Roboto" w:cs="Times New Roman"/>
                <w:color w:val="ADAFB8"/>
                <w:kern w:val="0"/>
                <w:sz w:val="18"/>
                <w:szCs w:val="18"/>
                <w14:ligatures w14:val="none"/>
              </w:rPr>
            </w:pPr>
            <w:r w:rsidRPr="00E13C92">
              <w:rPr>
                <w:rFonts w:ascii="Roboto" w:eastAsia="Times New Roman" w:hAnsi="Roboto" w:cs="Times New Roman"/>
                <w:color w:val="ADAFB8"/>
                <w:kern w:val="0"/>
                <w:sz w:val="18"/>
                <w:szCs w:val="18"/>
                <w14:ligatures w14:val="none"/>
              </w:rPr>
              <w:t>Tightly coupled, requiring a Web Services Description Language (WSDL) file to define the contract. Changes require clients to update.</w:t>
            </w:r>
          </w:p>
        </w:tc>
      </w:tr>
      <w:tr w:rsidR="00025EF9" w:rsidRPr="00E13C92" w14:paraId="334FDC49" w14:textId="77777777" w:rsidTr="00025EF9">
        <w:tc>
          <w:tcPr>
            <w:tcW w:w="0" w:type="auto"/>
            <w:shd w:val="clear" w:color="auto" w:fill="156082" w:themeFill="accent1"/>
            <w:tcMar>
              <w:top w:w="180" w:type="dxa"/>
              <w:left w:w="0" w:type="dxa"/>
              <w:bottom w:w="180" w:type="dxa"/>
              <w:right w:w="240" w:type="dxa"/>
            </w:tcMar>
            <w:hideMark/>
          </w:tcPr>
          <w:p w14:paraId="2669A3F3" w14:textId="77777777" w:rsidR="00025EF9" w:rsidRPr="00E13C92" w:rsidRDefault="00025EF9" w:rsidP="00025EF9">
            <w:pPr>
              <w:spacing w:after="0" w:line="270" w:lineRule="atLeast"/>
              <w:rPr>
                <w:rFonts w:ascii="Roboto" w:eastAsia="Times New Roman" w:hAnsi="Roboto" w:cs="Times New Roman"/>
                <w:color w:val="ADAFB8"/>
                <w:kern w:val="0"/>
                <w:sz w:val="18"/>
                <w:szCs w:val="18"/>
                <w14:ligatures w14:val="none"/>
              </w:rPr>
            </w:pPr>
            <w:r w:rsidRPr="00E13C92">
              <w:rPr>
                <w:rFonts w:ascii="Roboto" w:eastAsia="Times New Roman" w:hAnsi="Roboto" w:cs="Times New Roman"/>
                <w:b/>
                <w:bCs/>
                <w:color w:val="ADAFB8"/>
                <w:kern w:val="0"/>
                <w:sz w:val="18"/>
                <w:szCs w:val="18"/>
                <w14:ligatures w14:val="none"/>
              </w:rPr>
              <w:t>Security</w:t>
            </w:r>
          </w:p>
        </w:tc>
        <w:tc>
          <w:tcPr>
            <w:tcW w:w="0" w:type="auto"/>
            <w:shd w:val="clear" w:color="auto" w:fill="156082" w:themeFill="accent1"/>
            <w:tcMar>
              <w:top w:w="180" w:type="dxa"/>
              <w:left w:w="0" w:type="dxa"/>
              <w:bottom w:w="180" w:type="dxa"/>
              <w:right w:w="240" w:type="dxa"/>
            </w:tcMar>
            <w:hideMark/>
          </w:tcPr>
          <w:p w14:paraId="3DC3750C" w14:textId="77777777" w:rsidR="00025EF9" w:rsidRPr="00E13C92" w:rsidRDefault="00025EF9" w:rsidP="00025EF9">
            <w:pPr>
              <w:spacing w:after="0" w:line="270" w:lineRule="atLeast"/>
              <w:rPr>
                <w:rFonts w:ascii="Roboto" w:eastAsia="Times New Roman" w:hAnsi="Roboto" w:cs="Times New Roman"/>
                <w:color w:val="ADAFB8"/>
                <w:kern w:val="0"/>
                <w:sz w:val="18"/>
                <w:szCs w:val="18"/>
                <w14:ligatures w14:val="none"/>
              </w:rPr>
            </w:pPr>
            <w:r w:rsidRPr="00E13C92">
              <w:rPr>
                <w:rFonts w:ascii="Roboto" w:eastAsia="Times New Roman" w:hAnsi="Roboto" w:cs="Times New Roman"/>
                <w:color w:val="ADAFB8"/>
                <w:kern w:val="0"/>
                <w:sz w:val="18"/>
                <w:szCs w:val="18"/>
                <w14:ligatures w14:val="none"/>
              </w:rPr>
              <w:t>Relies on transport-level security like HTTPS, along with authentication methods like OAuth and JSON Web Tokens (JWT).</w:t>
            </w:r>
          </w:p>
        </w:tc>
        <w:tc>
          <w:tcPr>
            <w:tcW w:w="0" w:type="auto"/>
            <w:shd w:val="clear" w:color="auto" w:fill="156082" w:themeFill="accent1"/>
            <w:tcMar>
              <w:top w:w="180" w:type="dxa"/>
              <w:left w:w="0" w:type="dxa"/>
              <w:bottom w:w="180" w:type="dxa"/>
              <w:right w:w="0" w:type="dxa"/>
            </w:tcMar>
            <w:hideMark/>
          </w:tcPr>
          <w:p w14:paraId="0E6E2A0D" w14:textId="77777777" w:rsidR="00025EF9" w:rsidRPr="00E13C92" w:rsidRDefault="00025EF9" w:rsidP="00025EF9">
            <w:pPr>
              <w:spacing w:after="0" w:line="270" w:lineRule="atLeast"/>
              <w:rPr>
                <w:rFonts w:ascii="Roboto" w:eastAsia="Times New Roman" w:hAnsi="Roboto" w:cs="Times New Roman"/>
                <w:color w:val="ADAFB8"/>
                <w:kern w:val="0"/>
                <w:sz w:val="18"/>
                <w:szCs w:val="18"/>
                <w14:ligatures w14:val="none"/>
              </w:rPr>
            </w:pPr>
            <w:r w:rsidRPr="00E13C92">
              <w:rPr>
                <w:rFonts w:ascii="Roboto" w:eastAsia="Times New Roman" w:hAnsi="Roboto" w:cs="Times New Roman"/>
                <w:color w:val="ADAFB8"/>
                <w:kern w:val="0"/>
                <w:sz w:val="18"/>
                <w:szCs w:val="18"/>
                <w14:ligatures w14:val="none"/>
              </w:rPr>
              <w:t>Has robust, built-in security standards through extensions like WS-Security.</w:t>
            </w:r>
          </w:p>
        </w:tc>
      </w:tr>
      <w:tr w:rsidR="00025EF9" w:rsidRPr="00E13C92" w14:paraId="74F7A1A9" w14:textId="77777777" w:rsidTr="00025EF9">
        <w:tc>
          <w:tcPr>
            <w:tcW w:w="0" w:type="auto"/>
            <w:shd w:val="clear" w:color="auto" w:fill="156082" w:themeFill="accent1"/>
            <w:tcMar>
              <w:top w:w="180" w:type="dxa"/>
              <w:left w:w="0" w:type="dxa"/>
              <w:bottom w:w="180" w:type="dxa"/>
              <w:right w:w="240" w:type="dxa"/>
            </w:tcMar>
            <w:hideMark/>
          </w:tcPr>
          <w:p w14:paraId="19C2B2C4" w14:textId="77777777" w:rsidR="00025EF9" w:rsidRPr="00E13C92" w:rsidRDefault="00025EF9" w:rsidP="00025EF9">
            <w:pPr>
              <w:spacing w:after="0" w:line="270" w:lineRule="atLeast"/>
              <w:rPr>
                <w:rFonts w:ascii="Roboto" w:eastAsia="Times New Roman" w:hAnsi="Roboto" w:cs="Times New Roman"/>
                <w:color w:val="ADAFB8"/>
                <w:kern w:val="0"/>
                <w:sz w:val="18"/>
                <w:szCs w:val="18"/>
                <w14:ligatures w14:val="none"/>
              </w:rPr>
            </w:pPr>
            <w:r w:rsidRPr="00E13C92">
              <w:rPr>
                <w:rFonts w:ascii="Roboto" w:eastAsia="Times New Roman" w:hAnsi="Roboto" w:cs="Times New Roman"/>
                <w:b/>
                <w:bCs/>
                <w:color w:val="ADAFB8"/>
                <w:kern w:val="0"/>
                <w:sz w:val="18"/>
                <w:szCs w:val="18"/>
                <w14:ligatures w14:val="none"/>
              </w:rPr>
              <w:t>State</w:t>
            </w:r>
          </w:p>
        </w:tc>
        <w:tc>
          <w:tcPr>
            <w:tcW w:w="0" w:type="auto"/>
            <w:shd w:val="clear" w:color="auto" w:fill="156082" w:themeFill="accent1"/>
            <w:tcMar>
              <w:top w:w="180" w:type="dxa"/>
              <w:left w:w="0" w:type="dxa"/>
              <w:bottom w:w="180" w:type="dxa"/>
              <w:right w:w="240" w:type="dxa"/>
            </w:tcMar>
            <w:hideMark/>
          </w:tcPr>
          <w:p w14:paraId="5D50BF4D" w14:textId="77777777" w:rsidR="00025EF9" w:rsidRPr="00E13C92" w:rsidRDefault="00025EF9" w:rsidP="00025EF9">
            <w:pPr>
              <w:spacing w:after="0" w:line="270" w:lineRule="atLeast"/>
              <w:rPr>
                <w:rFonts w:ascii="Roboto" w:eastAsia="Times New Roman" w:hAnsi="Roboto" w:cs="Times New Roman"/>
                <w:color w:val="ADAFB8"/>
                <w:kern w:val="0"/>
                <w:sz w:val="18"/>
                <w:szCs w:val="18"/>
                <w14:ligatures w14:val="none"/>
              </w:rPr>
            </w:pPr>
            <w:r w:rsidRPr="00E13C92">
              <w:rPr>
                <w:rFonts w:ascii="Roboto" w:eastAsia="Times New Roman" w:hAnsi="Roboto" w:cs="Times New Roman"/>
                <w:color w:val="ADAFB8"/>
                <w:kern w:val="0"/>
                <w:sz w:val="18"/>
                <w:szCs w:val="18"/>
                <w14:ligatures w14:val="none"/>
              </w:rPr>
              <w:t>Stateless, meaning each request contains all necessary information and no session data is stored on the server.</w:t>
            </w:r>
          </w:p>
        </w:tc>
        <w:tc>
          <w:tcPr>
            <w:tcW w:w="0" w:type="auto"/>
            <w:shd w:val="clear" w:color="auto" w:fill="156082" w:themeFill="accent1"/>
            <w:tcMar>
              <w:top w:w="180" w:type="dxa"/>
              <w:left w:w="0" w:type="dxa"/>
              <w:bottom w:w="180" w:type="dxa"/>
              <w:right w:w="0" w:type="dxa"/>
            </w:tcMar>
            <w:hideMark/>
          </w:tcPr>
          <w:p w14:paraId="7DC7CC5A" w14:textId="77777777" w:rsidR="00025EF9" w:rsidRPr="00E13C92" w:rsidRDefault="00025EF9" w:rsidP="00025EF9">
            <w:pPr>
              <w:spacing w:after="0" w:line="270" w:lineRule="atLeast"/>
              <w:rPr>
                <w:rFonts w:ascii="Roboto" w:eastAsia="Times New Roman" w:hAnsi="Roboto" w:cs="Times New Roman"/>
                <w:color w:val="ADAFB8"/>
                <w:kern w:val="0"/>
                <w:sz w:val="18"/>
                <w:szCs w:val="18"/>
                <w14:ligatures w14:val="none"/>
              </w:rPr>
            </w:pPr>
            <w:r w:rsidRPr="00E13C92">
              <w:rPr>
                <w:rFonts w:ascii="Roboto" w:eastAsia="Times New Roman" w:hAnsi="Roboto" w:cs="Times New Roman"/>
                <w:color w:val="ADAFB8"/>
                <w:kern w:val="0"/>
                <w:sz w:val="18"/>
                <w:szCs w:val="18"/>
                <w14:ligatures w14:val="none"/>
              </w:rPr>
              <w:t>Stateful or stateless. While often stateless by default, it can support stateful operations for complex transactions.</w:t>
            </w:r>
          </w:p>
        </w:tc>
      </w:tr>
      <w:tr w:rsidR="00025EF9" w:rsidRPr="00E13C92" w14:paraId="528584AF" w14:textId="77777777" w:rsidTr="00025EF9">
        <w:tc>
          <w:tcPr>
            <w:tcW w:w="0" w:type="auto"/>
            <w:shd w:val="clear" w:color="auto" w:fill="156082" w:themeFill="accent1"/>
            <w:tcMar>
              <w:top w:w="180" w:type="dxa"/>
              <w:left w:w="0" w:type="dxa"/>
              <w:bottom w:w="180" w:type="dxa"/>
              <w:right w:w="240" w:type="dxa"/>
            </w:tcMar>
            <w:hideMark/>
          </w:tcPr>
          <w:p w14:paraId="5B01D218" w14:textId="77777777" w:rsidR="00025EF9" w:rsidRPr="00E13C92" w:rsidRDefault="00025EF9" w:rsidP="00025EF9">
            <w:pPr>
              <w:spacing w:after="0" w:line="270" w:lineRule="atLeast"/>
              <w:rPr>
                <w:rFonts w:ascii="Roboto" w:eastAsia="Times New Roman" w:hAnsi="Roboto" w:cs="Times New Roman"/>
                <w:color w:val="ADAFB8"/>
                <w:kern w:val="0"/>
                <w:sz w:val="18"/>
                <w:szCs w:val="18"/>
                <w14:ligatures w14:val="none"/>
              </w:rPr>
            </w:pPr>
            <w:r w:rsidRPr="00E13C92">
              <w:rPr>
                <w:rFonts w:ascii="Roboto" w:eastAsia="Times New Roman" w:hAnsi="Roboto" w:cs="Times New Roman"/>
                <w:b/>
                <w:bCs/>
                <w:color w:val="ADAFB8"/>
                <w:kern w:val="0"/>
                <w:sz w:val="18"/>
                <w:szCs w:val="18"/>
                <w14:ligatures w14:val="none"/>
              </w:rPr>
              <w:t>Ease of use</w:t>
            </w:r>
          </w:p>
        </w:tc>
        <w:tc>
          <w:tcPr>
            <w:tcW w:w="0" w:type="auto"/>
            <w:shd w:val="clear" w:color="auto" w:fill="156082" w:themeFill="accent1"/>
            <w:tcMar>
              <w:top w:w="180" w:type="dxa"/>
              <w:left w:w="0" w:type="dxa"/>
              <w:bottom w:w="180" w:type="dxa"/>
              <w:right w:w="240" w:type="dxa"/>
            </w:tcMar>
            <w:hideMark/>
          </w:tcPr>
          <w:p w14:paraId="6FE5CCBD" w14:textId="77777777" w:rsidR="00025EF9" w:rsidRPr="00E13C92" w:rsidRDefault="00025EF9" w:rsidP="00025EF9">
            <w:pPr>
              <w:spacing w:after="0" w:line="270" w:lineRule="atLeast"/>
              <w:rPr>
                <w:rFonts w:ascii="Roboto" w:eastAsia="Times New Roman" w:hAnsi="Roboto" w:cs="Times New Roman"/>
                <w:color w:val="ADAFB8"/>
                <w:kern w:val="0"/>
                <w:sz w:val="18"/>
                <w:szCs w:val="18"/>
                <w14:ligatures w14:val="none"/>
              </w:rPr>
            </w:pPr>
            <w:r w:rsidRPr="00E13C92">
              <w:rPr>
                <w:rFonts w:ascii="Roboto" w:eastAsia="Times New Roman" w:hAnsi="Roboto" w:cs="Times New Roman"/>
                <w:color w:val="ADAFB8"/>
                <w:kern w:val="0"/>
                <w:sz w:val="18"/>
                <w:szCs w:val="18"/>
                <w14:ligatures w14:val="none"/>
              </w:rPr>
              <w:t>Simpler to use and requires a smaller learning curve. Can be tested easily in a web browser.</w:t>
            </w:r>
          </w:p>
        </w:tc>
        <w:tc>
          <w:tcPr>
            <w:tcW w:w="0" w:type="auto"/>
            <w:shd w:val="clear" w:color="auto" w:fill="156082" w:themeFill="accent1"/>
            <w:tcMar>
              <w:top w:w="180" w:type="dxa"/>
              <w:left w:w="0" w:type="dxa"/>
              <w:bottom w:w="180" w:type="dxa"/>
              <w:right w:w="0" w:type="dxa"/>
            </w:tcMar>
            <w:hideMark/>
          </w:tcPr>
          <w:p w14:paraId="5DEC6FAF" w14:textId="77777777" w:rsidR="00025EF9" w:rsidRPr="00E13C92" w:rsidRDefault="00025EF9" w:rsidP="00025EF9">
            <w:pPr>
              <w:spacing w:after="0" w:line="270" w:lineRule="atLeast"/>
              <w:rPr>
                <w:rFonts w:ascii="Roboto" w:eastAsia="Times New Roman" w:hAnsi="Roboto" w:cs="Times New Roman"/>
                <w:color w:val="ADAFB8"/>
                <w:kern w:val="0"/>
                <w:sz w:val="18"/>
                <w:szCs w:val="18"/>
                <w14:ligatures w14:val="none"/>
              </w:rPr>
            </w:pPr>
            <w:r w:rsidRPr="00E13C92">
              <w:rPr>
                <w:rFonts w:ascii="Roboto" w:eastAsia="Times New Roman" w:hAnsi="Roboto" w:cs="Times New Roman"/>
                <w:color w:val="ADAFB8"/>
                <w:kern w:val="0"/>
                <w:sz w:val="18"/>
                <w:szCs w:val="18"/>
                <w14:ligatures w14:val="none"/>
              </w:rPr>
              <w:t>More complex to implement, with a steeper learning curve and more tooling requirements.</w:t>
            </w:r>
          </w:p>
        </w:tc>
      </w:tr>
      <w:tr w:rsidR="00025EF9" w:rsidRPr="00E13C92" w14:paraId="13857250" w14:textId="77777777" w:rsidTr="00025EF9">
        <w:tc>
          <w:tcPr>
            <w:tcW w:w="0" w:type="auto"/>
            <w:shd w:val="clear" w:color="auto" w:fill="156082" w:themeFill="accent1"/>
            <w:tcMar>
              <w:top w:w="180" w:type="dxa"/>
              <w:left w:w="0" w:type="dxa"/>
              <w:bottom w:w="180" w:type="dxa"/>
              <w:right w:w="240" w:type="dxa"/>
            </w:tcMar>
            <w:hideMark/>
          </w:tcPr>
          <w:p w14:paraId="67400DEE" w14:textId="77777777" w:rsidR="00025EF9" w:rsidRPr="00E13C92" w:rsidRDefault="00025EF9" w:rsidP="00025EF9">
            <w:pPr>
              <w:spacing w:after="0" w:line="270" w:lineRule="atLeast"/>
              <w:rPr>
                <w:rFonts w:ascii="Roboto" w:eastAsia="Times New Roman" w:hAnsi="Roboto" w:cs="Times New Roman"/>
                <w:color w:val="ADAFB8"/>
                <w:kern w:val="0"/>
                <w:sz w:val="18"/>
                <w:szCs w:val="18"/>
                <w14:ligatures w14:val="none"/>
              </w:rPr>
            </w:pPr>
            <w:r w:rsidRPr="00E13C92">
              <w:rPr>
                <w:rFonts w:ascii="Roboto" w:eastAsia="Times New Roman" w:hAnsi="Roboto" w:cs="Times New Roman"/>
                <w:b/>
                <w:bCs/>
                <w:color w:val="ADAFB8"/>
                <w:kern w:val="0"/>
                <w:sz w:val="18"/>
                <w:szCs w:val="18"/>
                <w14:ligatures w14:val="none"/>
              </w:rPr>
              <w:lastRenderedPageBreak/>
              <w:t>Use case example</w:t>
            </w:r>
          </w:p>
        </w:tc>
        <w:tc>
          <w:tcPr>
            <w:tcW w:w="0" w:type="auto"/>
            <w:shd w:val="clear" w:color="auto" w:fill="156082" w:themeFill="accent1"/>
            <w:tcMar>
              <w:top w:w="180" w:type="dxa"/>
              <w:left w:w="0" w:type="dxa"/>
              <w:bottom w:w="180" w:type="dxa"/>
              <w:right w:w="240" w:type="dxa"/>
            </w:tcMar>
            <w:hideMark/>
          </w:tcPr>
          <w:p w14:paraId="1F6353EE" w14:textId="77777777" w:rsidR="00025EF9" w:rsidRPr="00E13C92" w:rsidRDefault="00025EF9" w:rsidP="00025EF9">
            <w:pPr>
              <w:spacing w:after="0" w:line="270" w:lineRule="atLeast"/>
              <w:rPr>
                <w:rFonts w:ascii="Roboto" w:eastAsia="Times New Roman" w:hAnsi="Roboto" w:cs="Times New Roman"/>
                <w:color w:val="ADAFB8"/>
                <w:kern w:val="0"/>
                <w:sz w:val="18"/>
                <w:szCs w:val="18"/>
                <w14:ligatures w14:val="none"/>
              </w:rPr>
            </w:pPr>
            <w:r w:rsidRPr="00E13C92">
              <w:rPr>
                <w:rFonts w:ascii="Roboto" w:eastAsia="Times New Roman" w:hAnsi="Roboto" w:cs="Times New Roman"/>
                <w:color w:val="ADAFB8"/>
                <w:kern w:val="0"/>
                <w:sz w:val="18"/>
                <w:szCs w:val="18"/>
                <w14:ligatures w14:val="none"/>
              </w:rPr>
              <w:t>Public APIs, mobile applications, microservices, and web apps where speed and flexibility are key.</w:t>
            </w:r>
          </w:p>
        </w:tc>
        <w:tc>
          <w:tcPr>
            <w:tcW w:w="0" w:type="auto"/>
            <w:shd w:val="clear" w:color="auto" w:fill="156082" w:themeFill="accent1"/>
            <w:tcMar>
              <w:top w:w="180" w:type="dxa"/>
              <w:left w:w="0" w:type="dxa"/>
              <w:bottom w:w="180" w:type="dxa"/>
              <w:right w:w="0" w:type="dxa"/>
            </w:tcMar>
            <w:hideMark/>
          </w:tcPr>
          <w:p w14:paraId="40979D97" w14:textId="77777777" w:rsidR="00025EF9" w:rsidRPr="00E13C92" w:rsidRDefault="00025EF9" w:rsidP="00025EF9">
            <w:pPr>
              <w:spacing w:after="0" w:line="270" w:lineRule="atLeast"/>
              <w:rPr>
                <w:rFonts w:ascii="Roboto" w:eastAsia="Times New Roman" w:hAnsi="Roboto" w:cs="Times New Roman"/>
                <w:color w:val="ADAFB8"/>
                <w:kern w:val="0"/>
                <w:sz w:val="18"/>
                <w:szCs w:val="18"/>
                <w14:ligatures w14:val="none"/>
              </w:rPr>
            </w:pPr>
            <w:r w:rsidRPr="00E13C92">
              <w:rPr>
                <w:rFonts w:ascii="Roboto" w:eastAsia="Times New Roman" w:hAnsi="Roboto" w:cs="Times New Roman"/>
                <w:color w:val="ADAFB8"/>
                <w:kern w:val="0"/>
                <w:sz w:val="18"/>
                <w:szCs w:val="18"/>
                <w14:ligatures w14:val="none"/>
              </w:rPr>
              <w:t>Enterprise-level services, financial and legacy systems, or applications requiring strict security and transactional reliability.</w:t>
            </w:r>
          </w:p>
        </w:tc>
      </w:tr>
    </w:tbl>
    <w:p w14:paraId="4B5AF687" w14:textId="77777777" w:rsidR="00CF02E3" w:rsidRDefault="00CF02E3">
      <w:pPr>
        <w:rPr>
          <w:b/>
          <w:bCs/>
          <w:sz w:val="40"/>
          <w:szCs w:val="40"/>
        </w:rPr>
      </w:pPr>
    </w:p>
    <w:p w14:paraId="530C7762" w14:textId="464CD29A" w:rsidR="002012B3" w:rsidRDefault="008B4444">
      <w:pPr>
        <w:rPr>
          <w:rFonts w:ascii="Georgia" w:hAnsi="Georgia"/>
          <w:color w:val="242424"/>
          <w:spacing w:val="-1"/>
          <w:sz w:val="30"/>
          <w:szCs w:val="30"/>
          <w:shd w:val="clear" w:color="auto" w:fill="FFFFFF"/>
        </w:rPr>
      </w:pPr>
      <w:r>
        <w:rPr>
          <w:rFonts w:ascii="Georgia" w:hAnsi="Georgia"/>
          <w:color w:val="242424"/>
          <w:spacing w:val="-1"/>
          <w:sz w:val="30"/>
          <w:szCs w:val="30"/>
          <w:shd w:val="clear" w:color="auto" w:fill="FFFFFF"/>
        </w:rPr>
        <w:t>In the real word, we prone to use REST style of architecture to describe the rules and standards for interactions with an API, making it easy, scalable, efficient and modular. At the same time, lots of systems and enterprise applications such as ERP, CRM, and especially legacy, complex, and highly secure will remain using SOAP </w:t>
      </w:r>
      <w:r w:rsidR="002012B3">
        <w:rPr>
          <w:rFonts w:ascii="Georgia" w:hAnsi="Georgia"/>
          <w:color w:val="242424"/>
          <w:spacing w:val="-1"/>
          <w:sz w:val="30"/>
          <w:szCs w:val="30"/>
          <w:shd w:val="clear" w:color="auto" w:fill="FFFFFF"/>
        </w:rPr>
        <w:t>.</w:t>
      </w:r>
    </w:p>
    <w:p w14:paraId="40EB8778" w14:textId="77777777" w:rsidR="00E57134" w:rsidRDefault="00E57134">
      <w:pPr>
        <w:rPr>
          <w:rFonts w:ascii="Georgia" w:hAnsi="Georgia"/>
          <w:color w:val="242424"/>
          <w:spacing w:val="-1"/>
          <w:sz w:val="30"/>
          <w:szCs w:val="30"/>
          <w:shd w:val="clear" w:color="auto" w:fill="FFFFFF"/>
        </w:rPr>
      </w:pPr>
    </w:p>
    <w:p w14:paraId="1BC3884E" w14:textId="77777777" w:rsidR="00E57134" w:rsidRPr="002012B3" w:rsidRDefault="00E57134">
      <w:pPr>
        <w:rPr>
          <w:rFonts w:ascii="Georgia" w:hAnsi="Georgia"/>
          <w:color w:val="242424"/>
          <w:spacing w:val="-1"/>
          <w:sz w:val="30"/>
          <w:szCs w:val="30"/>
          <w:shd w:val="clear" w:color="auto" w:fill="FFFFFF"/>
        </w:rPr>
      </w:pPr>
    </w:p>
    <w:p w14:paraId="5A6B536C" w14:textId="6D50AF1E" w:rsidR="00476857" w:rsidRPr="003420D2" w:rsidRDefault="000815C6">
      <w:pPr>
        <w:rPr>
          <w:b/>
          <w:bCs/>
          <w:sz w:val="40"/>
          <w:szCs w:val="40"/>
        </w:rPr>
      </w:pPr>
      <w:r w:rsidRPr="003420D2">
        <w:rPr>
          <w:b/>
          <w:bCs/>
          <w:sz w:val="40"/>
          <w:szCs w:val="40"/>
        </w:rPr>
        <w:t>Pre-requisites:</w:t>
      </w:r>
    </w:p>
    <w:p w14:paraId="3228A25F" w14:textId="343ABA0D" w:rsidR="00B03A03" w:rsidRDefault="00B03A03">
      <w:r>
        <w:t xml:space="preserve">In order to build Soap Based API Using Mulesoft,we require below </w:t>
      </w:r>
    </w:p>
    <w:p w14:paraId="3787CCF6" w14:textId="3367DA26" w:rsidR="000815C6" w:rsidRDefault="000815C6">
      <w:r>
        <w:t>1)Anypoint Studio 7.1+</w:t>
      </w:r>
    </w:p>
    <w:p w14:paraId="3986239E" w14:textId="697F401E" w:rsidR="000815C6" w:rsidRDefault="000815C6">
      <w:r>
        <w:t>2)</w:t>
      </w:r>
      <w:r w:rsidRPr="000815C6">
        <w:rPr>
          <w:rFonts w:ascii="Segoe UI" w:hAnsi="Segoe UI" w:cs="Segoe UI"/>
          <w:color w:val="181818"/>
          <w:sz w:val="21"/>
          <w:szCs w:val="21"/>
          <w:shd w:val="clear" w:color="auto" w:fill="FEFEFE"/>
        </w:rPr>
        <w:t xml:space="preserve"> </w:t>
      </w:r>
      <w:r w:rsidRPr="000815C6">
        <w:t>Mule runtime engine 4.1.1</w:t>
      </w:r>
      <w:r>
        <w:t>+</w:t>
      </w:r>
    </w:p>
    <w:p w14:paraId="0F470771" w14:textId="665BCDA6" w:rsidR="000815C6" w:rsidRDefault="000815C6">
      <w:r>
        <w:t>3)</w:t>
      </w:r>
      <w:r w:rsidRPr="000815C6">
        <w:rPr>
          <w:rFonts w:ascii="Segoe UI" w:hAnsi="Segoe UI" w:cs="Segoe UI"/>
          <w:color w:val="181818"/>
          <w:sz w:val="21"/>
          <w:szCs w:val="21"/>
          <w:shd w:val="clear" w:color="auto" w:fill="FEFEFE"/>
        </w:rPr>
        <w:t xml:space="preserve"> </w:t>
      </w:r>
      <w:r w:rsidRPr="000815C6">
        <w:t>AP</w:t>
      </w:r>
      <w:r w:rsidR="00585EBA">
        <w:t>I</w:t>
      </w:r>
      <w:r w:rsidRPr="000815C6">
        <w:t>kit for SOAP 1.</w:t>
      </w:r>
      <w:r w:rsidR="00066627">
        <w:t xml:space="preserve">6+ </w:t>
      </w:r>
      <w:r w:rsidR="00585EBA">
        <w:t xml:space="preserve">Anypoint </w:t>
      </w:r>
      <w:r w:rsidR="00585EBA" w:rsidRPr="00585EBA">
        <w:t>Studio includes the Anypoint APIkit SOAP extension.</w:t>
      </w:r>
      <w:r w:rsidR="00585EBA">
        <w:t>)</w:t>
      </w:r>
      <w:r w:rsidR="003E2953" w:rsidRPr="003E2953">
        <w:rPr>
          <w:rFonts w:ascii="Segoe UI" w:hAnsi="Segoe UI" w:cs="Segoe UI"/>
          <w:color w:val="181818"/>
          <w:shd w:val="clear" w:color="auto" w:fill="FEFEFE"/>
        </w:rPr>
        <w:t xml:space="preserve"> </w:t>
      </w:r>
      <w:r w:rsidR="00066627" w:rsidRPr="000815C6">
        <w:t>AP</w:t>
      </w:r>
      <w:r w:rsidR="00066627">
        <w:t>I</w:t>
      </w:r>
      <w:r w:rsidR="00066627" w:rsidRPr="000815C6">
        <w:t>kit for SOAP</w:t>
      </w:r>
      <w:r w:rsidR="00066627">
        <w:t xml:space="preserve"> 1.6+ supports Java 17</w:t>
      </w:r>
      <w:r w:rsidR="00AD74F6">
        <w:t xml:space="preserve"> remaining </w:t>
      </w:r>
      <w:r w:rsidR="00AD74F6" w:rsidRPr="000815C6">
        <w:t>AP</w:t>
      </w:r>
      <w:r w:rsidR="00AD74F6">
        <w:t>I</w:t>
      </w:r>
      <w:r w:rsidR="00AD74F6" w:rsidRPr="000815C6">
        <w:t>kit for SOAP</w:t>
      </w:r>
      <w:r w:rsidR="00AD74F6">
        <w:t xml:space="preserve"> v1.1+ and  v1.2+ supports Java 8,11</w:t>
      </w:r>
    </w:p>
    <w:p w14:paraId="0286B0E2" w14:textId="11834815" w:rsidR="000815C6" w:rsidRDefault="000815C6">
      <w:r>
        <w:t>4) Soap Testing Client-</w:t>
      </w:r>
      <w:r w:rsidR="00EB54E7">
        <w:t xml:space="preserve">  </w:t>
      </w:r>
      <w:hyperlink r:id="rId5" w:history="1">
        <w:r w:rsidRPr="000815C6">
          <w:rPr>
            <w:rStyle w:val="Hyperlink"/>
          </w:rPr>
          <w:t>SoapUI</w:t>
        </w:r>
      </w:hyperlink>
      <w:r w:rsidR="00585EBA">
        <w:t xml:space="preserve"> 5.9.1+</w:t>
      </w:r>
      <w:r w:rsidR="00CF71E2">
        <w:t xml:space="preserve"> or Postman</w:t>
      </w:r>
    </w:p>
    <w:p w14:paraId="4CDD7881" w14:textId="511B1C48" w:rsidR="00EB54E7" w:rsidRDefault="00EB54E7">
      <w:r>
        <w:t>5)</w:t>
      </w:r>
      <w:r w:rsidRPr="00EB54E7">
        <w:rPr>
          <w:rFonts w:ascii="Segoe UI" w:hAnsi="Segoe UI" w:cs="Segoe UI"/>
          <w:color w:val="181818"/>
          <w:sz w:val="21"/>
          <w:szCs w:val="21"/>
          <w:shd w:val="clear" w:color="auto" w:fill="FEFEFE"/>
        </w:rPr>
        <w:t xml:space="preserve"> </w:t>
      </w:r>
      <w:r w:rsidRPr="00EB54E7">
        <w:t>Download</w:t>
      </w:r>
      <w:r w:rsidR="0032654C">
        <w:t xml:space="preserve"> a wsdl file</w:t>
      </w:r>
      <w:r w:rsidRPr="00EB54E7">
        <w:t xml:space="preserve"> or obtain the URL for a WSDL file.</w:t>
      </w:r>
      <w:r w:rsidR="001E180F" w:rsidRPr="001E180F">
        <w:t xml:space="preserve"> </w:t>
      </w:r>
      <w:hyperlink r:id="rId6" w:history="1">
        <w:r w:rsidR="001E180F" w:rsidRPr="001E180F">
          <w:rPr>
            <w:rStyle w:val="Hyperlink"/>
          </w:rPr>
          <w:t>WSDL tshirt2.wsdl</w:t>
        </w:r>
      </w:hyperlink>
    </w:p>
    <w:p w14:paraId="63970A97" w14:textId="77777777" w:rsidR="00585EBA" w:rsidRDefault="00585EBA"/>
    <w:p w14:paraId="6564A73B" w14:textId="257C8D45" w:rsidR="00585EBA" w:rsidRPr="00585EBA" w:rsidRDefault="00585EBA">
      <w:pPr>
        <w:rPr>
          <w:b/>
          <w:bCs/>
        </w:rPr>
      </w:pPr>
      <w:r w:rsidRPr="00585EBA">
        <w:rPr>
          <w:b/>
          <w:bCs/>
        </w:rPr>
        <w:t>APIkit For SOAP:</w:t>
      </w:r>
    </w:p>
    <w:p w14:paraId="785AE990" w14:textId="37763094" w:rsidR="00585EBA" w:rsidRDefault="00585EBA">
      <w:r>
        <w:t>A</w:t>
      </w:r>
      <w:r w:rsidRPr="00585EBA">
        <w:t>PIkit for SOAP is a framework for simplifying the development and integration of SOAP-based APIs. SOAP (Simple Object Access Protocol) is a messaging protocol for exchanging structured information between web services.</w:t>
      </w:r>
    </w:p>
    <w:p w14:paraId="11053BDA" w14:textId="77777777" w:rsidR="00B15241" w:rsidRPr="00585FE8" w:rsidRDefault="00B15241" w:rsidP="00B15241">
      <w:pPr>
        <w:pStyle w:val="pw-post-body-paragraph"/>
        <w:shd w:val="clear" w:color="auto" w:fill="FFFFFF"/>
        <w:spacing w:before="514" w:beforeAutospacing="0" w:after="0" w:afterAutospacing="0" w:line="480" w:lineRule="atLeast"/>
        <w:rPr>
          <w:rFonts w:asciiTheme="minorHAnsi" w:eastAsiaTheme="minorHAnsi" w:hAnsiTheme="minorHAnsi" w:cstheme="minorBidi"/>
          <w:kern w:val="2"/>
        </w:rPr>
      </w:pPr>
      <w:r w:rsidRPr="00585FE8">
        <w:rPr>
          <w:rFonts w:asciiTheme="minorHAnsi" w:eastAsiaTheme="minorHAnsi" w:hAnsiTheme="minorHAnsi" w:cstheme="minorBidi"/>
          <w:b/>
          <w:bCs/>
          <w:kern w:val="2"/>
        </w:rPr>
        <w:t>Configure SOAP APIKit router</w:t>
      </w:r>
    </w:p>
    <w:p w14:paraId="10D5CE93" w14:textId="77777777" w:rsidR="00B15241" w:rsidRPr="00585FE8" w:rsidRDefault="00B15241" w:rsidP="00B15241">
      <w:pPr>
        <w:pStyle w:val="pw-post-body-paragraph"/>
        <w:shd w:val="clear" w:color="auto" w:fill="FFFFFF"/>
        <w:spacing w:before="514" w:beforeAutospacing="0" w:after="0" w:afterAutospacing="0" w:line="480" w:lineRule="atLeast"/>
        <w:rPr>
          <w:rFonts w:asciiTheme="minorHAnsi" w:eastAsiaTheme="minorHAnsi" w:hAnsiTheme="minorHAnsi" w:cstheme="minorBidi"/>
          <w:kern w:val="2"/>
        </w:rPr>
      </w:pPr>
      <w:r w:rsidRPr="00585FE8">
        <w:rPr>
          <w:rFonts w:asciiTheme="minorHAnsi" w:eastAsiaTheme="minorHAnsi" w:hAnsiTheme="minorHAnsi" w:cstheme="minorBidi"/>
          <w:kern w:val="2"/>
        </w:rPr>
        <w:lastRenderedPageBreak/>
        <w:t>SOAP APIKit router is the component responsible for routing requests to the appropriate Mule flows, based on the SOAP operations and endpoints.</w:t>
      </w:r>
    </w:p>
    <w:p w14:paraId="75628F9A" w14:textId="77777777" w:rsidR="00B15241" w:rsidRPr="00585FE8" w:rsidRDefault="00B15241" w:rsidP="00B15241">
      <w:pPr>
        <w:pStyle w:val="pw-post-body-paragraph"/>
        <w:shd w:val="clear" w:color="auto" w:fill="FFFFFF"/>
        <w:spacing w:before="514" w:beforeAutospacing="0" w:after="0" w:afterAutospacing="0" w:line="480" w:lineRule="atLeast"/>
        <w:rPr>
          <w:rFonts w:asciiTheme="minorHAnsi" w:eastAsiaTheme="minorHAnsi" w:hAnsiTheme="minorHAnsi" w:cstheme="minorBidi"/>
          <w:kern w:val="2"/>
        </w:rPr>
      </w:pPr>
      <w:r w:rsidRPr="00585FE8">
        <w:rPr>
          <w:rFonts w:asciiTheme="minorHAnsi" w:eastAsiaTheme="minorHAnsi" w:hAnsiTheme="minorHAnsi" w:cstheme="minorBidi"/>
          <w:kern w:val="2"/>
        </w:rPr>
        <w:t>APIKit for SOAP Configuration is a global property used to configure SOAP router. Within the SOAP Configuration we can define:</w:t>
      </w:r>
    </w:p>
    <w:p w14:paraId="612BFB9B" w14:textId="77777777" w:rsidR="00B15241" w:rsidRPr="00585FE8" w:rsidRDefault="00B15241" w:rsidP="00B15241">
      <w:pPr>
        <w:pStyle w:val="ov"/>
        <w:numPr>
          <w:ilvl w:val="0"/>
          <w:numId w:val="3"/>
        </w:numPr>
        <w:shd w:val="clear" w:color="auto" w:fill="FFFFFF"/>
        <w:spacing w:before="514" w:beforeAutospacing="0" w:after="0" w:afterAutospacing="0" w:line="480" w:lineRule="atLeast"/>
        <w:ind w:left="1170"/>
        <w:rPr>
          <w:rFonts w:asciiTheme="minorHAnsi" w:eastAsiaTheme="minorHAnsi" w:hAnsiTheme="minorHAnsi" w:cstheme="minorBidi"/>
          <w:kern w:val="2"/>
        </w:rPr>
      </w:pPr>
      <w:r w:rsidRPr="00585FE8">
        <w:rPr>
          <w:rFonts w:asciiTheme="minorHAnsi" w:eastAsiaTheme="minorHAnsi" w:hAnsiTheme="minorHAnsi" w:cstheme="minorBidi"/>
          <w:b/>
          <w:bCs/>
          <w:kern w:val="2"/>
        </w:rPr>
        <w:t>SOAP version</w:t>
      </w:r>
      <w:r w:rsidRPr="00585FE8">
        <w:rPr>
          <w:rFonts w:asciiTheme="minorHAnsi" w:eastAsiaTheme="minorHAnsi" w:hAnsiTheme="minorHAnsi" w:cstheme="minorBidi"/>
          <w:kern w:val="2"/>
        </w:rPr>
        <w:t> — currently available 11 and 12 versions</w:t>
      </w:r>
    </w:p>
    <w:p w14:paraId="6F606277" w14:textId="77777777" w:rsidR="00B15241" w:rsidRPr="00585FE8" w:rsidRDefault="00B15241" w:rsidP="00B15241">
      <w:pPr>
        <w:pStyle w:val="ov"/>
        <w:numPr>
          <w:ilvl w:val="0"/>
          <w:numId w:val="3"/>
        </w:numPr>
        <w:shd w:val="clear" w:color="auto" w:fill="FFFFFF"/>
        <w:spacing w:before="274" w:beforeAutospacing="0" w:after="0" w:afterAutospacing="0" w:line="480" w:lineRule="atLeast"/>
        <w:ind w:left="1170"/>
        <w:rPr>
          <w:rFonts w:asciiTheme="minorHAnsi" w:eastAsiaTheme="minorHAnsi" w:hAnsiTheme="minorHAnsi" w:cstheme="minorBidi"/>
          <w:kern w:val="2"/>
        </w:rPr>
      </w:pPr>
      <w:r w:rsidRPr="00585FE8">
        <w:rPr>
          <w:rFonts w:asciiTheme="minorHAnsi" w:eastAsiaTheme="minorHAnsi" w:hAnsiTheme="minorHAnsi" w:cstheme="minorBidi"/>
          <w:b/>
          <w:bCs/>
          <w:kern w:val="2"/>
        </w:rPr>
        <w:t>SOAP address</w:t>
      </w:r>
      <w:r w:rsidRPr="00585FE8">
        <w:rPr>
          <w:rFonts w:asciiTheme="minorHAnsi" w:eastAsiaTheme="minorHAnsi" w:hAnsiTheme="minorHAnsi" w:cstheme="minorBidi"/>
          <w:kern w:val="2"/>
        </w:rPr>
        <w:t> — address of the web service</w:t>
      </w:r>
    </w:p>
    <w:p w14:paraId="5FAE646B" w14:textId="77777777" w:rsidR="00B15241" w:rsidRPr="00585FE8" w:rsidRDefault="00B15241" w:rsidP="00B15241">
      <w:pPr>
        <w:pStyle w:val="ov"/>
        <w:numPr>
          <w:ilvl w:val="0"/>
          <w:numId w:val="3"/>
        </w:numPr>
        <w:shd w:val="clear" w:color="auto" w:fill="FFFFFF"/>
        <w:spacing w:before="274" w:beforeAutospacing="0" w:after="0" w:afterAutospacing="0" w:line="480" w:lineRule="atLeast"/>
        <w:ind w:left="1170"/>
        <w:rPr>
          <w:rFonts w:asciiTheme="minorHAnsi" w:eastAsiaTheme="minorHAnsi" w:hAnsiTheme="minorHAnsi" w:cstheme="minorBidi"/>
          <w:kern w:val="2"/>
        </w:rPr>
      </w:pPr>
      <w:r w:rsidRPr="00585FE8">
        <w:rPr>
          <w:rFonts w:asciiTheme="minorHAnsi" w:eastAsiaTheme="minorHAnsi" w:hAnsiTheme="minorHAnsi" w:cstheme="minorBidi"/>
          <w:b/>
          <w:bCs/>
          <w:kern w:val="2"/>
        </w:rPr>
        <w:t>Inbound validation enabled</w:t>
      </w:r>
      <w:r w:rsidRPr="00585FE8">
        <w:rPr>
          <w:rFonts w:asciiTheme="minorHAnsi" w:eastAsiaTheme="minorHAnsi" w:hAnsiTheme="minorHAnsi" w:cstheme="minorBidi"/>
          <w:kern w:val="2"/>
        </w:rPr>
        <w:t> — checkmark to validate request against WSDL file</w:t>
      </w:r>
    </w:p>
    <w:p w14:paraId="404F3A02" w14:textId="77777777" w:rsidR="00B15241" w:rsidRPr="00585FE8" w:rsidRDefault="00B15241" w:rsidP="00B15241">
      <w:pPr>
        <w:pStyle w:val="ov"/>
        <w:numPr>
          <w:ilvl w:val="0"/>
          <w:numId w:val="3"/>
        </w:numPr>
        <w:shd w:val="clear" w:color="auto" w:fill="FFFFFF"/>
        <w:spacing w:before="274" w:beforeAutospacing="0" w:after="0" w:afterAutospacing="0" w:line="480" w:lineRule="atLeast"/>
        <w:ind w:left="1170"/>
        <w:rPr>
          <w:rFonts w:asciiTheme="minorHAnsi" w:eastAsiaTheme="minorHAnsi" w:hAnsiTheme="minorHAnsi" w:cstheme="minorBidi"/>
          <w:kern w:val="2"/>
        </w:rPr>
      </w:pPr>
      <w:r w:rsidRPr="00585FE8">
        <w:rPr>
          <w:rFonts w:asciiTheme="minorHAnsi" w:eastAsiaTheme="minorHAnsi" w:hAnsiTheme="minorHAnsi" w:cstheme="minorBidi"/>
          <w:b/>
          <w:bCs/>
          <w:kern w:val="2"/>
        </w:rPr>
        <w:t>Namespace prefixes</w:t>
      </w:r>
      <w:r w:rsidRPr="00585FE8">
        <w:rPr>
          <w:rFonts w:asciiTheme="minorHAnsi" w:eastAsiaTheme="minorHAnsi" w:hAnsiTheme="minorHAnsi" w:cstheme="minorBidi"/>
          <w:kern w:val="2"/>
        </w:rPr>
        <w:t> — key-value pairs to be added to the response</w:t>
      </w:r>
    </w:p>
    <w:p w14:paraId="3A713019" w14:textId="77777777" w:rsidR="00B15241" w:rsidRPr="00585FE8" w:rsidRDefault="00B15241" w:rsidP="00B15241">
      <w:pPr>
        <w:pStyle w:val="ov"/>
        <w:numPr>
          <w:ilvl w:val="0"/>
          <w:numId w:val="3"/>
        </w:numPr>
        <w:shd w:val="clear" w:color="auto" w:fill="FFFFFF"/>
        <w:spacing w:before="274" w:beforeAutospacing="0" w:after="0" w:afterAutospacing="0" w:line="480" w:lineRule="atLeast"/>
        <w:ind w:left="1170"/>
        <w:rPr>
          <w:rFonts w:asciiTheme="minorHAnsi" w:eastAsiaTheme="minorHAnsi" w:hAnsiTheme="minorHAnsi" w:cstheme="minorBidi"/>
          <w:kern w:val="2"/>
        </w:rPr>
      </w:pPr>
      <w:r w:rsidRPr="00585FE8">
        <w:rPr>
          <w:rFonts w:asciiTheme="minorHAnsi" w:eastAsiaTheme="minorHAnsi" w:hAnsiTheme="minorHAnsi" w:cstheme="minorBidi"/>
          <w:b/>
          <w:bCs/>
          <w:kern w:val="2"/>
        </w:rPr>
        <w:t>Connection details</w:t>
      </w:r>
      <w:r w:rsidRPr="00585FE8">
        <w:rPr>
          <w:rFonts w:asciiTheme="minorHAnsi" w:eastAsiaTheme="minorHAnsi" w:hAnsiTheme="minorHAnsi" w:cstheme="minorBidi"/>
          <w:kern w:val="2"/>
        </w:rPr>
        <w:t> — WSDL location, service and port</w:t>
      </w:r>
    </w:p>
    <w:p w14:paraId="6AECBF16" w14:textId="642EC13F" w:rsidR="00B15241" w:rsidRDefault="001F2220">
      <w:r w:rsidRPr="001F2220">
        <w:lastRenderedPageBreak/>
        <w:drawing>
          <wp:inline distT="0" distB="0" distL="0" distR="0" wp14:anchorId="70B87D9A" wp14:editId="3571C1C1">
            <wp:extent cx="5943600" cy="5737225"/>
            <wp:effectExtent l="0" t="0" r="0" b="0"/>
            <wp:docPr id="26503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0314" name="Picture 1" descr="A screenshot of a computer&#10;&#10;AI-generated content may be incorrect."/>
                    <pic:cNvPicPr/>
                  </pic:nvPicPr>
                  <pic:blipFill>
                    <a:blip r:embed="rId7"/>
                    <a:stretch>
                      <a:fillRect/>
                    </a:stretch>
                  </pic:blipFill>
                  <pic:spPr>
                    <a:xfrm>
                      <a:off x="0" y="0"/>
                      <a:ext cx="5943600" cy="5737225"/>
                    </a:xfrm>
                    <a:prstGeom prst="rect">
                      <a:avLst/>
                    </a:prstGeom>
                  </pic:spPr>
                </pic:pic>
              </a:graphicData>
            </a:graphic>
          </wp:inline>
        </w:drawing>
      </w:r>
    </w:p>
    <w:p w14:paraId="6DEA7D94" w14:textId="77777777" w:rsidR="00EE4226" w:rsidRDefault="00EE4226"/>
    <w:p w14:paraId="5D0405BD" w14:textId="20A716FA" w:rsidR="00EE4226" w:rsidRPr="00EE4226" w:rsidRDefault="00EE4226">
      <w:pPr>
        <w:rPr>
          <w:b/>
          <w:bCs/>
          <w:sz w:val="40"/>
          <w:szCs w:val="40"/>
        </w:rPr>
      </w:pPr>
      <w:r w:rsidRPr="00EE4226">
        <w:rPr>
          <w:b/>
          <w:bCs/>
          <w:sz w:val="40"/>
          <w:szCs w:val="40"/>
        </w:rPr>
        <w:t>Steps For creating Soap-Based Web Service Using Mulesoft:</w:t>
      </w:r>
    </w:p>
    <w:p w14:paraId="4764BFCF" w14:textId="7663DEED" w:rsidR="003420D2" w:rsidRDefault="00EE4226" w:rsidP="00EE4226">
      <w:pPr>
        <w:pStyle w:val="ListParagraph"/>
        <w:numPr>
          <w:ilvl w:val="0"/>
          <w:numId w:val="1"/>
        </w:numPr>
      </w:pPr>
      <w:r w:rsidRPr="00EE4226">
        <w:t>Create a new Mule project based on a SOAP API specification.</w:t>
      </w:r>
    </w:p>
    <w:p w14:paraId="7726C3FB" w14:textId="722817E6" w:rsidR="00EE4226" w:rsidRDefault="00EE4226" w:rsidP="00EE4226">
      <w:pPr>
        <w:ind w:left="720" w:firstLine="720"/>
      </w:pPr>
      <w:r w:rsidRPr="00EE4226">
        <w:t>In Anypoint Studio, from </w:t>
      </w:r>
      <w:r w:rsidRPr="00EE4226">
        <w:rPr>
          <w:b/>
          <w:bCs/>
        </w:rPr>
        <w:t>File</w:t>
      </w:r>
      <w:r w:rsidRPr="00EE4226">
        <w:t>, select </w:t>
      </w:r>
      <w:r w:rsidRPr="00EE4226">
        <w:rPr>
          <w:b/>
          <w:bCs/>
        </w:rPr>
        <w:t>New</w:t>
      </w:r>
      <w:r w:rsidRPr="00EE4226">
        <w:t> &gt; </w:t>
      </w:r>
      <w:r w:rsidRPr="00EE4226">
        <w:rPr>
          <w:b/>
          <w:bCs/>
        </w:rPr>
        <w:t>Mule Project</w:t>
      </w:r>
      <w:r w:rsidRPr="00EE4226">
        <w:t>.</w:t>
      </w:r>
    </w:p>
    <w:p w14:paraId="5C08D03D" w14:textId="06B4CAD1" w:rsidR="00C924F6" w:rsidRDefault="00C924F6" w:rsidP="00C924F6">
      <w:pPr>
        <w:ind w:firstLine="720"/>
        <w:jc w:val="both"/>
      </w:pPr>
      <w:r w:rsidRPr="00C924F6">
        <w:rPr>
          <w:noProof/>
        </w:rPr>
        <w:lastRenderedPageBreak/>
        <w:drawing>
          <wp:inline distT="0" distB="0" distL="0" distR="0" wp14:anchorId="60D5647A" wp14:editId="4365073E">
            <wp:extent cx="6153150" cy="3498850"/>
            <wp:effectExtent l="0" t="0" r="0" b="0"/>
            <wp:docPr id="17636198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19861" name="Picture 1" descr="A screenshot of a computer&#10;&#10;AI-generated content may be incorrect."/>
                    <pic:cNvPicPr/>
                  </pic:nvPicPr>
                  <pic:blipFill>
                    <a:blip r:embed="rId8"/>
                    <a:stretch>
                      <a:fillRect/>
                    </a:stretch>
                  </pic:blipFill>
                  <pic:spPr>
                    <a:xfrm>
                      <a:off x="0" y="0"/>
                      <a:ext cx="6153150" cy="3498850"/>
                    </a:xfrm>
                    <a:prstGeom prst="rect">
                      <a:avLst/>
                    </a:prstGeom>
                  </pic:spPr>
                </pic:pic>
              </a:graphicData>
            </a:graphic>
          </wp:inline>
        </w:drawing>
      </w:r>
    </w:p>
    <w:p w14:paraId="3CADE62B" w14:textId="379B2F91" w:rsidR="00EE4226" w:rsidRDefault="005D1532" w:rsidP="00EE4226">
      <w:pPr>
        <w:pStyle w:val="ListParagraph"/>
        <w:numPr>
          <w:ilvl w:val="0"/>
          <w:numId w:val="1"/>
        </w:numPr>
      </w:pPr>
      <w:r>
        <w:t>After providing project name,runtime version,and importing wsdl file we will see service and port fetched from the imported wsdl file then click Finish button to create a Soap-Based API.</w:t>
      </w:r>
    </w:p>
    <w:p w14:paraId="17D6BC17" w14:textId="4FEC6328" w:rsidR="006A2D50" w:rsidRDefault="006A2D50" w:rsidP="00EE4226">
      <w:pPr>
        <w:pStyle w:val="ListParagraph"/>
        <w:numPr>
          <w:ilvl w:val="0"/>
          <w:numId w:val="1"/>
        </w:numPr>
      </w:pPr>
      <w:r>
        <w:t>Once Soap-Based API project gets created in anypoint studio,we will see below things</w:t>
      </w:r>
    </w:p>
    <w:p w14:paraId="5E1EF36B" w14:textId="03003EE8" w:rsidR="006A2D50" w:rsidRDefault="006A2D50" w:rsidP="006A2D50">
      <w:pPr>
        <w:pStyle w:val="ListParagraph"/>
      </w:pPr>
      <w:r w:rsidRPr="006A2D50">
        <w:rPr>
          <w:noProof/>
        </w:rPr>
        <w:lastRenderedPageBreak/>
        <w:drawing>
          <wp:inline distT="0" distB="0" distL="0" distR="0" wp14:anchorId="3B79E9D4" wp14:editId="79C502BD">
            <wp:extent cx="5943600" cy="4407535"/>
            <wp:effectExtent l="0" t="0" r="0" b="0"/>
            <wp:docPr id="1985558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558313" name=""/>
                    <pic:cNvPicPr/>
                  </pic:nvPicPr>
                  <pic:blipFill>
                    <a:blip r:embed="rId9"/>
                    <a:stretch>
                      <a:fillRect/>
                    </a:stretch>
                  </pic:blipFill>
                  <pic:spPr>
                    <a:xfrm>
                      <a:off x="0" y="0"/>
                      <a:ext cx="5943600" cy="4407535"/>
                    </a:xfrm>
                    <a:prstGeom prst="rect">
                      <a:avLst/>
                    </a:prstGeom>
                  </pic:spPr>
                </pic:pic>
              </a:graphicData>
            </a:graphic>
          </wp:inline>
        </w:drawing>
      </w:r>
    </w:p>
    <w:p w14:paraId="680C77C2" w14:textId="45A452FF" w:rsidR="007D4EAA" w:rsidRDefault="006A2D50">
      <w:r>
        <w:t xml:space="preserve">4)You will see your provided wsdl file gets placed in </w:t>
      </w:r>
      <w:r w:rsidRPr="007D4EAA">
        <w:rPr>
          <w:b/>
          <w:bCs/>
        </w:rPr>
        <w:t>src/main/resources/api</w:t>
      </w:r>
      <w:r>
        <w:t xml:space="preserve"> folder</w:t>
      </w:r>
      <w:r w:rsidR="007D4EAA">
        <w:t xml:space="preserve"> and the implementation file is generated with project name</w:t>
      </w:r>
      <w:r w:rsidR="00F63882">
        <w:t xml:space="preserve"> under </w:t>
      </w:r>
      <w:r w:rsidR="00F63882" w:rsidRPr="00F63882">
        <w:rPr>
          <w:b/>
          <w:bCs/>
        </w:rPr>
        <w:t>src/main/mule</w:t>
      </w:r>
      <w:r w:rsidR="007D4EAA">
        <w:t xml:space="preserve"> that been provided while creating project</w:t>
      </w:r>
      <w:r w:rsidR="00F63882">
        <w:t>.</w:t>
      </w:r>
    </w:p>
    <w:p w14:paraId="7D6FA3F5" w14:textId="677CF825" w:rsidR="00D64B8B" w:rsidRDefault="00D64B8B" w:rsidP="00D64B8B">
      <w:pPr>
        <w:pStyle w:val="NormalWeb"/>
        <w:shd w:val="clear" w:color="auto" w:fill="FEFEFE"/>
        <w:spacing w:before="150" w:beforeAutospacing="0" w:after="150" w:afterAutospacing="0"/>
        <w:rPr>
          <w:rFonts w:asciiTheme="minorHAnsi" w:eastAsiaTheme="minorHAnsi" w:hAnsiTheme="minorHAnsi" w:cstheme="minorBidi"/>
          <w:kern w:val="2"/>
        </w:rPr>
      </w:pPr>
      <w:r w:rsidRPr="00D64B8B">
        <w:rPr>
          <w:rFonts w:asciiTheme="minorHAnsi" w:eastAsiaTheme="minorHAnsi" w:hAnsiTheme="minorHAnsi" w:cstheme="minorBidi"/>
          <w:kern w:val="2"/>
        </w:rPr>
        <w:t xml:space="preserve">5)To test and see if everything is imported successfully and project is running, we can </w:t>
      </w:r>
      <w:r w:rsidRPr="00D64B8B">
        <w:rPr>
          <w:rFonts w:asciiTheme="minorHAnsi" w:eastAsiaTheme="minorHAnsi" w:hAnsiTheme="minorHAnsi" w:cstheme="minorBidi"/>
          <w:kern w:val="2"/>
        </w:rPr>
        <w:t>Right-click a blank area of the canvas and select </w:t>
      </w:r>
      <w:r w:rsidRPr="00D64B8B">
        <w:rPr>
          <w:rFonts w:asciiTheme="minorHAnsi" w:eastAsiaTheme="minorHAnsi" w:hAnsiTheme="minorHAnsi" w:cstheme="minorBidi"/>
          <w:b/>
          <w:bCs/>
          <w:kern w:val="2"/>
        </w:rPr>
        <w:t>Run Project</w:t>
      </w:r>
      <w:r>
        <w:rPr>
          <w:rFonts w:asciiTheme="minorHAnsi" w:eastAsiaTheme="minorHAnsi" w:hAnsiTheme="minorHAnsi" w:cstheme="minorBidi"/>
          <w:kern w:val="2"/>
        </w:rPr>
        <w:t xml:space="preserve"> in Anypoint Studio.</w:t>
      </w:r>
    </w:p>
    <w:p w14:paraId="74797C95" w14:textId="70B347C6" w:rsidR="001175A6" w:rsidRDefault="00D64B8B" w:rsidP="00D64B8B">
      <w:pPr>
        <w:pStyle w:val="NormalWeb"/>
        <w:shd w:val="clear" w:color="auto" w:fill="FEFEFE"/>
        <w:spacing w:before="150" w:beforeAutospacing="0" w:after="150" w:afterAutospacing="0"/>
        <w:rPr>
          <w:rFonts w:asciiTheme="minorHAnsi" w:eastAsiaTheme="minorHAnsi" w:hAnsiTheme="minorHAnsi" w:cstheme="minorBidi"/>
          <w:kern w:val="2"/>
        </w:rPr>
      </w:pPr>
      <w:r>
        <w:rPr>
          <w:rFonts w:asciiTheme="minorHAnsi" w:eastAsiaTheme="minorHAnsi" w:hAnsiTheme="minorHAnsi" w:cstheme="minorBidi"/>
          <w:kern w:val="2"/>
        </w:rPr>
        <w:t xml:space="preserve">6)Once you see  Application deployed log in Anypoint Studio’s console </w:t>
      </w:r>
      <w:r w:rsidR="001175A6">
        <w:rPr>
          <w:rFonts w:asciiTheme="minorHAnsi" w:eastAsiaTheme="minorHAnsi" w:hAnsiTheme="minorHAnsi" w:cstheme="minorBidi"/>
          <w:kern w:val="2"/>
        </w:rPr>
        <w:t>, you can trigger a request to fetch the wsdl file by  triggering a request to below endpoint in either Soap UI client or Postman</w:t>
      </w:r>
    </w:p>
    <w:p w14:paraId="0743B83F" w14:textId="77777777" w:rsidR="00142F31" w:rsidRDefault="00142F31" w:rsidP="00D64B8B">
      <w:pPr>
        <w:pStyle w:val="NormalWeb"/>
        <w:shd w:val="clear" w:color="auto" w:fill="FEFEFE"/>
        <w:spacing w:before="150" w:beforeAutospacing="0" w:after="150" w:afterAutospacing="0"/>
        <w:rPr>
          <w:rFonts w:asciiTheme="minorHAnsi" w:eastAsiaTheme="minorHAnsi" w:hAnsiTheme="minorHAnsi" w:cstheme="minorBidi"/>
          <w:kern w:val="2"/>
        </w:rPr>
      </w:pPr>
    </w:p>
    <w:p w14:paraId="1BF29705" w14:textId="097CC2BF" w:rsidR="001175A6" w:rsidRDefault="006D11F1" w:rsidP="00D64B8B">
      <w:pPr>
        <w:pStyle w:val="NormalWeb"/>
        <w:shd w:val="clear" w:color="auto" w:fill="FEFEFE"/>
        <w:spacing w:before="150" w:beforeAutospacing="0" w:after="150" w:afterAutospacing="0"/>
        <w:rPr>
          <w:rFonts w:ascii="Consolas" w:hAnsi="Consolas"/>
          <w:b/>
          <w:bCs/>
          <w:color w:val="181818"/>
          <w:sz w:val="20"/>
          <w:szCs w:val="20"/>
          <w:shd w:val="clear" w:color="auto" w:fill="F9FAFB"/>
        </w:rPr>
      </w:pPr>
      <w:hyperlink r:id="rId10" w:history="1">
        <w:r w:rsidRPr="0035303E">
          <w:rPr>
            <w:rStyle w:val="Hyperlink"/>
            <w:rFonts w:ascii="Consolas" w:hAnsi="Consolas"/>
            <w:b/>
            <w:bCs/>
            <w:sz w:val="20"/>
            <w:szCs w:val="20"/>
            <w:highlight w:val="yellow"/>
            <w:shd w:val="clear" w:color="auto" w:fill="F9FAFB"/>
          </w:rPr>
          <w:t>http://localhost:8081/TshirtService/TshirtServicePort?wsdl</w:t>
        </w:r>
      </w:hyperlink>
    </w:p>
    <w:p w14:paraId="789C88B7" w14:textId="1247CC0B" w:rsidR="006D11F1" w:rsidRPr="001175A6" w:rsidRDefault="006D11F1" w:rsidP="00D64B8B">
      <w:pPr>
        <w:pStyle w:val="NormalWeb"/>
        <w:shd w:val="clear" w:color="auto" w:fill="FEFEFE"/>
        <w:spacing w:before="150" w:beforeAutospacing="0" w:after="150" w:afterAutospacing="0"/>
        <w:rPr>
          <w:rFonts w:asciiTheme="minorHAnsi" w:eastAsiaTheme="minorHAnsi" w:hAnsiTheme="minorHAnsi" w:cstheme="minorBidi"/>
          <w:b/>
          <w:bCs/>
          <w:kern w:val="2"/>
        </w:rPr>
      </w:pPr>
      <w:r w:rsidRPr="001175A6">
        <w:rPr>
          <w:rFonts w:asciiTheme="minorHAnsi" w:eastAsiaTheme="minorHAnsi" w:hAnsiTheme="minorHAnsi" w:cstheme="minorBidi"/>
          <w:kern w:val="2"/>
        </w:rPr>
        <w:lastRenderedPageBreak/>
        <w:drawing>
          <wp:inline distT="0" distB="0" distL="0" distR="0" wp14:anchorId="676B6D61" wp14:editId="1C1C2EFE">
            <wp:extent cx="5943600" cy="4631055"/>
            <wp:effectExtent l="0" t="0" r="0" b="0"/>
            <wp:docPr id="16146349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34980" name="Picture 1" descr="A screenshot of a computer&#10;&#10;AI-generated content may be incorrect."/>
                    <pic:cNvPicPr/>
                  </pic:nvPicPr>
                  <pic:blipFill>
                    <a:blip r:embed="rId11"/>
                    <a:stretch>
                      <a:fillRect/>
                    </a:stretch>
                  </pic:blipFill>
                  <pic:spPr>
                    <a:xfrm>
                      <a:off x="0" y="0"/>
                      <a:ext cx="5943600" cy="4631055"/>
                    </a:xfrm>
                    <a:prstGeom prst="rect">
                      <a:avLst/>
                    </a:prstGeom>
                  </pic:spPr>
                </pic:pic>
              </a:graphicData>
            </a:graphic>
          </wp:inline>
        </w:drawing>
      </w:r>
    </w:p>
    <w:p w14:paraId="5DDC889F" w14:textId="0A13F173" w:rsidR="001175A6" w:rsidRDefault="00A72C37" w:rsidP="00D64B8B">
      <w:pPr>
        <w:pStyle w:val="NormalWeb"/>
        <w:shd w:val="clear" w:color="auto" w:fill="FEFEFE"/>
        <w:spacing w:before="150" w:beforeAutospacing="0" w:after="150" w:afterAutospacing="0"/>
        <w:rPr>
          <w:rFonts w:asciiTheme="minorHAnsi" w:eastAsiaTheme="minorHAnsi" w:hAnsiTheme="minorHAnsi" w:cstheme="minorBidi"/>
          <w:kern w:val="2"/>
        </w:rPr>
      </w:pPr>
      <w:r>
        <w:rPr>
          <w:rFonts w:asciiTheme="minorHAnsi" w:eastAsiaTheme="minorHAnsi" w:hAnsiTheme="minorHAnsi" w:cstheme="minorBidi"/>
          <w:kern w:val="2"/>
        </w:rPr>
        <w:t>postman</w:t>
      </w:r>
    </w:p>
    <w:p w14:paraId="5603126F" w14:textId="456AB866" w:rsidR="00A72C37" w:rsidRDefault="00A72C37" w:rsidP="00D64B8B">
      <w:pPr>
        <w:pStyle w:val="NormalWeb"/>
        <w:shd w:val="clear" w:color="auto" w:fill="FEFEFE"/>
        <w:spacing w:before="150" w:beforeAutospacing="0" w:after="150" w:afterAutospacing="0"/>
        <w:rPr>
          <w:rFonts w:asciiTheme="minorHAnsi" w:eastAsiaTheme="minorHAnsi" w:hAnsiTheme="minorHAnsi" w:cstheme="minorBidi"/>
          <w:kern w:val="2"/>
        </w:rPr>
      </w:pPr>
      <w:r w:rsidRPr="00A72C37">
        <w:rPr>
          <w:rFonts w:asciiTheme="minorHAnsi" w:eastAsiaTheme="minorHAnsi" w:hAnsiTheme="minorHAnsi" w:cstheme="minorBidi"/>
          <w:kern w:val="2"/>
        </w:rPr>
        <w:lastRenderedPageBreak/>
        <w:drawing>
          <wp:inline distT="0" distB="0" distL="0" distR="0" wp14:anchorId="2A30F01B" wp14:editId="21F4CA09">
            <wp:extent cx="5943600" cy="4391660"/>
            <wp:effectExtent l="0" t="0" r="0" b="0"/>
            <wp:docPr id="19122448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44822" name="Picture 1" descr="A screenshot of a computer&#10;&#10;AI-generated content may be incorrect."/>
                    <pic:cNvPicPr/>
                  </pic:nvPicPr>
                  <pic:blipFill>
                    <a:blip r:embed="rId12"/>
                    <a:stretch>
                      <a:fillRect/>
                    </a:stretch>
                  </pic:blipFill>
                  <pic:spPr>
                    <a:xfrm>
                      <a:off x="0" y="0"/>
                      <a:ext cx="5943600" cy="4391660"/>
                    </a:xfrm>
                    <a:prstGeom prst="rect">
                      <a:avLst/>
                    </a:prstGeom>
                  </pic:spPr>
                </pic:pic>
              </a:graphicData>
            </a:graphic>
          </wp:inline>
        </w:drawing>
      </w:r>
    </w:p>
    <w:p w14:paraId="0AE5838F" w14:textId="3AD0AE47" w:rsidR="00A72C37" w:rsidRDefault="00A72C37" w:rsidP="00D64B8B">
      <w:pPr>
        <w:pStyle w:val="NormalWeb"/>
        <w:shd w:val="clear" w:color="auto" w:fill="FEFEFE"/>
        <w:spacing w:before="150" w:beforeAutospacing="0" w:after="150" w:afterAutospacing="0"/>
        <w:rPr>
          <w:rFonts w:asciiTheme="minorHAnsi" w:eastAsiaTheme="minorHAnsi" w:hAnsiTheme="minorHAnsi" w:cstheme="minorBidi"/>
          <w:kern w:val="2"/>
        </w:rPr>
      </w:pPr>
      <w:r>
        <w:rPr>
          <w:rFonts w:asciiTheme="minorHAnsi" w:eastAsiaTheme="minorHAnsi" w:hAnsiTheme="minorHAnsi" w:cstheme="minorBidi"/>
          <w:kern w:val="2"/>
        </w:rPr>
        <w:t>Soap UI</w:t>
      </w:r>
    </w:p>
    <w:p w14:paraId="000E5994" w14:textId="69DEFF0C" w:rsidR="00A72C37" w:rsidRDefault="00A72C37" w:rsidP="00D64B8B">
      <w:pPr>
        <w:pStyle w:val="NormalWeb"/>
        <w:shd w:val="clear" w:color="auto" w:fill="FEFEFE"/>
        <w:spacing w:before="150" w:beforeAutospacing="0" w:after="150" w:afterAutospacing="0"/>
        <w:rPr>
          <w:rFonts w:asciiTheme="minorHAnsi" w:eastAsiaTheme="minorHAnsi" w:hAnsiTheme="minorHAnsi" w:cstheme="minorBidi"/>
          <w:kern w:val="2"/>
        </w:rPr>
      </w:pPr>
      <w:r w:rsidRPr="00A72C37">
        <w:rPr>
          <w:rFonts w:asciiTheme="minorHAnsi" w:eastAsiaTheme="minorHAnsi" w:hAnsiTheme="minorHAnsi" w:cstheme="minorBidi"/>
          <w:kern w:val="2"/>
        </w:rPr>
        <w:drawing>
          <wp:inline distT="0" distB="0" distL="0" distR="0" wp14:anchorId="2AEB54F7" wp14:editId="3983504C">
            <wp:extent cx="5943600" cy="3258820"/>
            <wp:effectExtent l="0" t="0" r="0" b="0"/>
            <wp:docPr id="1844203461"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203461" name="Picture 1" descr="A computer screen shot of a computer&#10;&#10;AI-generated content may be incorrect."/>
                    <pic:cNvPicPr/>
                  </pic:nvPicPr>
                  <pic:blipFill>
                    <a:blip r:embed="rId13"/>
                    <a:stretch>
                      <a:fillRect/>
                    </a:stretch>
                  </pic:blipFill>
                  <pic:spPr>
                    <a:xfrm>
                      <a:off x="0" y="0"/>
                      <a:ext cx="5943600" cy="3258820"/>
                    </a:xfrm>
                    <a:prstGeom prst="rect">
                      <a:avLst/>
                    </a:prstGeom>
                  </pic:spPr>
                </pic:pic>
              </a:graphicData>
            </a:graphic>
          </wp:inline>
        </w:drawing>
      </w:r>
    </w:p>
    <w:p w14:paraId="618B2C6F" w14:textId="1DE6DACF" w:rsidR="00D64B8B" w:rsidRPr="00D64B8B" w:rsidRDefault="00D64B8B" w:rsidP="00D64B8B">
      <w:pPr>
        <w:pStyle w:val="NormalWeb"/>
        <w:shd w:val="clear" w:color="auto" w:fill="FEFEFE"/>
        <w:spacing w:before="150" w:beforeAutospacing="0" w:after="150" w:afterAutospacing="0"/>
        <w:rPr>
          <w:rFonts w:asciiTheme="minorHAnsi" w:eastAsiaTheme="minorHAnsi" w:hAnsiTheme="minorHAnsi" w:cstheme="minorBidi"/>
          <w:kern w:val="2"/>
        </w:rPr>
      </w:pPr>
      <w:r>
        <w:rPr>
          <w:rFonts w:asciiTheme="minorHAnsi" w:eastAsiaTheme="minorHAnsi" w:hAnsiTheme="minorHAnsi" w:cstheme="minorBidi"/>
          <w:kern w:val="2"/>
        </w:rPr>
        <w:lastRenderedPageBreak/>
        <w:t xml:space="preserve"> </w:t>
      </w:r>
    </w:p>
    <w:p w14:paraId="1103E8DE" w14:textId="65F50345" w:rsidR="00D64B8B" w:rsidRDefault="00D64B8B">
      <w:r>
        <w:t xml:space="preserve"> </w:t>
      </w:r>
      <w:r w:rsidR="000F0703">
        <w:rPr>
          <w:rFonts w:ascii="Segoe UI" w:hAnsi="Segoe UI" w:cs="Segoe UI"/>
          <w:color w:val="181818"/>
          <w:shd w:val="clear" w:color="auto" w:fill="FEFEFE"/>
        </w:rPr>
        <w:t>If you update your WSDL file, regenerate your flows by right-clicking your WSDL file and selecting </w:t>
      </w:r>
      <w:r w:rsidR="000F0703">
        <w:rPr>
          <w:rStyle w:val="Strong"/>
          <w:rFonts w:ascii="Segoe UI" w:hAnsi="Segoe UI" w:cs="Segoe UI"/>
          <w:color w:val="181818"/>
          <w:shd w:val="clear" w:color="auto" w:fill="FEFEFE"/>
        </w:rPr>
        <w:t>Mule</w:t>
      </w:r>
      <w:r w:rsidR="000F0703">
        <w:rPr>
          <w:rFonts w:ascii="Segoe UI" w:hAnsi="Segoe UI" w:cs="Segoe UI"/>
          <w:color w:val="181818"/>
          <w:shd w:val="clear" w:color="auto" w:fill="FEFEFE"/>
        </w:rPr>
        <w:t> &gt; </w:t>
      </w:r>
      <w:r w:rsidR="000F0703">
        <w:rPr>
          <w:rStyle w:val="Strong"/>
          <w:rFonts w:ascii="Segoe UI" w:hAnsi="Segoe UI" w:cs="Segoe UI"/>
          <w:color w:val="181818"/>
          <w:shd w:val="clear" w:color="auto" w:fill="FEFEFE"/>
        </w:rPr>
        <w:t>Generate Flows From WSDL</w:t>
      </w:r>
      <w:r w:rsidR="000F0703">
        <w:rPr>
          <w:rFonts w:ascii="Segoe UI" w:hAnsi="Segoe UI" w:cs="Segoe UI"/>
          <w:color w:val="181818"/>
          <w:shd w:val="clear" w:color="auto" w:fill="FEFEFE"/>
        </w:rPr>
        <w:t>.</w:t>
      </w:r>
    </w:p>
    <w:sectPr w:rsidR="00D64B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panose1 w:val="02000000000000000000"/>
    <w:charset w:val="00"/>
    <w:family w:val="auto"/>
    <w:pitch w:val="variable"/>
    <w:sig w:usb0="E00002FF" w:usb1="5000205B" w:usb2="0000002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E0320"/>
    <w:multiLevelType w:val="hybridMultilevel"/>
    <w:tmpl w:val="0980D7B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8C60D26"/>
    <w:multiLevelType w:val="multilevel"/>
    <w:tmpl w:val="452E45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A581898"/>
    <w:multiLevelType w:val="multilevel"/>
    <w:tmpl w:val="44B8C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1057971">
    <w:abstractNumId w:val="0"/>
  </w:num>
  <w:num w:numId="2" w16cid:durableId="1822387380">
    <w:abstractNumId w:val="1"/>
  </w:num>
  <w:num w:numId="3" w16cid:durableId="9080809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B6F39"/>
    <w:rsid w:val="00025EF9"/>
    <w:rsid w:val="00066627"/>
    <w:rsid w:val="000815C6"/>
    <w:rsid w:val="000F0703"/>
    <w:rsid w:val="001175A6"/>
    <w:rsid w:val="00142F31"/>
    <w:rsid w:val="001E180F"/>
    <w:rsid w:val="001F2220"/>
    <w:rsid w:val="002012B3"/>
    <w:rsid w:val="002E09E7"/>
    <w:rsid w:val="0032654C"/>
    <w:rsid w:val="003420D2"/>
    <w:rsid w:val="003E2953"/>
    <w:rsid w:val="00476857"/>
    <w:rsid w:val="004A219C"/>
    <w:rsid w:val="00585EBA"/>
    <w:rsid w:val="00585FE8"/>
    <w:rsid w:val="005B54B0"/>
    <w:rsid w:val="005D1532"/>
    <w:rsid w:val="00656A06"/>
    <w:rsid w:val="006A2D50"/>
    <w:rsid w:val="006B6F39"/>
    <w:rsid w:val="006D11F1"/>
    <w:rsid w:val="00777F4F"/>
    <w:rsid w:val="007949A9"/>
    <w:rsid w:val="007D4EAA"/>
    <w:rsid w:val="008B4444"/>
    <w:rsid w:val="00A11324"/>
    <w:rsid w:val="00A67001"/>
    <w:rsid w:val="00A72C37"/>
    <w:rsid w:val="00AB6964"/>
    <w:rsid w:val="00AB7F31"/>
    <w:rsid w:val="00AD46CD"/>
    <w:rsid w:val="00AD74F6"/>
    <w:rsid w:val="00AE3AF9"/>
    <w:rsid w:val="00B03A03"/>
    <w:rsid w:val="00B15241"/>
    <w:rsid w:val="00B56F2E"/>
    <w:rsid w:val="00B83D19"/>
    <w:rsid w:val="00BC15DF"/>
    <w:rsid w:val="00C924F6"/>
    <w:rsid w:val="00CA739B"/>
    <w:rsid w:val="00CE1CC2"/>
    <w:rsid w:val="00CF02E3"/>
    <w:rsid w:val="00CF71E2"/>
    <w:rsid w:val="00D64B8B"/>
    <w:rsid w:val="00DD3BD2"/>
    <w:rsid w:val="00E13C92"/>
    <w:rsid w:val="00E2154A"/>
    <w:rsid w:val="00E57134"/>
    <w:rsid w:val="00EB54E7"/>
    <w:rsid w:val="00EE4226"/>
    <w:rsid w:val="00F63882"/>
    <w:rsid w:val="00FB7F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32147"/>
  <w15:chartTrackingRefBased/>
  <w15:docId w15:val="{C404E635-7A85-41D3-A4F8-614E23012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6F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6F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6F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6F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6F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6F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6F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6F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6F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6F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6F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6F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6F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6F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6F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6F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6F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6F39"/>
    <w:rPr>
      <w:rFonts w:eastAsiaTheme="majorEastAsia" w:cstheme="majorBidi"/>
      <w:color w:val="272727" w:themeColor="text1" w:themeTint="D8"/>
    </w:rPr>
  </w:style>
  <w:style w:type="paragraph" w:styleId="Title">
    <w:name w:val="Title"/>
    <w:basedOn w:val="Normal"/>
    <w:next w:val="Normal"/>
    <w:link w:val="TitleChar"/>
    <w:uiPriority w:val="10"/>
    <w:qFormat/>
    <w:rsid w:val="006B6F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6F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6F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6F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6F39"/>
    <w:pPr>
      <w:spacing w:before="160"/>
      <w:jc w:val="center"/>
    </w:pPr>
    <w:rPr>
      <w:i/>
      <w:iCs/>
      <w:color w:val="404040" w:themeColor="text1" w:themeTint="BF"/>
    </w:rPr>
  </w:style>
  <w:style w:type="character" w:customStyle="1" w:styleId="QuoteChar">
    <w:name w:val="Quote Char"/>
    <w:basedOn w:val="DefaultParagraphFont"/>
    <w:link w:val="Quote"/>
    <w:uiPriority w:val="29"/>
    <w:rsid w:val="006B6F39"/>
    <w:rPr>
      <w:i/>
      <w:iCs/>
      <w:color w:val="404040" w:themeColor="text1" w:themeTint="BF"/>
    </w:rPr>
  </w:style>
  <w:style w:type="paragraph" w:styleId="ListParagraph">
    <w:name w:val="List Paragraph"/>
    <w:basedOn w:val="Normal"/>
    <w:uiPriority w:val="34"/>
    <w:qFormat/>
    <w:rsid w:val="006B6F39"/>
    <w:pPr>
      <w:ind w:left="720"/>
      <w:contextualSpacing/>
    </w:pPr>
  </w:style>
  <w:style w:type="character" w:styleId="IntenseEmphasis">
    <w:name w:val="Intense Emphasis"/>
    <w:basedOn w:val="DefaultParagraphFont"/>
    <w:uiPriority w:val="21"/>
    <w:qFormat/>
    <w:rsid w:val="006B6F39"/>
    <w:rPr>
      <w:i/>
      <w:iCs/>
      <w:color w:val="0F4761" w:themeColor="accent1" w:themeShade="BF"/>
    </w:rPr>
  </w:style>
  <w:style w:type="paragraph" w:styleId="IntenseQuote">
    <w:name w:val="Intense Quote"/>
    <w:basedOn w:val="Normal"/>
    <w:next w:val="Normal"/>
    <w:link w:val="IntenseQuoteChar"/>
    <w:uiPriority w:val="30"/>
    <w:qFormat/>
    <w:rsid w:val="006B6F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6F39"/>
    <w:rPr>
      <w:i/>
      <w:iCs/>
      <w:color w:val="0F4761" w:themeColor="accent1" w:themeShade="BF"/>
    </w:rPr>
  </w:style>
  <w:style w:type="character" w:styleId="IntenseReference">
    <w:name w:val="Intense Reference"/>
    <w:basedOn w:val="DefaultParagraphFont"/>
    <w:uiPriority w:val="32"/>
    <w:qFormat/>
    <w:rsid w:val="006B6F39"/>
    <w:rPr>
      <w:b/>
      <w:bCs/>
      <w:smallCaps/>
      <w:color w:val="0F4761" w:themeColor="accent1" w:themeShade="BF"/>
      <w:spacing w:val="5"/>
    </w:rPr>
  </w:style>
  <w:style w:type="character" w:styleId="Hyperlink">
    <w:name w:val="Hyperlink"/>
    <w:basedOn w:val="DefaultParagraphFont"/>
    <w:uiPriority w:val="99"/>
    <w:unhideWhenUsed/>
    <w:rsid w:val="000815C6"/>
    <w:rPr>
      <w:color w:val="467886" w:themeColor="hyperlink"/>
      <w:u w:val="single"/>
    </w:rPr>
  </w:style>
  <w:style w:type="character" w:styleId="UnresolvedMention">
    <w:name w:val="Unresolved Mention"/>
    <w:basedOn w:val="DefaultParagraphFont"/>
    <w:uiPriority w:val="99"/>
    <w:semiHidden/>
    <w:unhideWhenUsed/>
    <w:rsid w:val="000815C6"/>
    <w:rPr>
      <w:color w:val="605E5C"/>
      <w:shd w:val="clear" w:color="auto" w:fill="E1DFDD"/>
    </w:rPr>
  </w:style>
  <w:style w:type="character" w:customStyle="1" w:styleId="vkekvd">
    <w:name w:val="vkekvd"/>
    <w:basedOn w:val="DefaultParagraphFont"/>
    <w:rsid w:val="00E13C92"/>
  </w:style>
  <w:style w:type="character" w:customStyle="1" w:styleId="t286pc">
    <w:name w:val="t286pc"/>
    <w:basedOn w:val="DefaultParagraphFont"/>
    <w:rsid w:val="00E13C92"/>
  </w:style>
  <w:style w:type="character" w:styleId="Strong">
    <w:name w:val="Strong"/>
    <w:basedOn w:val="DefaultParagraphFont"/>
    <w:uiPriority w:val="22"/>
    <w:qFormat/>
    <w:rsid w:val="00E13C92"/>
    <w:rPr>
      <w:b/>
      <w:bCs/>
    </w:rPr>
  </w:style>
  <w:style w:type="paragraph" w:styleId="NormalWeb">
    <w:name w:val="Normal (Web)"/>
    <w:basedOn w:val="Normal"/>
    <w:uiPriority w:val="99"/>
    <w:semiHidden/>
    <w:unhideWhenUsed/>
    <w:rsid w:val="00D64B8B"/>
    <w:pPr>
      <w:spacing w:before="100" w:beforeAutospacing="1" w:after="100" w:afterAutospacing="1" w:line="240" w:lineRule="auto"/>
    </w:pPr>
    <w:rPr>
      <w:rFonts w:ascii="Times New Roman" w:eastAsia="Times New Roman" w:hAnsi="Times New Roman" w:cs="Times New Roman"/>
      <w:kern w:val="0"/>
    </w:rPr>
  </w:style>
  <w:style w:type="paragraph" w:customStyle="1" w:styleId="pw-post-body-paragraph">
    <w:name w:val="pw-post-body-paragraph"/>
    <w:basedOn w:val="Normal"/>
    <w:rsid w:val="00B15241"/>
    <w:pPr>
      <w:spacing w:before="100" w:beforeAutospacing="1" w:after="100" w:afterAutospacing="1" w:line="240" w:lineRule="auto"/>
    </w:pPr>
    <w:rPr>
      <w:rFonts w:ascii="Times New Roman" w:eastAsia="Times New Roman" w:hAnsi="Times New Roman" w:cs="Times New Roman"/>
      <w:kern w:val="0"/>
    </w:rPr>
  </w:style>
  <w:style w:type="paragraph" w:customStyle="1" w:styleId="ov">
    <w:name w:val="ov"/>
    <w:basedOn w:val="Normal"/>
    <w:rsid w:val="00B15241"/>
    <w:pPr>
      <w:spacing w:before="100" w:beforeAutospacing="1" w:after="100" w:afterAutospacing="1" w:line="240" w:lineRule="auto"/>
    </w:pPr>
    <w:rPr>
      <w:rFonts w:ascii="Times New Roman" w:eastAsia="Times New Roman" w:hAnsi="Times New Roman" w:cs="Times New Roman"/>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mulesoft.com/apikit/latest/_attachments/tshirt2.wsdl" TargetMode="External"/><Relationship Id="rId11" Type="http://schemas.openxmlformats.org/officeDocument/2006/relationships/image" Target="media/image4.png"/><Relationship Id="rId5" Type="http://schemas.openxmlformats.org/officeDocument/2006/relationships/hyperlink" Target="https://www.soapui.org/downloads/soapui/" TargetMode="External"/><Relationship Id="rId15" Type="http://schemas.openxmlformats.org/officeDocument/2006/relationships/theme" Target="theme/theme1.xml"/><Relationship Id="rId10" Type="http://schemas.openxmlformats.org/officeDocument/2006/relationships/hyperlink" Target="http://localhost:8081/TshirtService/TshirtServicePort?wsd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2118</TotalTime>
  <Pages>9</Pages>
  <Words>766</Words>
  <Characters>4372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Dubalgunde, Suryakant Kashinath</dc:creator>
  <cp:keywords/>
  <dc:description/>
  <cp:lastModifiedBy>Dubalgunde, Suryakant Kashinath</cp:lastModifiedBy>
  <cp:revision>43</cp:revision>
  <dcterms:created xsi:type="dcterms:W3CDTF">2025-09-15T15:52:00Z</dcterms:created>
  <dcterms:modified xsi:type="dcterms:W3CDTF">2025-10-26T19:26:00Z</dcterms:modified>
</cp:coreProperties>
</file>