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CBD62" w14:textId="13463E8E" w:rsidR="008F7A43" w:rsidRDefault="00EC42EE">
      <w:r>
        <w:rPr>
          <w:b/>
        </w:rPr>
        <w:t>Problem Statement</w:t>
      </w:r>
    </w:p>
    <w:p w14:paraId="22425C0B" w14:textId="77777777" w:rsidR="00885926" w:rsidRDefault="00885926">
      <w:pPr>
        <w:rPr>
          <w:szCs w:val="24"/>
        </w:rPr>
      </w:pPr>
      <w:r w:rsidRPr="000F4C13">
        <w:rPr>
          <w:szCs w:val="24"/>
        </w:rPr>
        <w:t>Traditional classrooms can be boring or hard to understand. Many students find it tough to learn from books or slides alone. We want to make learning exciting using technology like AI, Augmented Reality (AR), and Virtual Reality (VR). This makes lessons easier to understand and more fun</w:t>
      </w:r>
    </w:p>
    <w:p w14:paraId="11A959A8" w14:textId="06D7DCE8" w:rsidR="008F7A43" w:rsidRDefault="00EC42EE">
      <w:r>
        <w:rPr>
          <w:b/>
        </w:rPr>
        <w:t>Target Audience &amp; Context</w:t>
      </w:r>
    </w:p>
    <w:p w14:paraId="49E52D25" w14:textId="75BBC68E" w:rsidR="00E84247" w:rsidRPr="000F4C13" w:rsidRDefault="00E84247" w:rsidP="00E84247">
      <w:pPr>
        <w:rPr>
          <w:szCs w:val="24"/>
        </w:rPr>
      </w:pPr>
      <w:r w:rsidRPr="000F4C13">
        <w:rPr>
          <w:szCs w:val="24"/>
        </w:rPr>
        <w:t xml:space="preserve">Our tools are for </w:t>
      </w:r>
      <w:proofErr w:type="spellStart"/>
      <w:r>
        <w:rPr>
          <w:szCs w:val="24"/>
        </w:rPr>
        <w:t>students</w:t>
      </w:r>
      <w:r w:rsidR="00DE7A05">
        <w:rPr>
          <w:szCs w:val="24"/>
        </w:rPr>
        <w:t>,</w:t>
      </w:r>
      <w:r w:rsidRPr="000F4C13">
        <w:rPr>
          <w:szCs w:val="24"/>
        </w:rPr>
        <w:t>schools,colleges</w:t>
      </w:r>
      <w:proofErr w:type="spellEnd"/>
      <w:r w:rsidRPr="000F4C13">
        <w:rPr>
          <w:szCs w:val="24"/>
        </w:rPr>
        <w:t>, and universities—whether they are in cities or villages. Teachers can use them to explain better, and students can use them to learn faster and smarter.</w:t>
      </w:r>
    </w:p>
    <w:p w14:paraId="723200A8" w14:textId="3E6D5907" w:rsidR="008F7A43" w:rsidRDefault="00EC42EE">
      <w:r>
        <w:rPr>
          <w:b/>
        </w:rPr>
        <w:t>Use of Generative AI</w:t>
      </w:r>
    </w:p>
    <w:p w14:paraId="73581B6C" w14:textId="1E2F693F" w:rsidR="00BE633A" w:rsidRDefault="00BE633A">
      <w:r w:rsidRPr="00BE633A">
        <w:t xml:space="preserve">Generative AI drives our platform with voice tutors, visuals, and smart interactions across web, AR, and VR. It explains topics, manages classes, and simulates interviews using tools like </w:t>
      </w:r>
      <w:proofErr w:type="spellStart"/>
      <w:r w:rsidRPr="00BE633A">
        <w:t>ElevenLabs</w:t>
      </w:r>
      <w:proofErr w:type="spellEnd"/>
      <w:r w:rsidRPr="00BE633A">
        <w:t xml:space="preserve">, Google Cloud, Hugging Face, and </w:t>
      </w:r>
      <w:proofErr w:type="spellStart"/>
      <w:r w:rsidRPr="00BE633A">
        <w:t>Gemmin</w:t>
      </w:r>
      <w:r w:rsidR="00A64177">
        <w:t>i</w:t>
      </w:r>
      <w:proofErr w:type="spellEnd"/>
      <w:r>
        <w:t xml:space="preserve"> </w:t>
      </w:r>
    </w:p>
    <w:p w14:paraId="2CCED447" w14:textId="77777777" w:rsidR="00A64177" w:rsidRDefault="00EC42EE">
      <w:r>
        <w:rPr>
          <w:b/>
        </w:rPr>
        <w:t>Solution Framework</w:t>
      </w:r>
    </w:p>
    <w:p w14:paraId="42621945" w14:textId="70C7D47C" w:rsidR="008F7A43" w:rsidRDefault="00EC42EE">
      <w:r w:rsidRPr="005E2C50">
        <w:rPr>
          <w:b/>
          <w:bCs/>
        </w:rPr>
        <w:t xml:space="preserve">Web </w:t>
      </w:r>
      <w:r w:rsidR="005E2C50" w:rsidRPr="005E2C50">
        <w:rPr>
          <w:b/>
          <w:bCs/>
        </w:rPr>
        <w:t>Platform</w:t>
      </w:r>
      <w:r w:rsidR="005E2C50">
        <w:rPr>
          <w:b/>
          <w:bCs/>
        </w:rPr>
        <w:t>:</w:t>
      </w:r>
      <w:r>
        <w:t xml:space="preserve"> </w:t>
      </w:r>
      <w:r w:rsidR="00DB53AD" w:rsidRPr="00DB53AD">
        <w:t>Students can chat with a 3D AI tutor via text or voice, generate images like "Structure of an atom," and get clear explanations—like having a personal AI assistant for every subject.</w:t>
      </w:r>
      <w:r>
        <w:br/>
      </w:r>
      <w:r w:rsidRPr="005E2C50">
        <w:rPr>
          <w:b/>
          <w:bCs/>
        </w:rPr>
        <w:t>Android App with AR:</w:t>
      </w:r>
      <w:r>
        <w:t xml:space="preserve"> Students scan printed materials or trigger AR models to bring concepts into their real-world space. A smart AI guide explains them using both voice and text.</w:t>
      </w:r>
      <w:r>
        <w:br/>
      </w:r>
      <w:r w:rsidRPr="00BD0706">
        <w:rPr>
          <w:b/>
          <w:bCs/>
        </w:rPr>
        <w:t>Virtual Reality (VR):</w:t>
      </w:r>
      <w:r>
        <w:t xml:space="preserve"> </w:t>
      </w:r>
      <w:r w:rsidR="00ED7457" w:rsidRPr="00ED7457">
        <w:t>We’ve built a 3D classroom for live sessions with a built-in AI that manages schedules, attendance, and summaries. Our Interview Simulator prepares users with AI-driven mock interviews and real-time feedback.</w:t>
      </w:r>
      <w:r>
        <w:t>.</w:t>
      </w:r>
    </w:p>
    <w:p w14:paraId="48703D97" w14:textId="77777777" w:rsidR="008F7A43" w:rsidRDefault="00EC42EE">
      <w:pPr>
        <w:rPr>
          <w:b/>
        </w:rPr>
      </w:pPr>
      <w:r>
        <w:rPr>
          <w:b/>
        </w:rPr>
        <w:t>Feasibility &amp; Execution</w:t>
      </w:r>
    </w:p>
    <w:p w14:paraId="77FF05D3" w14:textId="77777777" w:rsidR="003664A4" w:rsidRDefault="00446E1C" w:rsidP="001542AE">
      <w:pPr>
        <w:rPr>
          <w:bCs/>
          <w:lang w:val="en-IN"/>
        </w:rPr>
      </w:pPr>
      <w:r w:rsidRPr="00446E1C">
        <w:rPr>
          <w:bCs/>
        </w:rPr>
        <w:t>AR/VR doesn’t require personal phones. Our project is based on shared, supervised, institution-controlled setups like smart classrooms, labs, and web portals.</w:t>
      </w:r>
      <w:r w:rsidR="00EF1FC3" w:rsidRPr="00EF1FC3">
        <w:rPr>
          <w:rFonts w:ascii="Times New Roman" w:eastAsia="Times New Roman" w:hAnsi="Times New Roman" w:cs="Times New Roman"/>
          <w:b/>
          <w:bCs/>
          <w:szCs w:val="24"/>
          <w:lang w:val="en-IN" w:eastAsia="en-IN"/>
        </w:rPr>
        <w:t xml:space="preserve"> </w:t>
      </w:r>
      <w:r w:rsidR="00EF1FC3" w:rsidRPr="00DB53AD">
        <w:rPr>
          <w:lang w:val="en-IN"/>
        </w:rPr>
        <w:t>AR content can be displayed on tablets or</w:t>
      </w:r>
      <w:r w:rsidR="00EF1FC3" w:rsidRPr="00EF1FC3">
        <w:rPr>
          <w:b/>
          <w:bCs/>
          <w:lang w:val="en-IN"/>
        </w:rPr>
        <w:t xml:space="preserve"> </w:t>
      </w:r>
      <w:r w:rsidR="00EF1FC3" w:rsidRPr="00DB53AD">
        <w:rPr>
          <w:lang w:val="en-IN"/>
        </w:rPr>
        <w:t>smartboards</w:t>
      </w:r>
      <w:r w:rsidR="00EF1FC3" w:rsidRPr="00EF1FC3">
        <w:rPr>
          <w:bCs/>
          <w:lang w:val="en-IN"/>
        </w:rPr>
        <w:t xml:space="preserve"> under teacher control.</w:t>
      </w:r>
      <w:r w:rsidR="00EF1FC3" w:rsidRPr="00EF1FC3">
        <w:rPr>
          <w:b/>
          <w:bCs/>
          <w:lang w:val="en-IN"/>
        </w:rPr>
        <w:t xml:space="preserve"> </w:t>
      </w:r>
      <w:r w:rsidR="00EF1FC3" w:rsidRPr="00DB53AD">
        <w:rPr>
          <w:lang w:val="en-IN"/>
        </w:rPr>
        <w:t>No student carries the tech</w:t>
      </w:r>
      <w:r w:rsidR="00DB53AD">
        <w:rPr>
          <w:bCs/>
          <w:lang w:val="en-IN"/>
        </w:rPr>
        <w:t xml:space="preserve"> </w:t>
      </w:r>
      <w:r w:rsidR="00EF1FC3" w:rsidRPr="00EF1FC3">
        <w:rPr>
          <w:bCs/>
          <w:lang w:val="en-IN"/>
        </w:rPr>
        <w:t xml:space="preserve">it stays in the lab/class, </w:t>
      </w:r>
      <w:r w:rsidR="00EF1FC3" w:rsidRPr="00DB53AD">
        <w:rPr>
          <w:lang w:val="en-IN"/>
        </w:rPr>
        <w:t>avoiding misuse or distraction</w:t>
      </w:r>
      <w:r w:rsidR="00EF1FC3" w:rsidRPr="00EF1FC3">
        <w:rPr>
          <w:bCs/>
          <w:lang w:val="en-IN"/>
        </w:rPr>
        <w:t xml:space="preserve"> (the reason phones are banned).AR/VR use is </w:t>
      </w:r>
      <w:r w:rsidR="00EF1FC3" w:rsidRPr="00DB53AD">
        <w:rPr>
          <w:lang w:val="en-IN"/>
        </w:rPr>
        <w:t>scheduled, controlled, and curriculum-linked,</w:t>
      </w:r>
      <w:r w:rsidR="00EF1FC3" w:rsidRPr="00EF1FC3">
        <w:rPr>
          <w:bCs/>
          <w:lang w:val="en-IN"/>
        </w:rPr>
        <w:t xml:space="preserve"> </w:t>
      </w:r>
      <w:r w:rsidR="00EF1FC3" w:rsidRPr="00EF1FC3">
        <w:rPr>
          <w:bCs/>
          <w:lang w:val="en-IN"/>
        </w:rPr>
        <w:lastRenderedPageBreak/>
        <w:t>not casual or recreational.</w:t>
      </w:r>
      <w:r w:rsidR="00647E18" w:rsidRPr="00647E18">
        <w:rPr>
          <w:rFonts w:ascii="Times New Roman" w:eastAsia="Times New Roman" w:hAnsi="Symbol" w:cs="Times New Roman"/>
          <w:szCs w:val="24"/>
          <w:lang w:val="en-IN" w:eastAsia="en-IN"/>
        </w:rPr>
        <w:t xml:space="preserve"> </w:t>
      </w:r>
      <w:r w:rsidR="00647E18" w:rsidRPr="00DB53AD">
        <w:rPr>
          <w:lang w:val="en-IN"/>
        </w:rPr>
        <w:t>AI interview simulation and virtual</w:t>
      </w:r>
      <w:r w:rsidR="00647E18" w:rsidRPr="00647E18">
        <w:rPr>
          <w:b/>
          <w:bCs/>
          <w:lang w:val="en-IN"/>
        </w:rPr>
        <w:t xml:space="preserve"> </w:t>
      </w:r>
      <w:r w:rsidR="00647E18" w:rsidRPr="00DB53AD">
        <w:rPr>
          <w:lang w:val="en-IN"/>
        </w:rPr>
        <w:t>classroom run on shared VR setups</w:t>
      </w:r>
      <w:r w:rsidR="00647E18" w:rsidRPr="00647E18">
        <w:rPr>
          <w:bCs/>
          <w:lang w:val="en-IN"/>
        </w:rPr>
        <w:t xml:space="preserve"> (in labs or libraries)</w:t>
      </w:r>
      <w:r w:rsidR="00647E18">
        <w:rPr>
          <w:bCs/>
          <w:lang w:val="en-IN"/>
        </w:rPr>
        <w:t xml:space="preserve"> </w:t>
      </w:r>
      <w:r w:rsidR="00647E18" w:rsidRPr="00647E18">
        <w:rPr>
          <w:bCs/>
          <w:lang w:val="en-IN"/>
        </w:rPr>
        <w:t>Like computer labs today</w:t>
      </w:r>
      <w:r w:rsidR="00647E18" w:rsidRPr="00DB53AD">
        <w:rPr>
          <w:bCs/>
          <w:lang w:val="en-IN"/>
        </w:rPr>
        <w:t>, VR labs</w:t>
      </w:r>
      <w:r w:rsidR="00647E18" w:rsidRPr="00647E18">
        <w:rPr>
          <w:bCs/>
          <w:lang w:val="en-IN"/>
        </w:rPr>
        <w:t xml:space="preserve"> will be </w:t>
      </w:r>
      <w:r w:rsidR="00647E18" w:rsidRPr="00DB53AD">
        <w:rPr>
          <w:lang w:val="en-IN"/>
        </w:rPr>
        <w:t>centrally owned and maintained by the</w:t>
      </w:r>
      <w:r w:rsidR="00647E18" w:rsidRPr="00647E18">
        <w:rPr>
          <w:b/>
          <w:bCs/>
          <w:lang w:val="en-IN"/>
        </w:rPr>
        <w:t xml:space="preserve"> </w:t>
      </w:r>
      <w:r w:rsidR="00647E18" w:rsidRPr="00DB53AD">
        <w:rPr>
          <w:lang w:val="en-IN"/>
        </w:rPr>
        <w:t>institution</w:t>
      </w:r>
      <w:r w:rsidR="00647E18" w:rsidRPr="00647E18">
        <w:rPr>
          <w:bCs/>
          <w:lang w:val="en-IN"/>
        </w:rPr>
        <w:t>.</w:t>
      </w:r>
    </w:p>
    <w:p w14:paraId="1A447990" w14:textId="77777777" w:rsidR="00435ECE" w:rsidRDefault="001542AE" w:rsidP="001542AE">
      <w:pPr>
        <w:rPr>
          <w:lang w:val="en-IN"/>
        </w:rPr>
      </w:pPr>
      <w:r w:rsidRPr="003664A4">
        <w:rPr>
          <w:b/>
          <w:bCs/>
          <w:lang w:val="en-IN"/>
        </w:rPr>
        <w:t>Alignment with National Education Policy (NEP 2020)</w:t>
      </w:r>
      <w:r w:rsidR="00C43154">
        <w:rPr>
          <w:b/>
          <w:bCs/>
          <w:lang w:val="en-IN"/>
        </w:rPr>
        <w:t>:-</w:t>
      </w:r>
      <w:r w:rsidRPr="001542AE">
        <w:rPr>
          <w:bCs/>
          <w:lang w:val="en-IN"/>
        </w:rPr>
        <w:t xml:space="preserve">NEP promotes </w:t>
      </w:r>
      <w:r w:rsidRPr="00C43154">
        <w:rPr>
          <w:lang w:val="en-IN"/>
        </w:rPr>
        <w:t>digital learning, AI in education, and experiential</w:t>
      </w:r>
      <w:r w:rsidRPr="001542AE">
        <w:rPr>
          <w:b/>
          <w:bCs/>
          <w:lang w:val="en-IN"/>
        </w:rPr>
        <w:t xml:space="preserve"> </w:t>
      </w:r>
      <w:r w:rsidRPr="00C43154">
        <w:rPr>
          <w:lang w:val="en-IN"/>
        </w:rPr>
        <w:t>learning.</w:t>
      </w:r>
    </w:p>
    <w:p w14:paraId="7BDD2F9F" w14:textId="50745743" w:rsidR="001542AE" w:rsidRPr="00C43154" w:rsidRDefault="001542AE" w:rsidP="001542AE">
      <w:pPr>
        <w:rPr>
          <w:lang w:val="en-IN"/>
        </w:rPr>
      </w:pPr>
      <w:r w:rsidRPr="001542AE">
        <w:rPr>
          <w:rFonts w:ascii="Segoe UI Emoji" w:hAnsi="Segoe UI Emoji" w:cs="Segoe UI Emoji"/>
          <w:bCs/>
          <w:lang w:val="en-IN"/>
        </w:rPr>
        <w:t>📌</w:t>
      </w:r>
      <w:r w:rsidRPr="001542AE">
        <w:rPr>
          <w:bCs/>
          <w:lang w:val="en-IN"/>
        </w:rPr>
        <w:t xml:space="preserve"> </w:t>
      </w:r>
      <w:r w:rsidRPr="001542AE">
        <w:rPr>
          <w:bCs/>
          <w:i/>
          <w:iCs/>
          <w:lang w:val="en-IN"/>
        </w:rPr>
        <w:t>It’s not just feasible—it aligns with national goals.</w:t>
      </w:r>
    </w:p>
    <w:p w14:paraId="24A5355C" w14:textId="77777777" w:rsidR="00EC42EE" w:rsidRPr="00EC42EE" w:rsidRDefault="00EC42EE" w:rsidP="00EC42EE">
      <w:pPr>
        <w:rPr>
          <w:b/>
          <w:bCs/>
          <w:lang w:val="en-IN"/>
        </w:rPr>
      </w:pPr>
      <w:r w:rsidRPr="00EC42EE">
        <w:rPr>
          <w:b/>
          <w:bCs/>
          <w:lang w:val="en-IN"/>
        </w:rPr>
        <w:t>Infrastructure Already Exists in Some Places</w:t>
      </w:r>
    </w:p>
    <w:p w14:paraId="70FCC131" w14:textId="77777777" w:rsidR="00EC42EE" w:rsidRPr="00EC42EE" w:rsidRDefault="00EC42EE" w:rsidP="00EC42EE">
      <w:pPr>
        <w:numPr>
          <w:ilvl w:val="0"/>
          <w:numId w:val="12"/>
        </w:numPr>
        <w:rPr>
          <w:bCs/>
          <w:lang w:val="en-IN"/>
        </w:rPr>
      </w:pPr>
      <w:r w:rsidRPr="00EC42EE">
        <w:rPr>
          <w:bCs/>
          <w:lang w:val="en-IN"/>
        </w:rPr>
        <w:t xml:space="preserve">Many </w:t>
      </w:r>
      <w:r w:rsidRPr="00435ECE">
        <w:rPr>
          <w:lang w:val="en-IN"/>
        </w:rPr>
        <w:t>universities already have computer labs</w:t>
      </w:r>
      <w:r w:rsidRPr="00EC42EE">
        <w:rPr>
          <w:bCs/>
          <w:lang w:val="en-IN"/>
        </w:rPr>
        <w:t xml:space="preserve"> that can be upgraded for VR.</w:t>
      </w:r>
    </w:p>
    <w:p w14:paraId="2B8C6C8A" w14:textId="77777777" w:rsidR="00EC42EE" w:rsidRPr="00EC42EE" w:rsidRDefault="00EC42EE" w:rsidP="00EC42EE">
      <w:pPr>
        <w:numPr>
          <w:ilvl w:val="0"/>
          <w:numId w:val="12"/>
        </w:numPr>
        <w:rPr>
          <w:bCs/>
          <w:lang w:val="en-IN"/>
        </w:rPr>
      </w:pPr>
      <w:r w:rsidRPr="00EC42EE">
        <w:rPr>
          <w:bCs/>
          <w:lang w:val="en-IN"/>
        </w:rPr>
        <w:t>Your solution can be deployed in:</w:t>
      </w:r>
    </w:p>
    <w:p w14:paraId="452CA7CC" w14:textId="77777777" w:rsidR="00EC42EE" w:rsidRPr="00EC42EE" w:rsidRDefault="00EC42EE" w:rsidP="00EC42EE">
      <w:pPr>
        <w:numPr>
          <w:ilvl w:val="1"/>
          <w:numId w:val="12"/>
        </w:numPr>
        <w:rPr>
          <w:bCs/>
          <w:lang w:val="en-IN"/>
        </w:rPr>
      </w:pPr>
      <w:r w:rsidRPr="00EC42EE">
        <w:rPr>
          <w:bCs/>
          <w:lang w:val="en-IN"/>
        </w:rPr>
        <w:t>AICTE-backed colleges</w:t>
      </w:r>
    </w:p>
    <w:p w14:paraId="5D2E29C1" w14:textId="77777777" w:rsidR="00EC42EE" w:rsidRPr="00EC42EE" w:rsidRDefault="00EC42EE" w:rsidP="00EC42EE">
      <w:pPr>
        <w:numPr>
          <w:ilvl w:val="1"/>
          <w:numId w:val="12"/>
        </w:numPr>
        <w:rPr>
          <w:bCs/>
          <w:lang w:val="en-IN"/>
        </w:rPr>
      </w:pPr>
      <w:r w:rsidRPr="00EC42EE">
        <w:rPr>
          <w:bCs/>
          <w:lang w:val="en-IN"/>
        </w:rPr>
        <w:t>IITs, NITs, private universities</w:t>
      </w:r>
    </w:p>
    <w:p w14:paraId="4F04B97D" w14:textId="77777777" w:rsidR="00EC42EE" w:rsidRPr="00EC42EE" w:rsidRDefault="00EC42EE" w:rsidP="00EC42EE">
      <w:pPr>
        <w:numPr>
          <w:ilvl w:val="1"/>
          <w:numId w:val="12"/>
        </w:numPr>
        <w:rPr>
          <w:bCs/>
          <w:lang w:val="en-IN"/>
        </w:rPr>
      </w:pPr>
      <w:r w:rsidRPr="00EC42EE">
        <w:rPr>
          <w:bCs/>
          <w:lang w:val="en-IN"/>
        </w:rPr>
        <w:t xml:space="preserve">Polytechnics and vocational training </w:t>
      </w:r>
      <w:proofErr w:type="spellStart"/>
      <w:r w:rsidRPr="00EC42EE">
        <w:rPr>
          <w:bCs/>
          <w:lang w:val="en-IN"/>
        </w:rPr>
        <w:t>centers</w:t>
      </w:r>
      <w:proofErr w:type="spellEnd"/>
    </w:p>
    <w:p w14:paraId="15D0122F" w14:textId="77777777" w:rsidR="00EC42EE" w:rsidRDefault="00EC42EE" w:rsidP="00EF1FC3">
      <w:pPr>
        <w:rPr>
          <w:bCs/>
          <w:lang w:val="en-IN"/>
        </w:rPr>
      </w:pPr>
      <w:r w:rsidRPr="00EC42EE">
        <w:rPr>
          <w:rFonts w:ascii="Segoe UI Emoji" w:hAnsi="Segoe UI Emoji" w:cs="Segoe UI Emoji"/>
          <w:bCs/>
          <w:lang w:val="en-IN"/>
        </w:rPr>
        <w:t>📌</w:t>
      </w:r>
      <w:r w:rsidRPr="00EC42EE">
        <w:rPr>
          <w:bCs/>
          <w:lang w:val="en-IN"/>
        </w:rPr>
        <w:t xml:space="preserve"> </w:t>
      </w:r>
      <w:r w:rsidRPr="00EC42EE">
        <w:rPr>
          <w:bCs/>
          <w:i/>
          <w:iCs/>
          <w:lang w:val="en-IN"/>
        </w:rPr>
        <w:t xml:space="preserve">You can even start with a desktop-based version of your VR content using </w:t>
      </w:r>
      <w:proofErr w:type="spellStart"/>
      <w:r w:rsidRPr="00EC42EE">
        <w:rPr>
          <w:bCs/>
          <w:i/>
          <w:iCs/>
          <w:lang w:val="en-IN"/>
        </w:rPr>
        <w:t>WebXR</w:t>
      </w:r>
      <w:proofErr w:type="spellEnd"/>
      <w:r w:rsidRPr="00EC42EE">
        <w:rPr>
          <w:bCs/>
          <w:i/>
          <w:iCs/>
          <w:lang w:val="en-IN"/>
        </w:rPr>
        <w:t>.</w:t>
      </w:r>
    </w:p>
    <w:p w14:paraId="44677C09" w14:textId="7A0B1275" w:rsidR="00EF1FC3" w:rsidRPr="00EF1FC3" w:rsidRDefault="00EF1FC3" w:rsidP="00EF1FC3">
      <w:pPr>
        <w:rPr>
          <w:bCs/>
          <w:lang w:val="en-IN"/>
        </w:rPr>
      </w:pPr>
      <w:r w:rsidRPr="00EF1FC3">
        <w:rPr>
          <w:bCs/>
          <w:lang w:val="en-IN"/>
        </w:rPr>
        <w:t>We don’t rely on personal mobile devices. Our model ensures institution-controlled usage.</w:t>
      </w:r>
    </w:p>
    <w:p w14:paraId="0391F81F" w14:textId="4A0DC2AD" w:rsidR="00434CEF" w:rsidRDefault="00434CEF">
      <w:pPr>
        <w:rPr>
          <w:b/>
        </w:rPr>
      </w:pPr>
      <w:r>
        <w:rPr>
          <w:b/>
        </w:rPr>
        <w:t>EXAMPLES :-</w:t>
      </w:r>
    </w:p>
    <w:p w14:paraId="2C21B1C8" w14:textId="06DD08B2" w:rsidR="00C21380" w:rsidRPr="00C21380" w:rsidRDefault="00C21380" w:rsidP="00C21380">
      <w:pPr>
        <w:rPr>
          <w:lang w:val="en-IN"/>
        </w:rPr>
      </w:pPr>
      <w:r w:rsidRPr="00C21380">
        <w:rPr>
          <w:b/>
          <w:bCs/>
          <w:lang w:val="en-IN"/>
        </w:rPr>
        <w:t>CBSE’s Adoption:</w:t>
      </w:r>
      <w:r w:rsidRPr="00C21380">
        <w:rPr>
          <w:lang w:val="en-IN"/>
        </w:rPr>
        <w:t xml:space="preserve"> Central Board of Secondary Education (CBSE) has encouraged digital labs and 3D learning.</w:t>
      </w:r>
    </w:p>
    <w:p w14:paraId="23AE099E" w14:textId="77D40BA7" w:rsidR="00C21380" w:rsidRPr="00C21380" w:rsidRDefault="00C21380" w:rsidP="00C21380">
      <w:pPr>
        <w:rPr>
          <w:lang w:val="en-IN"/>
        </w:rPr>
      </w:pPr>
      <w:r w:rsidRPr="00C21380">
        <w:rPr>
          <w:b/>
          <w:bCs/>
          <w:lang w:val="en-IN"/>
        </w:rPr>
        <w:t>State Initiatives:</w:t>
      </w:r>
      <w:r w:rsidRPr="00C21380">
        <w:rPr>
          <w:lang w:val="en-IN"/>
        </w:rPr>
        <w:t xml:space="preserve"> States like Kerala, Maharashtra, and Delhi have piloted smart classrooms with AR/VR tools.</w:t>
      </w:r>
    </w:p>
    <w:p w14:paraId="66B3C292" w14:textId="1CF90DA4" w:rsidR="00C21380" w:rsidRPr="00C21380" w:rsidRDefault="00C21380" w:rsidP="00C21380">
      <w:pPr>
        <w:rPr>
          <w:lang w:val="en-IN"/>
        </w:rPr>
      </w:pPr>
      <w:r w:rsidRPr="00C21380">
        <w:rPr>
          <w:b/>
          <w:bCs/>
          <w:lang w:val="en-IN"/>
        </w:rPr>
        <w:t>Private Sector:</w:t>
      </w:r>
      <w:r w:rsidRPr="00C21380">
        <w:rPr>
          <w:lang w:val="en-IN"/>
        </w:rPr>
        <w:t xml:space="preserve"> Companies like </w:t>
      </w:r>
      <w:proofErr w:type="spellStart"/>
      <w:r w:rsidRPr="00C21380">
        <w:rPr>
          <w:lang w:val="en-IN"/>
        </w:rPr>
        <w:t>Byju’s</w:t>
      </w:r>
      <w:proofErr w:type="spellEnd"/>
      <w:r w:rsidRPr="00C21380">
        <w:rPr>
          <w:lang w:val="en-IN"/>
        </w:rPr>
        <w:t xml:space="preserve">, Practically, and </w:t>
      </w:r>
      <w:proofErr w:type="spellStart"/>
      <w:r w:rsidRPr="00C21380">
        <w:rPr>
          <w:lang w:val="en-IN"/>
        </w:rPr>
        <w:t>Veative</w:t>
      </w:r>
      <w:proofErr w:type="spellEnd"/>
      <w:r w:rsidRPr="00C21380">
        <w:rPr>
          <w:lang w:val="en-IN"/>
        </w:rPr>
        <w:t xml:space="preserve"> Labs have provided VR content in select schools.</w:t>
      </w:r>
    </w:p>
    <w:p w14:paraId="0160573A" w14:textId="52CB3F28" w:rsidR="008F7A43" w:rsidRDefault="00EC42EE">
      <w:r>
        <w:rPr>
          <w:b/>
        </w:rPr>
        <w:t>Conclusion</w:t>
      </w:r>
    </w:p>
    <w:p w14:paraId="7C486068" w14:textId="77777777" w:rsidR="00DB64B2" w:rsidRPr="000F4C13" w:rsidRDefault="00DB64B2" w:rsidP="00DB64B2">
      <w:pPr>
        <w:rPr>
          <w:szCs w:val="24"/>
        </w:rPr>
      </w:pPr>
      <w:r w:rsidRPr="000F4C13">
        <w:rPr>
          <w:szCs w:val="24"/>
        </w:rPr>
        <w:t>We combine AI, AR, and VR to turn boring lessons into exciting journeys. Our tools are safe, easy to use, and ready for any classroom. Let’s make learning fun and future-ready!</w:t>
      </w:r>
    </w:p>
    <w:p w14:paraId="67FEEA0A" w14:textId="187C86B4" w:rsidR="008F7A43" w:rsidRDefault="008F7A43" w:rsidP="00DB64B2"/>
    <w:sectPr w:rsidR="008F7A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F569AF"/>
    <w:multiLevelType w:val="multilevel"/>
    <w:tmpl w:val="72D2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E716B"/>
    <w:multiLevelType w:val="multilevel"/>
    <w:tmpl w:val="DCC4F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F2AA4"/>
    <w:multiLevelType w:val="multilevel"/>
    <w:tmpl w:val="23B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734147">
    <w:abstractNumId w:val="8"/>
  </w:num>
  <w:num w:numId="2" w16cid:durableId="1523666003">
    <w:abstractNumId w:val="6"/>
  </w:num>
  <w:num w:numId="3" w16cid:durableId="1314531832">
    <w:abstractNumId w:val="5"/>
  </w:num>
  <w:num w:numId="4" w16cid:durableId="641466694">
    <w:abstractNumId w:val="4"/>
  </w:num>
  <w:num w:numId="5" w16cid:durableId="1649750828">
    <w:abstractNumId w:val="7"/>
  </w:num>
  <w:num w:numId="6" w16cid:durableId="4600193">
    <w:abstractNumId w:val="3"/>
  </w:num>
  <w:num w:numId="7" w16cid:durableId="1936940370">
    <w:abstractNumId w:val="2"/>
  </w:num>
  <w:num w:numId="8" w16cid:durableId="111094495">
    <w:abstractNumId w:val="1"/>
  </w:num>
  <w:num w:numId="9" w16cid:durableId="888419142">
    <w:abstractNumId w:val="0"/>
  </w:num>
  <w:num w:numId="10" w16cid:durableId="1297220695">
    <w:abstractNumId w:val="11"/>
  </w:num>
  <w:num w:numId="11" w16cid:durableId="1133905562">
    <w:abstractNumId w:val="10"/>
  </w:num>
  <w:num w:numId="12" w16cid:durableId="427388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2AE"/>
    <w:rsid w:val="0016458B"/>
    <w:rsid w:val="001F2991"/>
    <w:rsid w:val="002259FA"/>
    <w:rsid w:val="00232005"/>
    <w:rsid w:val="0029639D"/>
    <w:rsid w:val="002D7A91"/>
    <w:rsid w:val="003161C7"/>
    <w:rsid w:val="00326F90"/>
    <w:rsid w:val="003664A4"/>
    <w:rsid w:val="003917F5"/>
    <w:rsid w:val="003B6B3D"/>
    <w:rsid w:val="003C560E"/>
    <w:rsid w:val="00434CEF"/>
    <w:rsid w:val="00435ECE"/>
    <w:rsid w:val="0044370E"/>
    <w:rsid w:val="00446E1C"/>
    <w:rsid w:val="00556BBB"/>
    <w:rsid w:val="005C215C"/>
    <w:rsid w:val="005E2C50"/>
    <w:rsid w:val="00647E18"/>
    <w:rsid w:val="00737D3C"/>
    <w:rsid w:val="00797725"/>
    <w:rsid w:val="007C64F8"/>
    <w:rsid w:val="00805967"/>
    <w:rsid w:val="00835A27"/>
    <w:rsid w:val="00885926"/>
    <w:rsid w:val="008D2E24"/>
    <w:rsid w:val="008F7A43"/>
    <w:rsid w:val="00901429"/>
    <w:rsid w:val="009450E9"/>
    <w:rsid w:val="009841A4"/>
    <w:rsid w:val="0099090A"/>
    <w:rsid w:val="009B3288"/>
    <w:rsid w:val="00A64177"/>
    <w:rsid w:val="00A952F3"/>
    <w:rsid w:val="00AA1D8D"/>
    <w:rsid w:val="00AA455C"/>
    <w:rsid w:val="00AB1C4B"/>
    <w:rsid w:val="00AD1FAD"/>
    <w:rsid w:val="00B211EF"/>
    <w:rsid w:val="00B47730"/>
    <w:rsid w:val="00B567CE"/>
    <w:rsid w:val="00B633AC"/>
    <w:rsid w:val="00B65D42"/>
    <w:rsid w:val="00BD0706"/>
    <w:rsid w:val="00BE633A"/>
    <w:rsid w:val="00C21380"/>
    <w:rsid w:val="00C43154"/>
    <w:rsid w:val="00C706F0"/>
    <w:rsid w:val="00CB0664"/>
    <w:rsid w:val="00D83649"/>
    <w:rsid w:val="00DB53AD"/>
    <w:rsid w:val="00DB64B2"/>
    <w:rsid w:val="00DB6883"/>
    <w:rsid w:val="00DE7A05"/>
    <w:rsid w:val="00E108C7"/>
    <w:rsid w:val="00E84247"/>
    <w:rsid w:val="00EC42EE"/>
    <w:rsid w:val="00EC446A"/>
    <w:rsid w:val="00ED7457"/>
    <w:rsid w:val="00EF1FC3"/>
    <w:rsid w:val="00EF7EDB"/>
    <w:rsid w:val="00FC693F"/>
    <w:rsid w:val="00FD4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B7B5B"/>
  <w14:defaultImageDpi w14:val="300"/>
  <w15:docId w15:val="{8FE662DC-AF56-4186-835D-82F9BD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Verdana" w:hAnsi="Verdan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F1FC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5754">
      <w:bodyDiv w:val="1"/>
      <w:marLeft w:val="0"/>
      <w:marRight w:val="0"/>
      <w:marTop w:val="0"/>
      <w:marBottom w:val="0"/>
      <w:divBdr>
        <w:top w:val="none" w:sz="0" w:space="0" w:color="auto"/>
        <w:left w:val="none" w:sz="0" w:space="0" w:color="auto"/>
        <w:bottom w:val="none" w:sz="0" w:space="0" w:color="auto"/>
        <w:right w:val="none" w:sz="0" w:space="0" w:color="auto"/>
      </w:divBdr>
    </w:div>
    <w:div w:id="363793516">
      <w:bodyDiv w:val="1"/>
      <w:marLeft w:val="0"/>
      <w:marRight w:val="0"/>
      <w:marTop w:val="0"/>
      <w:marBottom w:val="0"/>
      <w:divBdr>
        <w:top w:val="none" w:sz="0" w:space="0" w:color="auto"/>
        <w:left w:val="none" w:sz="0" w:space="0" w:color="auto"/>
        <w:bottom w:val="none" w:sz="0" w:space="0" w:color="auto"/>
        <w:right w:val="none" w:sz="0" w:space="0" w:color="auto"/>
      </w:divBdr>
    </w:div>
    <w:div w:id="384454974">
      <w:bodyDiv w:val="1"/>
      <w:marLeft w:val="0"/>
      <w:marRight w:val="0"/>
      <w:marTop w:val="0"/>
      <w:marBottom w:val="0"/>
      <w:divBdr>
        <w:top w:val="none" w:sz="0" w:space="0" w:color="auto"/>
        <w:left w:val="none" w:sz="0" w:space="0" w:color="auto"/>
        <w:bottom w:val="none" w:sz="0" w:space="0" w:color="auto"/>
        <w:right w:val="none" w:sz="0" w:space="0" w:color="auto"/>
      </w:divBdr>
    </w:div>
    <w:div w:id="404108978">
      <w:bodyDiv w:val="1"/>
      <w:marLeft w:val="0"/>
      <w:marRight w:val="0"/>
      <w:marTop w:val="0"/>
      <w:marBottom w:val="0"/>
      <w:divBdr>
        <w:top w:val="none" w:sz="0" w:space="0" w:color="auto"/>
        <w:left w:val="none" w:sz="0" w:space="0" w:color="auto"/>
        <w:bottom w:val="none" w:sz="0" w:space="0" w:color="auto"/>
        <w:right w:val="none" w:sz="0" w:space="0" w:color="auto"/>
      </w:divBdr>
    </w:div>
    <w:div w:id="479008467">
      <w:bodyDiv w:val="1"/>
      <w:marLeft w:val="0"/>
      <w:marRight w:val="0"/>
      <w:marTop w:val="0"/>
      <w:marBottom w:val="0"/>
      <w:divBdr>
        <w:top w:val="none" w:sz="0" w:space="0" w:color="auto"/>
        <w:left w:val="none" w:sz="0" w:space="0" w:color="auto"/>
        <w:bottom w:val="none" w:sz="0" w:space="0" w:color="auto"/>
        <w:right w:val="none" w:sz="0" w:space="0" w:color="auto"/>
      </w:divBdr>
    </w:div>
    <w:div w:id="573013083">
      <w:bodyDiv w:val="1"/>
      <w:marLeft w:val="0"/>
      <w:marRight w:val="0"/>
      <w:marTop w:val="0"/>
      <w:marBottom w:val="0"/>
      <w:divBdr>
        <w:top w:val="none" w:sz="0" w:space="0" w:color="auto"/>
        <w:left w:val="none" w:sz="0" w:space="0" w:color="auto"/>
        <w:bottom w:val="none" w:sz="0" w:space="0" w:color="auto"/>
        <w:right w:val="none" w:sz="0" w:space="0" w:color="auto"/>
      </w:divBdr>
    </w:div>
    <w:div w:id="651519313">
      <w:bodyDiv w:val="1"/>
      <w:marLeft w:val="0"/>
      <w:marRight w:val="0"/>
      <w:marTop w:val="0"/>
      <w:marBottom w:val="0"/>
      <w:divBdr>
        <w:top w:val="none" w:sz="0" w:space="0" w:color="auto"/>
        <w:left w:val="none" w:sz="0" w:space="0" w:color="auto"/>
        <w:bottom w:val="none" w:sz="0" w:space="0" w:color="auto"/>
        <w:right w:val="none" w:sz="0" w:space="0" w:color="auto"/>
      </w:divBdr>
    </w:div>
    <w:div w:id="861091003">
      <w:bodyDiv w:val="1"/>
      <w:marLeft w:val="0"/>
      <w:marRight w:val="0"/>
      <w:marTop w:val="0"/>
      <w:marBottom w:val="0"/>
      <w:divBdr>
        <w:top w:val="none" w:sz="0" w:space="0" w:color="auto"/>
        <w:left w:val="none" w:sz="0" w:space="0" w:color="auto"/>
        <w:bottom w:val="none" w:sz="0" w:space="0" w:color="auto"/>
        <w:right w:val="none" w:sz="0" w:space="0" w:color="auto"/>
      </w:divBdr>
    </w:div>
    <w:div w:id="1348410558">
      <w:bodyDiv w:val="1"/>
      <w:marLeft w:val="0"/>
      <w:marRight w:val="0"/>
      <w:marTop w:val="0"/>
      <w:marBottom w:val="0"/>
      <w:divBdr>
        <w:top w:val="none" w:sz="0" w:space="0" w:color="auto"/>
        <w:left w:val="none" w:sz="0" w:space="0" w:color="auto"/>
        <w:bottom w:val="none" w:sz="0" w:space="0" w:color="auto"/>
        <w:right w:val="none" w:sz="0" w:space="0" w:color="auto"/>
      </w:divBdr>
    </w:div>
    <w:div w:id="1357191332">
      <w:bodyDiv w:val="1"/>
      <w:marLeft w:val="0"/>
      <w:marRight w:val="0"/>
      <w:marTop w:val="0"/>
      <w:marBottom w:val="0"/>
      <w:divBdr>
        <w:top w:val="none" w:sz="0" w:space="0" w:color="auto"/>
        <w:left w:val="none" w:sz="0" w:space="0" w:color="auto"/>
        <w:bottom w:val="none" w:sz="0" w:space="0" w:color="auto"/>
        <w:right w:val="none" w:sz="0" w:space="0" w:color="auto"/>
      </w:divBdr>
    </w:div>
    <w:div w:id="1551767129">
      <w:bodyDiv w:val="1"/>
      <w:marLeft w:val="0"/>
      <w:marRight w:val="0"/>
      <w:marTop w:val="0"/>
      <w:marBottom w:val="0"/>
      <w:divBdr>
        <w:top w:val="none" w:sz="0" w:space="0" w:color="auto"/>
        <w:left w:val="none" w:sz="0" w:space="0" w:color="auto"/>
        <w:bottom w:val="none" w:sz="0" w:space="0" w:color="auto"/>
        <w:right w:val="none" w:sz="0" w:space="0" w:color="auto"/>
      </w:divBdr>
    </w:div>
    <w:div w:id="166940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Suryakanta Mahanta</cp:lastModifiedBy>
  <cp:revision>54</cp:revision>
  <dcterms:created xsi:type="dcterms:W3CDTF">2025-06-12T08:02:00Z</dcterms:created>
  <dcterms:modified xsi:type="dcterms:W3CDTF">2025-06-23T16:12:00Z</dcterms:modified>
  <cp:category/>
</cp:coreProperties>
</file>