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01774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 advanced meter reading device which automatically collects data from Electronic Energy Meters using optical port and transfers the acquired data to the server with its in-built 2G/ 3G communication technology. It is compact, easy to install in existing meter boxes and can be remotely configured or programmed.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Compact and Easy to Install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Online monitoring of vital Billing parameters and tamper events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Load Control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Power outage, Quality Power Management and Tamper Management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Energy auditing and accounting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Data collection from different energy meters irrespective of make and model.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Supports any of the communication technologies including 2G/ 3G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Inbuilt 6 KV surge protected SMPS based Power Supply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1 Open collector output for external device control and 1 Input for tamper sensing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Supports MIOS compliant/ Modbus / IEC 62056-21/ DLMS Meters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Integrated IEC 1107, Pact, ANSI compatible optical port for interfacing most of the reputed energy Meters.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Two-way communication facilitating monitoring, control and administration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Facilitates GPS time synchronization from Central server for effective energy audit.</w:t>
      </w:r>
    </w:p>
    <w:p w:rsidR="0001774F" w:rsidRPr="0001774F" w:rsidRDefault="0001774F" w:rsidP="000177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 w:rsidRPr="0001774F">
        <w:rPr>
          <w:rFonts w:eastAsia="Times New Roman" w:cs="Arial"/>
          <w:lang w:eastAsia="en-SG"/>
        </w:rPr>
        <w:t>Type Tested for protection against Environment, EMI - EMC, Surge, AC Voltage, etc.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C11422" w:rsidRDefault="0001774F" w:rsidP="00C11422">
      <w:pPr>
        <w:pStyle w:val="ListParagraph"/>
        <w:numPr>
          <w:ilvl w:val="0"/>
          <w:numId w:val="2"/>
        </w:numPr>
      </w:pPr>
      <w:r>
        <w:t>Smart Grid Solutions</w:t>
      </w:r>
    </w:p>
    <w:p w:rsidR="0001774F" w:rsidRDefault="0001774F" w:rsidP="00C11422">
      <w:pPr>
        <w:pStyle w:val="ListParagraph"/>
        <w:numPr>
          <w:ilvl w:val="0"/>
          <w:numId w:val="2"/>
        </w:numPr>
      </w:pPr>
      <w:r>
        <w:t>Automatic Meter Reading</w:t>
      </w:r>
    </w:p>
    <w:p w:rsidR="0001774F" w:rsidRDefault="0001774F" w:rsidP="0001774F"/>
    <w:p w:rsidR="0001774F" w:rsidRPr="0001774F" w:rsidRDefault="0001774F" w:rsidP="0001774F">
      <w:pPr>
        <w:jc w:val="center"/>
        <w:rPr>
          <w:b/>
          <w:sz w:val="28"/>
          <w:szCs w:val="28"/>
        </w:rPr>
      </w:pPr>
      <w:r w:rsidRPr="0001774F">
        <w:rPr>
          <w:b/>
          <w:sz w:val="28"/>
          <w:szCs w:val="28"/>
        </w:rPr>
        <w:t>Available Models</w:t>
      </w:r>
    </w:p>
    <w:p w:rsidR="0001774F" w:rsidRDefault="0001774F" w:rsidP="0001774F">
      <w:pPr>
        <w:pStyle w:val="ListParagraph"/>
        <w:numPr>
          <w:ilvl w:val="0"/>
          <w:numId w:val="4"/>
        </w:numPr>
      </w:pPr>
      <w:r>
        <w:t>Transparent – works on AT command</w:t>
      </w:r>
    </w:p>
    <w:p w:rsidR="0001774F" w:rsidRDefault="0001774F" w:rsidP="0001774F">
      <w:pPr>
        <w:pStyle w:val="ListParagraph"/>
        <w:numPr>
          <w:ilvl w:val="0"/>
          <w:numId w:val="4"/>
        </w:numPr>
      </w:pPr>
      <w:r>
        <w:t>Intelligent – Qualcomm processor based</w:t>
      </w:r>
    </w:p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8E21B6" w:rsidTr="008E21B6">
        <w:tc>
          <w:tcPr>
            <w:tcW w:w="1146" w:type="dxa"/>
          </w:tcPr>
          <w:p w:rsidR="008E21B6" w:rsidRDefault="008E21B6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41D62A2" wp14:editId="265DCBED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8E21B6" w:rsidRDefault="008E21B6" w:rsidP="00C11422">
            <w:r>
              <w:t>Memory</w:t>
            </w:r>
          </w:p>
        </w:tc>
        <w:tc>
          <w:tcPr>
            <w:tcW w:w="1838" w:type="dxa"/>
          </w:tcPr>
          <w:p w:rsidR="008E21B6" w:rsidRDefault="008E21B6" w:rsidP="00C11422">
            <w:r>
              <w:t>RAM</w:t>
            </w:r>
          </w:p>
        </w:tc>
        <w:tc>
          <w:tcPr>
            <w:tcW w:w="3796" w:type="dxa"/>
          </w:tcPr>
          <w:p w:rsidR="008E21B6" w:rsidRDefault="0001774F" w:rsidP="00C11422">
            <w:r>
              <w:t>8MB</w:t>
            </w:r>
          </w:p>
        </w:tc>
      </w:tr>
      <w:tr w:rsidR="0001774F" w:rsidTr="008E21B6">
        <w:tc>
          <w:tcPr>
            <w:tcW w:w="1146" w:type="dxa"/>
            <w:vMerge w:val="restart"/>
          </w:tcPr>
          <w:p w:rsidR="0001774F" w:rsidRDefault="00C22784" w:rsidP="00C11422">
            <w:r w:rsidRPr="00C22784">
              <w:rPr>
                <w:noProof/>
                <w:lang w:eastAsia="en-SG"/>
              </w:rPr>
              <w:drawing>
                <wp:inline distT="0" distB="0" distL="0" distR="0">
                  <wp:extent cx="542925" cy="542925"/>
                  <wp:effectExtent l="0" t="0" r="9525" b="9525"/>
                  <wp:docPr id="1" name="Picture 1" descr="C:\Users\Aamani\Downloads\inputoutput 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amani\Downloads\inputoutput 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01774F" w:rsidRDefault="0001774F" w:rsidP="00C11422">
            <w:r>
              <w:t>I/O Ports</w:t>
            </w:r>
          </w:p>
        </w:tc>
        <w:tc>
          <w:tcPr>
            <w:tcW w:w="1838" w:type="dxa"/>
          </w:tcPr>
          <w:p w:rsidR="0001774F" w:rsidRDefault="0001774F" w:rsidP="00C11422">
            <w:r>
              <w:t>Output ports</w:t>
            </w:r>
          </w:p>
        </w:tc>
        <w:tc>
          <w:tcPr>
            <w:tcW w:w="3796" w:type="dxa"/>
          </w:tcPr>
          <w:p w:rsidR="0001774F" w:rsidRDefault="0001774F" w:rsidP="00C11422">
            <w:r>
              <w:t>1 (Open Collector)</w:t>
            </w:r>
          </w:p>
        </w:tc>
      </w:tr>
      <w:tr w:rsidR="0001774F" w:rsidTr="008E21B6">
        <w:tc>
          <w:tcPr>
            <w:tcW w:w="1146" w:type="dxa"/>
            <w:vMerge/>
          </w:tcPr>
          <w:p w:rsidR="0001774F" w:rsidRDefault="0001774F" w:rsidP="00C11422"/>
        </w:tc>
        <w:tc>
          <w:tcPr>
            <w:tcW w:w="2016" w:type="dxa"/>
            <w:vMerge/>
          </w:tcPr>
          <w:p w:rsidR="0001774F" w:rsidRDefault="0001774F" w:rsidP="00C11422"/>
        </w:tc>
        <w:tc>
          <w:tcPr>
            <w:tcW w:w="1838" w:type="dxa"/>
          </w:tcPr>
          <w:p w:rsidR="0001774F" w:rsidRDefault="0001774F" w:rsidP="00C11422">
            <w:r>
              <w:t>Input ports</w:t>
            </w:r>
          </w:p>
        </w:tc>
        <w:tc>
          <w:tcPr>
            <w:tcW w:w="3796" w:type="dxa"/>
          </w:tcPr>
          <w:p w:rsidR="0001774F" w:rsidRDefault="0001774F" w:rsidP="00C11422">
            <w:r>
              <w:t>1 (</w:t>
            </w:r>
            <w:proofErr w:type="spellStart"/>
            <w:r>
              <w:t>Opto</w:t>
            </w:r>
            <w:proofErr w:type="spellEnd"/>
            <w:r>
              <w:t xml:space="preserve"> Isolated)</w:t>
            </w:r>
          </w:p>
        </w:tc>
      </w:tr>
      <w:tr w:rsidR="0001774F" w:rsidTr="008E21B6">
        <w:tc>
          <w:tcPr>
            <w:tcW w:w="1146" w:type="dxa"/>
            <w:vMerge/>
          </w:tcPr>
          <w:p w:rsidR="0001774F" w:rsidRDefault="0001774F" w:rsidP="00C11422"/>
        </w:tc>
        <w:tc>
          <w:tcPr>
            <w:tcW w:w="2016" w:type="dxa"/>
            <w:vMerge/>
          </w:tcPr>
          <w:p w:rsidR="0001774F" w:rsidRDefault="0001774F" w:rsidP="00C11422"/>
        </w:tc>
        <w:tc>
          <w:tcPr>
            <w:tcW w:w="1838" w:type="dxa"/>
          </w:tcPr>
          <w:p w:rsidR="0001774F" w:rsidRDefault="0001774F" w:rsidP="00C11422">
            <w:r>
              <w:t>Other</w:t>
            </w:r>
          </w:p>
        </w:tc>
        <w:tc>
          <w:tcPr>
            <w:tcW w:w="3796" w:type="dxa"/>
          </w:tcPr>
          <w:p w:rsidR="0001774F" w:rsidRDefault="0001774F" w:rsidP="00C11422">
            <w:r>
              <w:t>RS232/Optical Port</w:t>
            </w:r>
          </w:p>
        </w:tc>
        <w:bookmarkStart w:id="0" w:name="_GoBack"/>
        <w:bookmarkEnd w:id="0"/>
      </w:tr>
      <w:tr w:rsidR="006C45CC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Wireless Connectivity</w:t>
            </w:r>
          </w:p>
        </w:tc>
        <w:tc>
          <w:tcPr>
            <w:tcW w:w="1838" w:type="dxa"/>
          </w:tcPr>
          <w:p w:rsidR="009915CA" w:rsidRDefault="0001774F" w:rsidP="00C11422">
            <w:r>
              <w:t>Connectivity</w:t>
            </w:r>
          </w:p>
        </w:tc>
        <w:tc>
          <w:tcPr>
            <w:tcW w:w="3796" w:type="dxa"/>
          </w:tcPr>
          <w:p w:rsidR="009915CA" w:rsidRDefault="0001774F" w:rsidP="00C11422">
            <w:r>
              <w:t>GSM/GPRS (38.4kbps max, depends on service provider)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01774F" w:rsidP="00C11422">
            <w:r>
              <w:t>Input Voltage</w:t>
            </w:r>
            <w:r w:rsidR="009915CA">
              <w:t xml:space="preserve"> </w:t>
            </w:r>
          </w:p>
        </w:tc>
        <w:tc>
          <w:tcPr>
            <w:tcW w:w="3796" w:type="dxa"/>
          </w:tcPr>
          <w:p w:rsidR="009915CA" w:rsidRDefault="0001774F" w:rsidP="00C11422">
            <w:r>
              <w:t>1-P/3-P AC with wide voltage range (90-470V)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01774F" w:rsidP="00C11422">
            <w:r>
              <w:t>Max. Output power</w:t>
            </w:r>
          </w:p>
        </w:tc>
        <w:tc>
          <w:tcPr>
            <w:tcW w:w="3796" w:type="dxa"/>
          </w:tcPr>
          <w:p w:rsidR="009915CA" w:rsidRDefault="0001774F" w:rsidP="00C11422">
            <w:r>
              <w:t>2W for GSM 900MHz</w:t>
            </w:r>
          </w:p>
          <w:p w:rsidR="0001774F" w:rsidRDefault="0001774F" w:rsidP="00C11422">
            <w:r>
              <w:t>1W for GSM 1800MHz</w:t>
            </w:r>
          </w:p>
        </w:tc>
      </w:tr>
      <w:tr w:rsidR="006C45CC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9915CA" w:rsidRDefault="009915CA" w:rsidP="00C11422">
            <w:r>
              <w:t>185 x 95 x 43</w:t>
            </w:r>
          </w:p>
        </w:tc>
      </w:tr>
      <w:tr w:rsidR="006C45CC" w:rsidTr="008E21B6">
        <w:tc>
          <w:tcPr>
            <w:tcW w:w="1146" w:type="dxa"/>
            <w:vMerge w:val="restart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01774F" w:rsidP="00C11422">
            <w:r>
              <w:t>-10°C to</w:t>
            </w:r>
            <w:r w:rsidR="009915CA">
              <w:t xml:space="preserve"> </w:t>
            </w:r>
            <w:r>
              <w:t>+6</w:t>
            </w:r>
            <w:r w:rsidR="009915CA">
              <w:t>0°C</w:t>
            </w:r>
          </w:p>
        </w:tc>
      </w:tr>
      <w:tr w:rsidR="006C45CC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161"/>
    <w:multiLevelType w:val="multilevel"/>
    <w:tmpl w:val="27F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7E7E"/>
    <w:multiLevelType w:val="hybridMultilevel"/>
    <w:tmpl w:val="DA7EA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1774F"/>
    <w:rsid w:val="0062598F"/>
    <w:rsid w:val="006C45CC"/>
    <w:rsid w:val="00706A2D"/>
    <w:rsid w:val="008E21B6"/>
    <w:rsid w:val="008E7FEE"/>
    <w:rsid w:val="009915CA"/>
    <w:rsid w:val="00A577CF"/>
    <w:rsid w:val="00A65344"/>
    <w:rsid w:val="00AF07FB"/>
    <w:rsid w:val="00C11422"/>
    <w:rsid w:val="00C22784"/>
    <w:rsid w:val="00C4083D"/>
    <w:rsid w:val="00C63067"/>
    <w:rsid w:val="00D637EC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11</cp:revision>
  <dcterms:created xsi:type="dcterms:W3CDTF">2018-10-26T09:19:00Z</dcterms:created>
  <dcterms:modified xsi:type="dcterms:W3CDTF">2018-10-29T12:03:00Z</dcterms:modified>
</cp:coreProperties>
</file>