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6D50D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compact version of the regular DCU. Its built-in LPR modules acquire data from any Electronic Energy Meters and the in-built 2G/3G modules then transmit data to the Data Acquisition server. It eliminates conventional cabling requirements between meters and DCUs, thereby ensuring a quantum jump an</w:t>
      </w:r>
      <w:r w:rsidR="00C86F9D">
        <w:rPr>
          <w:rFonts w:ascii="Arial" w:hAnsi="Arial" w:cs="Arial"/>
          <w:shd w:val="clear" w:color="auto" w:fill="FFFFFF"/>
        </w:rPr>
        <w:t>d data integrity of the system.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Compact and thereby very convenient to use</w:t>
      </w:r>
      <w:bookmarkStart w:id="0" w:name="_GoBack"/>
      <w:bookmarkEnd w:id="0"/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Data collection from different energy meters irrespective of make and model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Remote firmware upgradation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Built-in encryption for data security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Supports 2G/3G</w:t>
      </w:r>
      <w:r w:rsidR="006452A8">
        <w:rPr>
          <w:rFonts w:eastAsia="Times New Roman" w:cs="Arial"/>
          <w:lang w:eastAsia="en-SG"/>
        </w:rPr>
        <w:t>/4G</w:t>
      </w:r>
      <w:r>
        <w:rPr>
          <w:rFonts w:eastAsia="Times New Roman" w:cs="Arial"/>
          <w:lang w:eastAsia="en-SG"/>
        </w:rPr>
        <w:t xml:space="preserve"> communication technologies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Source/destination addressing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Online monitoring of vital parameters like voltages, currents, energies, demands and frequencies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Power outage management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Inbuilt universal power supply (1-P/3-P/12-48V DC) with optional battery backup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Supports two way communication, facilitating monitoring, control and administration</w:t>
      </w:r>
    </w:p>
    <w:p w:rsidR="006D50DD" w:rsidRPr="006D50DD" w:rsidRDefault="006452A8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Type tested for protection against environment, EMI-EMC, surge etc.</w:t>
      </w:r>
    </w:p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11422" w:rsidRDefault="0001774F" w:rsidP="00C11422">
      <w:pPr>
        <w:pStyle w:val="ListParagraph"/>
        <w:numPr>
          <w:ilvl w:val="0"/>
          <w:numId w:val="2"/>
        </w:numPr>
      </w:pPr>
      <w:r>
        <w:t>Smart Grid Solutions</w:t>
      </w:r>
    </w:p>
    <w:p w:rsidR="0001774F" w:rsidRDefault="0001774F" w:rsidP="00C11422">
      <w:pPr>
        <w:pStyle w:val="ListParagraph"/>
        <w:numPr>
          <w:ilvl w:val="0"/>
          <w:numId w:val="2"/>
        </w:numPr>
      </w:pPr>
      <w:r>
        <w:t>Automatic Meter Reading</w:t>
      </w:r>
    </w:p>
    <w:p w:rsidR="00ED4A94" w:rsidRPr="00ED4A94" w:rsidRDefault="00ED4A94" w:rsidP="006452A8">
      <w:pPr>
        <w:rPr>
          <w:b/>
          <w:sz w:val="28"/>
          <w:szCs w:val="28"/>
        </w:rPr>
      </w:pPr>
    </w:p>
    <w:p w:rsidR="00C11422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999"/>
        <w:gridCol w:w="1817"/>
        <w:gridCol w:w="3694"/>
      </w:tblGrid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929614" r:id="rId6"/>
              </w:object>
            </w:r>
          </w:p>
        </w:tc>
        <w:tc>
          <w:tcPr>
            <w:tcW w:w="1999" w:type="dxa"/>
            <w:vMerge w:val="restart"/>
          </w:tcPr>
          <w:p w:rsidR="006452A8" w:rsidRDefault="006452A8" w:rsidP="00D111AA">
            <w:r>
              <w:t>Processor</w:t>
            </w:r>
          </w:p>
        </w:tc>
        <w:tc>
          <w:tcPr>
            <w:tcW w:w="1817" w:type="dxa"/>
          </w:tcPr>
          <w:p w:rsidR="006452A8" w:rsidRDefault="006452A8" w:rsidP="00D111AA">
            <w:r>
              <w:t>CPU</w:t>
            </w:r>
          </w:p>
        </w:tc>
        <w:tc>
          <w:tcPr>
            <w:tcW w:w="3694" w:type="dxa"/>
          </w:tcPr>
          <w:p w:rsidR="006452A8" w:rsidRDefault="006452A8" w:rsidP="00D111AA">
            <w:r>
              <w:t>High Speed ARM Cortex A7/A8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Speed</w:t>
            </w:r>
          </w:p>
        </w:tc>
        <w:tc>
          <w:tcPr>
            <w:tcW w:w="3694" w:type="dxa"/>
          </w:tcPr>
          <w:p w:rsidR="006452A8" w:rsidRDefault="006452A8" w:rsidP="00D111AA">
            <w:r>
              <w:t>Cortex A7 @900MHz</w:t>
            </w:r>
          </w:p>
          <w:p w:rsidR="006452A8" w:rsidRDefault="006452A8" w:rsidP="00D111AA">
            <w:r>
              <w:t>Cortex A8 @1GHz</w:t>
            </w:r>
          </w:p>
        </w:tc>
      </w:tr>
      <w:tr w:rsidR="006452A8" w:rsidTr="00D111AA">
        <w:tc>
          <w:tcPr>
            <w:tcW w:w="1506" w:type="dxa"/>
          </w:tcPr>
          <w:p w:rsidR="006452A8" w:rsidRDefault="006452A8" w:rsidP="00D111AA">
            <w:r w:rsidRPr="006C45CC">
              <w:rPr>
                <w:noProof/>
                <w:lang w:eastAsia="en-SG"/>
              </w:rPr>
              <w:drawing>
                <wp:inline distT="0" distB="0" distL="0" distR="0" wp14:anchorId="3551235B" wp14:editId="04C626F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6452A8" w:rsidRDefault="006452A8" w:rsidP="00D111AA">
            <w:r>
              <w:t>Operating System</w:t>
            </w:r>
          </w:p>
        </w:tc>
        <w:tc>
          <w:tcPr>
            <w:tcW w:w="1817" w:type="dxa"/>
          </w:tcPr>
          <w:p w:rsidR="006452A8" w:rsidRDefault="006452A8" w:rsidP="00D111AA">
            <w:r>
              <w:t>OS</w:t>
            </w:r>
          </w:p>
        </w:tc>
        <w:tc>
          <w:tcPr>
            <w:tcW w:w="3694" w:type="dxa"/>
          </w:tcPr>
          <w:p w:rsidR="006452A8" w:rsidRDefault="006452A8" w:rsidP="00D111AA">
            <w:r>
              <w:t>Linux</w:t>
            </w:r>
          </w:p>
        </w:tc>
      </w:tr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 w:rsidRPr="006C45CC">
              <w:rPr>
                <w:noProof/>
                <w:lang w:eastAsia="en-SG"/>
              </w:rPr>
              <w:drawing>
                <wp:inline distT="0" distB="0" distL="0" distR="0" wp14:anchorId="40D0869A" wp14:editId="1AC88B61">
                  <wp:extent cx="466725" cy="466725"/>
                  <wp:effectExtent l="0" t="0" r="9525" b="9525"/>
                  <wp:docPr id="10" name="Picture 10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6452A8" w:rsidRPr="006452A8" w:rsidRDefault="006452A8" w:rsidP="00D111AA">
            <w:r w:rsidRPr="006452A8">
              <w:t>Memory</w:t>
            </w:r>
          </w:p>
        </w:tc>
        <w:tc>
          <w:tcPr>
            <w:tcW w:w="1817" w:type="dxa"/>
          </w:tcPr>
          <w:p w:rsidR="006452A8" w:rsidRPr="006452A8" w:rsidRDefault="006452A8" w:rsidP="00D111AA">
            <w:r w:rsidRPr="006452A8">
              <w:t>RAM</w:t>
            </w:r>
          </w:p>
        </w:tc>
        <w:tc>
          <w:tcPr>
            <w:tcW w:w="3694" w:type="dxa"/>
          </w:tcPr>
          <w:p w:rsidR="006452A8" w:rsidRPr="006452A8" w:rsidRDefault="006452A8" w:rsidP="00D111AA">
            <w:r w:rsidRPr="006452A8">
              <w:t>512MB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Pr="006452A8" w:rsidRDefault="006452A8" w:rsidP="00D111AA"/>
        </w:tc>
        <w:tc>
          <w:tcPr>
            <w:tcW w:w="1817" w:type="dxa"/>
          </w:tcPr>
          <w:p w:rsidR="006452A8" w:rsidRPr="006452A8" w:rsidRDefault="006452A8" w:rsidP="00D111AA">
            <w:r w:rsidRPr="006452A8">
              <w:t>Flash</w:t>
            </w:r>
          </w:p>
        </w:tc>
        <w:tc>
          <w:tcPr>
            <w:tcW w:w="3694" w:type="dxa"/>
          </w:tcPr>
          <w:p w:rsidR="006452A8" w:rsidRPr="006452A8" w:rsidRDefault="006452A8" w:rsidP="00D111AA">
            <w:r w:rsidRPr="006452A8">
              <w:t>8GB</w:t>
            </w:r>
          </w:p>
        </w:tc>
      </w:tr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 w:rsidRPr="006C45CC">
              <w:rPr>
                <w:noProof/>
                <w:lang w:eastAsia="en-SG"/>
              </w:rPr>
              <w:drawing>
                <wp:inline distT="0" distB="0" distL="0" distR="0" wp14:anchorId="27DCBADE" wp14:editId="59F98C4C">
                  <wp:extent cx="466725" cy="466725"/>
                  <wp:effectExtent l="0" t="0" r="9525" b="9525"/>
                  <wp:docPr id="11" name="Picture 11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6452A8" w:rsidRDefault="006452A8" w:rsidP="00D111AA">
            <w:r>
              <w:t>Communication Ports</w:t>
            </w:r>
          </w:p>
        </w:tc>
        <w:tc>
          <w:tcPr>
            <w:tcW w:w="1817" w:type="dxa"/>
          </w:tcPr>
          <w:p w:rsidR="006452A8" w:rsidRDefault="006452A8" w:rsidP="00D111AA">
            <w:r>
              <w:t>Serial</w:t>
            </w:r>
          </w:p>
        </w:tc>
        <w:tc>
          <w:tcPr>
            <w:tcW w:w="3694" w:type="dxa"/>
          </w:tcPr>
          <w:p w:rsidR="006452A8" w:rsidRDefault="006452A8" w:rsidP="00D111AA">
            <w:r>
              <w:t>RS-232, RS-485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Connectivity</w:t>
            </w:r>
          </w:p>
        </w:tc>
        <w:tc>
          <w:tcPr>
            <w:tcW w:w="3694" w:type="dxa"/>
          </w:tcPr>
          <w:p w:rsidR="006452A8" w:rsidRDefault="006452A8" w:rsidP="00D111AA">
            <w:r>
              <w:t>2G/3G/4G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LAN</w:t>
            </w:r>
          </w:p>
        </w:tc>
        <w:tc>
          <w:tcPr>
            <w:tcW w:w="3694" w:type="dxa"/>
          </w:tcPr>
          <w:p w:rsidR="006452A8" w:rsidRDefault="006452A8" w:rsidP="00D111AA">
            <w:r>
              <w:t>Ethernet 10/100 Mbps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Other</w:t>
            </w:r>
          </w:p>
        </w:tc>
        <w:tc>
          <w:tcPr>
            <w:tcW w:w="3694" w:type="dxa"/>
          </w:tcPr>
          <w:p w:rsidR="006452A8" w:rsidRDefault="006452A8" w:rsidP="00D111AA">
            <w:r>
              <w:t>Low Power Radio Module</w:t>
            </w:r>
          </w:p>
        </w:tc>
      </w:tr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 w:rsidRPr="006452A8">
              <w:rPr>
                <w:noProof/>
                <w:lang w:eastAsia="en-SG"/>
              </w:rPr>
              <w:drawing>
                <wp:inline distT="0" distB="0" distL="0" distR="0">
                  <wp:extent cx="628650" cy="628650"/>
                  <wp:effectExtent l="0" t="0" r="0" b="0"/>
                  <wp:docPr id="6" name="Picture 6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6452A8" w:rsidRDefault="006452A8" w:rsidP="00D111AA">
            <w:r>
              <w:t>Power</w:t>
            </w:r>
          </w:p>
        </w:tc>
        <w:tc>
          <w:tcPr>
            <w:tcW w:w="1817" w:type="dxa"/>
          </w:tcPr>
          <w:p w:rsidR="006452A8" w:rsidRDefault="006452A8" w:rsidP="00D111AA">
            <w:r>
              <w:t xml:space="preserve">Universal power supply </w:t>
            </w:r>
          </w:p>
          <w:p w:rsidR="006452A8" w:rsidRDefault="006452A8" w:rsidP="00D111AA"/>
        </w:tc>
        <w:tc>
          <w:tcPr>
            <w:tcW w:w="3694" w:type="dxa"/>
          </w:tcPr>
          <w:p w:rsidR="006452A8" w:rsidRDefault="006452A8" w:rsidP="00D111AA">
            <w:r>
              <w:t>1-P 90-270Vac/ 3-P 90-270Vac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Battery</w:t>
            </w:r>
          </w:p>
        </w:tc>
        <w:tc>
          <w:tcPr>
            <w:tcW w:w="3694" w:type="dxa"/>
          </w:tcPr>
          <w:p w:rsidR="006452A8" w:rsidRDefault="006452A8" w:rsidP="00D111AA">
            <w:r>
              <w:t>3.7V/2200mAh</w:t>
            </w:r>
          </w:p>
        </w:tc>
      </w:tr>
      <w:tr w:rsidR="006452A8" w:rsidTr="00D111AA">
        <w:tc>
          <w:tcPr>
            <w:tcW w:w="1506" w:type="dxa"/>
          </w:tcPr>
          <w:p w:rsidR="006452A8" w:rsidRDefault="006452A8" w:rsidP="00D111AA">
            <w:r w:rsidRPr="006C45CC">
              <w:rPr>
                <w:noProof/>
                <w:lang w:eastAsia="en-SG"/>
              </w:rPr>
              <w:drawing>
                <wp:inline distT="0" distB="0" distL="0" distR="0" wp14:anchorId="538F0DE2" wp14:editId="32147FDA">
                  <wp:extent cx="466725" cy="466725"/>
                  <wp:effectExtent l="0" t="0" r="9525" b="9525"/>
                  <wp:docPr id="14" name="Picture 14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6452A8" w:rsidRDefault="006452A8" w:rsidP="00D111AA">
            <w:r>
              <w:t>Dimensions</w:t>
            </w:r>
          </w:p>
        </w:tc>
        <w:tc>
          <w:tcPr>
            <w:tcW w:w="1817" w:type="dxa"/>
          </w:tcPr>
          <w:p w:rsidR="006452A8" w:rsidRDefault="006452A8" w:rsidP="00D111AA">
            <w:r>
              <w:t>H x W x D in mm</w:t>
            </w:r>
          </w:p>
        </w:tc>
        <w:tc>
          <w:tcPr>
            <w:tcW w:w="3694" w:type="dxa"/>
          </w:tcPr>
          <w:p w:rsidR="006452A8" w:rsidRDefault="006452A8" w:rsidP="00D111AA">
            <w:r>
              <w:t>142 x 83 x 33</w:t>
            </w:r>
          </w:p>
        </w:tc>
      </w:tr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 wp14:anchorId="5779A57C" wp14:editId="70CE7756">
                  <wp:extent cx="533400" cy="533400"/>
                  <wp:effectExtent l="0" t="0" r="0" b="0"/>
                  <wp:docPr id="15" name="Picture 15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6452A8" w:rsidRDefault="006452A8" w:rsidP="00D111AA">
            <w:r>
              <w:t>Operating Conditions</w:t>
            </w:r>
          </w:p>
        </w:tc>
        <w:tc>
          <w:tcPr>
            <w:tcW w:w="1817" w:type="dxa"/>
          </w:tcPr>
          <w:p w:rsidR="006452A8" w:rsidRDefault="006452A8" w:rsidP="00D111AA">
            <w:r>
              <w:t>Operating Temperature</w:t>
            </w:r>
          </w:p>
        </w:tc>
        <w:tc>
          <w:tcPr>
            <w:tcW w:w="3694" w:type="dxa"/>
          </w:tcPr>
          <w:p w:rsidR="006452A8" w:rsidRDefault="006452A8" w:rsidP="00D111AA">
            <w:r>
              <w:t>-10°C to +60°C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Relative Humidity</w:t>
            </w:r>
          </w:p>
        </w:tc>
        <w:tc>
          <w:tcPr>
            <w:tcW w:w="3694" w:type="dxa"/>
          </w:tcPr>
          <w:p w:rsidR="006452A8" w:rsidRDefault="006452A8" w:rsidP="00D111AA">
            <w:r>
              <w:t>5-95% (Non-condensing)</w:t>
            </w:r>
          </w:p>
        </w:tc>
      </w:tr>
    </w:tbl>
    <w:p w:rsidR="006452A8" w:rsidRPr="00ED4A94" w:rsidRDefault="006452A8" w:rsidP="00ED4A94">
      <w:pPr>
        <w:jc w:val="center"/>
        <w:rPr>
          <w:b/>
          <w:sz w:val="28"/>
          <w:szCs w:val="28"/>
        </w:rPr>
      </w:pPr>
    </w:p>
    <w:p w:rsidR="00C11422" w:rsidRDefault="00C11422" w:rsidP="00C11422"/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161"/>
    <w:multiLevelType w:val="multilevel"/>
    <w:tmpl w:val="27F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7E7E"/>
    <w:multiLevelType w:val="hybridMultilevel"/>
    <w:tmpl w:val="DA7EA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1774F"/>
    <w:rsid w:val="0062598F"/>
    <w:rsid w:val="006452A8"/>
    <w:rsid w:val="006C45CC"/>
    <w:rsid w:val="006D50DD"/>
    <w:rsid w:val="00706A2D"/>
    <w:rsid w:val="008E21B6"/>
    <w:rsid w:val="008E7FEE"/>
    <w:rsid w:val="009915CA"/>
    <w:rsid w:val="00A577CF"/>
    <w:rsid w:val="00A65344"/>
    <w:rsid w:val="00C11422"/>
    <w:rsid w:val="00C4083D"/>
    <w:rsid w:val="00C63067"/>
    <w:rsid w:val="00C86F9D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11</cp:revision>
  <dcterms:created xsi:type="dcterms:W3CDTF">2018-10-26T09:19:00Z</dcterms:created>
  <dcterms:modified xsi:type="dcterms:W3CDTF">2018-11-05T07:57:00Z</dcterms:modified>
</cp:coreProperties>
</file>