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B42" w:rsidRDefault="0062598F" w:rsidP="00483B42">
      <w:pPr>
        <w:jc w:val="center"/>
        <w:rPr>
          <w:b/>
          <w:sz w:val="28"/>
          <w:szCs w:val="28"/>
        </w:rPr>
      </w:pPr>
      <w:r w:rsidRPr="0062598F">
        <w:rPr>
          <w:b/>
          <w:sz w:val="28"/>
          <w:szCs w:val="28"/>
        </w:rPr>
        <w:t>Overview</w:t>
      </w:r>
    </w:p>
    <w:p w:rsidR="00483B42" w:rsidRDefault="00483B42" w:rsidP="00483B42">
      <w:pPr>
        <w:rPr>
          <w:rFonts w:ascii="Calibri" w:eastAsia="Times New Roman" w:hAnsi="Calibri" w:cs="Times New Roman"/>
          <w:color w:val="222222"/>
          <w:sz w:val="24"/>
          <w:szCs w:val="24"/>
          <w:lang w:eastAsia="en-SG"/>
        </w:rPr>
      </w:pPr>
      <w:r>
        <w:rPr>
          <w:sz w:val="24"/>
          <w:szCs w:val="24"/>
        </w:rPr>
        <w:t>BT Bio is a</w:t>
      </w:r>
      <w:r w:rsidRPr="00483B42">
        <w:rPr>
          <w:rFonts w:ascii="Calibri" w:eastAsia="Times New Roman" w:hAnsi="Calibri" w:cs="Times New Roman"/>
          <w:color w:val="222222"/>
          <w:sz w:val="24"/>
          <w:szCs w:val="24"/>
          <w:lang w:eastAsia="en-SG"/>
        </w:rPr>
        <w:t xml:space="preserve"> compact, low cost, high quality battery operat</w:t>
      </w:r>
      <w:r>
        <w:rPr>
          <w:rFonts w:ascii="Calibri" w:eastAsia="Times New Roman" w:hAnsi="Calibri" w:cs="Times New Roman"/>
          <w:color w:val="222222"/>
          <w:sz w:val="24"/>
          <w:szCs w:val="24"/>
          <w:lang w:eastAsia="en-SG"/>
        </w:rPr>
        <w:t xml:space="preserve">ed biometric fingerprint device </w:t>
      </w:r>
      <w:r w:rsidRPr="00483B42">
        <w:rPr>
          <w:rFonts w:ascii="Calibri" w:eastAsia="Times New Roman" w:hAnsi="Calibri" w:cs="Times New Roman"/>
          <w:color w:val="222222"/>
          <w:sz w:val="24"/>
          <w:szCs w:val="24"/>
          <w:lang w:eastAsia="en-SG"/>
        </w:rPr>
        <w:t>with enhanced security features</w:t>
      </w:r>
      <w:r>
        <w:rPr>
          <w:rFonts w:ascii="Calibri" w:eastAsia="Times New Roman" w:hAnsi="Calibri" w:cs="Times New Roman"/>
          <w:color w:val="222222"/>
          <w:sz w:val="24"/>
          <w:szCs w:val="24"/>
          <w:lang w:eastAsia="en-SG"/>
        </w:rPr>
        <w:t xml:space="preserve">. It is compatible with any Android based device via Bluetooth and comes with SDK for custom application development. </w:t>
      </w:r>
      <w:r w:rsidRPr="00483B42">
        <w:rPr>
          <w:rFonts w:ascii="Calibri" w:eastAsia="Times New Roman" w:hAnsi="Calibri" w:cs="Times New Roman"/>
          <w:color w:val="222222"/>
          <w:sz w:val="24"/>
          <w:szCs w:val="24"/>
          <w:lang w:eastAsia="en-SG"/>
        </w:rPr>
        <w:t>It is designed for fast captur</w:t>
      </w:r>
      <w:r>
        <w:rPr>
          <w:rFonts w:ascii="Calibri" w:eastAsia="Times New Roman" w:hAnsi="Calibri" w:cs="Times New Roman"/>
          <w:color w:val="222222"/>
          <w:sz w:val="24"/>
          <w:szCs w:val="24"/>
          <w:lang w:eastAsia="en-SG"/>
        </w:rPr>
        <w:t>e of quality fingerprint images</w:t>
      </w:r>
      <w:r w:rsidRPr="00483B42">
        <w:rPr>
          <w:rFonts w:ascii="Calibri" w:eastAsia="Times New Roman" w:hAnsi="Calibri" w:cs="Times New Roman"/>
          <w:color w:val="222222"/>
          <w:sz w:val="24"/>
          <w:szCs w:val="24"/>
          <w:lang w:eastAsia="en-SG"/>
        </w:rPr>
        <w:t xml:space="preserve"> and is i</w:t>
      </w:r>
      <w:r>
        <w:rPr>
          <w:rFonts w:ascii="Calibri" w:eastAsia="Times New Roman" w:hAnsi="Calibri" w:cs="Times New Roman"/>
          <w:color w:val="222222"/>
          <w:sz w:val="24"/>
          <w:szCs w:val="24"/>
          <w:lang w:eastAsia="en-SG"/>
        </w:rPr>
        <w:t>deal for a broad range of enrol</w:t>
      </w:r>
      <w:r w:rsidRPr="00483B42">
        <w:rPr>
          <w:rFonts w:ascii="Calibri" w:eastAsia="Times New Roman" w:hAnsi="Calibri" w:cs="Times New Roman"/>
          <w:color w:val="222222"/>
          <w:sz w:val="24"/>
          <w:szCs w:val="24"/>
          <w:lang w:eastAsia="en-SG"/>
        </w:rPr>
        <w:t>ment, authentication, and identification applications.</w:t>
      </w:r>
      <w:r>
        <w:rPr>
          <w:rFonts w:ascii="Calibri" w:eastAsia="Times New Roman" w:hAnsi="Calibri" w:cs="Times New Roman"/>
          <w:color w:val="222222"/>
          <w:sz w:val="24"/>
          <w:szCs w:val="24"/>
          <w:lang w:eastAsia="en-SG"/>
        </w:rPr>
        <w:t xml:space="preserve"> </w:t>
      </w:r>
    </w:p>
    <w:p w:rsidR="002607A9" w:rsidRPr="0062598F" w:rsidRDefault="002607A9" w:rsidP="002607A9">
      <w:pPr>
        <w:jc w:val="center"/>
        <w:rPr>
          <w:rFonts w:cs="Arial"/>
          <w:b/>
          <w:sz w:val="28"/>
          <w:szCs w:val="28"/>
          <w:shd w:val="clear" w:color="auto" w:fill="FFFFFF"/>
        </w:rPr>
      </w:pPr>
      <w:r w:rsidRPr="0062598F">
        <w:rPr>
          <w:rFonts w:cs="Arial"/>
          <w:b/>
          <w:sz w:val="28"/>
          <w:szCs w:val="28"/>
          <w:shd w:val="clear" w:color="auto" w:fill="FFFFFF"/>
        </w:rPr>
        <w:t>Features</w:t>
      </w:r>
    </w:p>
    <w:p w:rsidR="002607A9" w:rsidRDefault="002607A9" w:rsidP="002607A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Compact, low cost &amp; portable device</w:t>
      </w:r>
    </w:p>
    <w:p w:rsidR="002607A9" w:rsidRDefault="002607A9" w:rsidP="002607A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Compatible with any Android device</w:t>
      </w:r>
    </w:p>
    <w:p w:rsidR="002607A9" w:rsidRPr="002607A9" w:rsidRDefault="002607A9" w:rsidP="002607A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Works for more than 8 hours with internal battery</w:t>
      </w:r>
    </w:p>
    <w:p w:rsidR="00483B42" w:rsidRPr="00483B42" w:rsidRDefault="00483B42" w:rsidP="00C11036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Times New Roman"/>
          <w:color w:val="222222"/>
          <w:lang w:eastAsia="en-SG"/>
        </w:rPr>
      </w:pPr>
    </w:p>
    <w:p w:rsidR="00C11422" w:rsidRPr="00ED4A94" w:rsidRDefault="00C11422" w:rsidP="00C11036">
      <w:pPr>
        <w:jc w:val="center"/>
        <w:rPr>
          <w:b/>
          <w:sz w:val="28"/>
          <w:szCs w:val="28"/>
        </w:rPr>
      </w:pPr>
      <w:r w:rsidRPr="00ED4A94">
        <w:rPr>
          <w:b/>
          <w:sz w:val="28"/>
          <w:szCs w:val="28"/>
        </w:rPr>
        <w:t>Technical Specifications</w:t>
      </w:r>
    </w:p>
    <w:p w:rsidR="00C11422" w:rsidRDefault="00C11422" w:rsidP="00C114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2016"/>
        <w:gridCol w:w="1838"/>
        <w:gridCol w:w="3796"/>
      </w:tblGrid>
      <w:tr w:rsidR="00C11036" w:rsidTr="00CB6BDA">
        <w:tc>
          <w:tcPr>
            <w:tcW w:w="1146" w:type="dxa"/>
          </w:tcPr>
          <w:p w:rsidR="002607A9" w:rsidRDefault="002607A9" w:rsidP="002607A9">
            <w:r w:rsidRPr="006C45CC">
              <w:rPr>
                <w:noProof/>
                <w:lang w:eastAsia="en-SG"/>
              </w:rPr>
              <w:drawing>
                <wp:inline distT="0" distB="0" distL="0" distR="0" wp14:anchorId="0303026C" wp14:editId="2580A8B3">
                  <wp:extent cx="466725" cy="466725"/>
                  <wp:effectExtent l="0" t="0" r="9525" b="9525"/>
                  <wp:docPr id="3" name="Picture 3" descr="C:\Users\Aamani\Downloads\4-CommunicationPo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Aamani\Downloads\4-CommunicationPor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</w:tcPr>
          <w:p w:rsidR="002607A9" w:rsidRDefault="002607A9" w:rsidP="002607A9">
            <w:r>
              <w:t>Ports</w:t>
            </w:r>
          </w:p>
        </w:tc>
        <w:tc>
          <w:tcPr>
            <w:tcW w:w="1838" w:type="dxa"/>
          </w:tcPr>
          <w:p w:rsidR="002607A9" w:rsidRDefault="002607A9" w:rsidP="002607A9">
            <w:r>
              <w:t>USB</w:t>
            </w:r>
          </w:p>
        </w:tc>
        <w:tc>
          <w:tcPr>
            <w:tcW w:w="3796" w:type="dxa"/>
          </w:tcPr>
          <w:p w:rsidR="002607A9" w:rsidRDefault="002607A9" w:rsidP="002607A9">
            <w:r w:rsidRPr="00483B42">
              <w:rPr>
                <w:rFonts w:ascii="Calibri" w:eastAsia="Times New Roman" w:hAnsi="Calibri" w:cs="Times New Roman"/>
                <w:color w:val="222222"/>
                <w:sz w:val="24"/>
                <w:szCs w:val="24"/>
                <w:lang w:eastAsia="en-SG"/>
              </w:rPr>
              <w:t>USB 2.0 Micro-B (for charging only)</w:t>
            </w:r>
          </w:p>
        </w:tc>
      </w:tr>
      <w:tr w:rsidR="00C11036" w:rsidTr="00CB6BDA">
        <w:tc>
          <w:tcPr>
            <w:tcW w:w="1146" w:type="dxa"/>
          </w:tcPr>
          <w:p w:rsidR="002607A9" w:rsidRDefault="002607A9" w:rsidP="002607A9">
            <w:r w:rsidRPr="006C45CC">
              <w:rPr>
                <w:noProof/>
                <w:lang w:eastAsia="en-SG"/>
              </w:rPr>
              <w:drawing>
                <wp:inline distT="0" distB="0" distL="0" distR="0" wp14:anchorId="53D4AF19" wp14:editId="214E3B49">
                  <wp:extent cx="590550" cy="590550"/>
                  <wp:effectExtent l="0" t="0" r="0" b="0"/>
                  <wp:docPr id="4" name="Picture 4" descr="C:\Users\Aamani\Downloads\5-Wirele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Aamani\Downloads\5-Wirele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</w:tcPr>
          <w:p w:rsidR="002607A9" w:rsidRDefault="002607A9" w:rsidP="002607A9">
            <w:r>
              <w:t>Wireless Connectivity</w:t>
            </w:r>
          </w:p>
        </w:tc>
        <w:tc>
          <w:tcPr>
            <w:tcW w:w="1838" w:type="dxa"/>
          </w:tcPr>
          <w:p w:rsidR="002607A9" w:rsidRDefault="002607A9" w:rsidP="002607A9">
            <w:r>
              <w:t>Bluetooth</w:t>
            </w:r>
          </w:p>
        </w:tc>
        <w:tc>
          <w:tcPr>
            <w:tcW w:w="3796" w:type="dxa"/>
          </w:tcPr>
          <w:p w:rsidR="002607A9" w:rsidRDefault="002607A9" w:rsidP="002607A9">
            <w:r>
              <w:t>V4.0</w:t>
            </w:r>
          </w:p>
        </w:tc>
      </w:tr>
      <w:tr w:rsidR="00C11036" w:rsidTr="00CB6BDA">
        <w:tc>
          <w:tcPr>
            <w:tcW w:w="1146" w:type="dxa"/>
          </w:tcPr>
          <w:p w:rsidR="002607A9" w:rsidRDefault="002607A9" w:rsidP="002607A9">
            <w:r w:rsidRPr="006C45CC">
              <w:rPr>
                <w:noProof/>
                <w:lang w:eastAsia="en-SG"/>
              </w:rPr>
              <w:drawing>
                <wp:inline distT="0" distB="0" distL="0" distR="0" wp14:anchorId="514513E5" wp14:editId="621910C1">
                  <wp:extent cx="533400" cy="533400"/>
                  <wp:effectExtent l="0" t="0" r="0" b="0"/>
                  <wp:docPr id="5" name="Picture 5" descr="C:\Users\Aamani\Downloads\6-Pow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Aamani\Downloads\6-Pow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</w:tcPr>
          <w:p w:rsidR="002607A9" w:rsidRDefault="002607A9" w:rsidP="002607A9">
            <w:r>
              <w:t>Power</w:t>
            </w:r>
          </w:p>
        </w:tc>
        <w:tc>
          <w:tcPr>
            <w:tcW w:w="1838" w:type="dxa"/>
          </w:tcPr>
          <w:p w:rsidR="002607A9" w:rsidRDefault="002607A9" w:rsidP="002607A9">
            <w:r>
              <w:t xml:space="preserve">Battery </w:t>
            </w:r>
          </w:p>
        </w:tc>
        <w:tc>
          <w:tcPr>
            <w:tcW w:w="3796" w:type="dxa"/>
          </w:tcPr>
          <w:p w:rsidR="002607A9" w:rsidRDefault="002607A9" w:rsidP="002607A9">
            <w:r>
              <w:t>Rechargeable Li-Ion, 2600mAh</w:t>
            </w:r>
          </w:p>
        </w:tc>
      </w:tr>
      <w:tr w:rsidR="00C11036" w:rsidTr="00CB6BDA">
        <w:tc>
          <w:tcPr>
            <w:tcW w:w="1146" w:type="dxa"/>
            <w:vMerge w:val="restart"/>
          </w:tcPr>
          <w:p w:rsidR="00C11036" w:rsidRPr="006C45CC" w:rsidRDefault="00C11036" w:rsidP="002607A9">
            <w:pPr>
              <w:rPr>
                <w:noProof/>
                <w:lang w:eastAsia="en-SG"/>
              </w:rPr>
            </w:pPr>
            <w:r w:rsidRPr="00C11036">
              <w:rPr>
                <w:noProof/>
                <w:lang w:eastAsia="en-SG"/>
              </w:rPr>
              <w:drawing>
                <wp:inline distT="0" distB="0" distL="0" distR="0" wp14:anchorId="15734CBA" wp14:editId="03533A4A">
                  <wp:extent cx="533400" cy="533400"/>
                  <wp:effectExtent l="0" t="0" r="0" b="0"/>
                  <wp:docPr id="10" name="Picture 10" descr="C:\Users\Aamani\Downloads\Icons\2868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amani\Downloads\Icons\2868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  <w:vMerge w:val="restart"/>
          </w:tcPr>
          <w:p w:rsidR="00C11036" w:rsidRDefault="00C11036" w:rsidP="002607A9">
            <w:r>
              <w:t>Finger Print Sensor</w:t>
            </w:r>
          </w:p>
        </w:tc>
        <w:tc>
          <w:tcPr>
            <w:tcW w:w="1838" w:type="dxa"/>
          </w:tcPr>
          <w:p w:rsidR="00C11036" w:rsidRDefault="00C11036" w:rsidP="002607A9">
            <w:r>
              <w:t>Sensor Type</w:t>
            </w:r>
          </w:p>
        </w:tc>
        <w:tc>
          <w:tcPr>
            <w:tcW w:w="3796" w:type="dxa"/>
          </w:tcPr>
          <w:p w:rsidR="00C11036" w:rsidRDefault="00C11036" w:rsidP="002607A9">
            <w:r>
              <w:t>Optical</w:t>
            </w:r>
          </w:p>
        </w:tc>
        <w:bookmarkStart w:id="0" w:name="_GoBack"/>
        <w:bookmarkEnd w:id="0"/>
      </w:tr>
      <w:tr w:rsidR="00C11036" w:rsidTr="00CB6BDA">
        <w:tc>
          <w:tcPr>
            <w:tcW w:w="1146" w:type="dxa"/>
            <w:vMerge/>
          </w:tcPr>
          <w:p w:rsidR="00C11036" w:rsidRPr="00C11036" w:rsidRDefault="00C11036" w:rsidP="002607A9">
            <w:pPr>
              <w:rPr>
                <w:noProof/>
                <w:lang w:eastAsia="en-SG"/>
              </w:rPr>
            </w:pPr>
          </w:p>
        </w:tc>
        <w:tc>
          <w:tcPr>
            <w:tcW w:w="2016" w:type="dxa"/>
            <w:vMerge/>
          </w:tcPr>
          <w:p w:rsidR="00C11036" w:rsidRDefault="00C11036" w:rsidP="002607A9"/>
        </w:tc>
        <w:tc>
          <w:tcPr>
            <w:tcW w:w="1838" w:type="dxa"/>
          </w:tcPr>
          <w:p w:rsidR="00C11036" w:rsidRDefault="00C11036" w:rsidP="002607A9">
            <w:r>
              <w:t>Certification</w:t>
            </w:r>
          </w:p>
        </w:tc>
        <w:tc>
          <w:tcPr>
            <w:tcW w:w="3796" w:type="dxa"/>
          </w:tcPr>
          <w:p w:rsidR="00C11036" w:rsidRDefault="00C11036" w:rsidP="002607A9">
            <w:r>
              <w:t>STQC certified</w:t>
            </w:r>
          </w:p>
        </w:tc>
      </w:tr>
      <w:tr w:rsidR="00C11036" w:rsidTr="00CB6BDA">
        <w:tc>
          <w:tcPr>
            <w:tcW w:w="1146" w:type="dxa"/>
            <w:vMerge/>
          </w:tcPr>
          <w:p w:rsidR="00C11036" w:rsidRPr="00C11036" w:rsidRDefault="00C11036" w:rsidP="002607A9">
            <w:pPr>
              <w:rPr>
                <w:noProof/>
                <w:lang w:eastAsia="en-SG"/>
              </w:rPr>
            </w:pPr>
          </w:p>
        </w:tc>
        <w:tc>
          <w:tcPr>
            <w:tcW w:w="2016" w:type="dxa"/>
            <w:vMerge/>
          </w:tcPr>
          <w:p w:rsidR="00C11036" w:rsidRDefault="00C11036" w:rsidP="002607A9"/>
        </w:tc>
        <w:tc>
          <w:tcPr>
            <w:tcW w:w="1838" w:type="dxa"/>
          </w:tcPr>
          <w:p w:rsidR="00C11036" w:rsidRDefault="00C11036" w:rsidP="002607A9">
            <w:r>
              <w:t>Biometric Characteristics</w:t>
            </w:r>
          </w:p>
        </w:tc>
        <w:tc>
          <w:tcPr>
            <w:tcW w:w="3796" w:type="dxa"/>
          </w:tcPr>
          <w:p w:rsidR="00C11036" w:rsidRPr="00483B42" w:rsidRDefault="00C11036" w:rsidP="00C11036">
            <w:pPr>
              <w:shd w:val="clear" w:color="auto" w:fill="FFFFFF"/>
              <w:spacing w:line="235" w:lineRule="atLeast"/>
              <w:rPr>
                <w:rFonts w:ascii="Calibri" w:eastAsia="Times New Roman" w:hAnsi="Calibri" w:cs="Times New Roman"/>
                <w:color w:val="222222"/>
                <w:lang w:eastAsia="en-SG"/>
              </w:rPr>
            </w:pPr>
            <w:r>
              <w:rPr>
                <w:rFonts w:ascii="Calibri" w:eastAsia="Times New Roman" w:hAnsi="Calibri" w:cs="Times New Roman"/>
                <w:color w:val="222222"/>
                <w:sz w:val="24"/>
                <w:szCs w:val="24"/>
                <w:lang w:eastAsia="en-SG"/>
              </w:rPr>
              <w:t xml:space="preserve">- </w:t>
            </w:r>
            <w:r w:rsidRPr="00483B42">
              <w:rPr>
                <w:rFonts w:ascii="Calibri" w:eastAsia="Times New Roman" w:hAnsi="Calibri" w:cs="Times New Roman"/>
                <w:color w:val="222222"/>
                <w:sz w:val="24"/>
                <w:szCs w:val="24"/>
                <w:lang w:eastAsia="en-SG"/>
              </w:rPr>
              <w:t>Sensor area: 18 x 22 mm</w:t>
            </w:r>
          </w:p>
          <w:p w:rsidR="00C11036" w:rsidRDefault="00C11036" w:rsidP="00C11036">
            <w:pPr>
              <w:shd w:val="clear" w:color="auto" w:fill="FFFFFF"/>
              <w:spacing w:line="235" w:lineRule="atLeast"/>
              <w:rPr>
                <w:rFonts w:ascii="Calibri" w:eastAsia="Times New Roman" w:hAnsi="Calibri" w:cs="Times New Roman"/>
                <w:color w:val="222222"/>
                <w:lang w:eastAsia="en-SG"/>
              </w:rPr>
            </w:pPr>
            <w:r>
              <w:rPr>
                <w:rFonts w:ascii="Calibri" w:eastAsia="Times New Roman" w:hAnsi="Calibri" w:cs="Times New Roman"/>
                <w:color w:val="222222"/>
                <w:sz w:val="24"/>
                <w:szCs w:val="24"/>
                <w:lang w:eastAsia="en-SG"/>
              </w:rPr>
              <w:t xml:space="preserve">- </w:t>
            </w:r>
            <w:r w:rsidRPr="00483B42">
              <w:rPr>
                <w:rFonts w:ascii="Calibri" w:eastAsia="Times New Roman" w:hAnsi="Calibri" w:cs="Times New Roman"/>
                <w:color w:val="222222"/>
                <w:sz w:val="24"/>
                <w:szCs w:val="24"/>
                <w:lang w:eastAsia="en-SG"/>
              </w:rPr>
              <w:t>Resolution: 500 dpi, 256 grey scale</w:t>
            </w:r>
          </w:p>
          <w:p w:rsidR="00C11036" w:rsidRPr="00483B42" w:rsidRDefault="00C11036" w:rsidP="00C11036">
            <w:pPr>
              <w:shd w:val="clear" w:color="auto" w:fill="FFFFFF"/>
              <w:spacing w:line="235" w:lineRule="atLeast"/>
              <w:rPr>
                <w:rFonts w:ascii="Calibri" w:eastAsia="Times New Roman" w:hAnsi="Calibri" w:cs="Times New Roman"/>
                <w:color w:val="222222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n-SG"/>
              </w:rPr>
              <w:t xml:space="preserve">- </w:t>
            </w:r>
            <w:r w:rsidRPr="00483B42">
              <w:rPr>
                <w:rFonts w:ascii="Calibri" w:eastAsia="Times New Roman" w:hAnsi="Calibri" w:cs="Times New Roman"/>
                <w:color w:val="222222"/>
                <w:sz w:val="24"/>
                <w:szCs w:val="24"/>
                <w:lang w:eastAsia="en-SG"/>
              </w:rPr>
              <w:t>Fingerprint image capture and enhancement, template calculation, authentication (1:1) and identification (1:500 people</w:t>
            </w:r>
            <w:r>
              <w:rPr>
                <w:rFonts w:ascii="Calibri" w:eastAsia="Times New Roman" w:hAnsi="Calibri" w:cs="Times New Roman"/>
                <w:color w:val="222222"/>
                <w:sz w:val="24"/>
                <w:szCs w:val="24"/>
                <w:lang w:eastAsia="en-SG"/>
              </w:rPr>
              <w:t>)</w:t>
            </w:r>
          </w:p>
          <w:p w:rsidR="00C11036" w:rsidRPr="00483B42" w:rsidRDefault="00C11036" w:rsidP="00C11036">
            <w:pPr>
              <w:shd w:val="clear" w:color="auto" w:fill="FFFFFF"/>
              <w:spacing w:line="235" w:lineRule="atLeast"/>
              <w:rPr>
                <w:rFonts w:ascii="Calibri" w:eastAsia="Times New Roman" w:hAnsi="Calibri" w:cs="Times New Roman"/>
                <w:color w:val="222222"/>
                <w:lang w:eastAsia="en-SG"/>
              </w:rPr>
            </w:pPr>
            <w:r>
              <w:rPr>
                <w:rFonts w:ascii="Calibri" w:eastAsia="Times New Roman" w:hAnsi="Calibri" w:cs="Times New Roman"/>
                <w:color w:val="222222"/>
                <w:sz w:val="24"/>
                <w:szCs w:val="24"/>
                <w:lang w:eastAsia="en-SG"/>
              </w:rPr>
              <w:t xml:space="preserve">- </w:t>
            </w:r>
            <w:r w:rsidRPr="00483B42">
              <w:rPr>
                <w:rFonts w:ascii="Calibri" w:eastAsia="Times New Roman" w:hAnsi="Calibri" w:cs="Times New Roman"/>
                <w:color w:val="222222"/>
                <w:sz w:val="24"/>
                <w:szCs w:val="24"/>
                <w:lang w:eastAsia="en-SG"/>
              </w:rPr>
              <w:t>Authentication (1:1) timing: less than 1 sec (typical time)</w:t>
            </w:r>
          </w:p>
          <w:p w:rsidR="00C11036" w:rsidRPr="00483B42" w:rsidRDefault="00C11036" w:rsidP="00C11036">
            <w:pPr>
              <w:shd w:val="clear" w:color="auto" w:fill="FFFFFF"/>
              <w:spacing w:line="235" w:lineRule="atLeast"/>
              <w:rPr>
                <w:rFonts w:ascii="Calibri" w:eastAsia="Times New Roman" w:hAnsi="Calibri" w:cs="Times New Roman"/>
                <w:color w:val="222222"/>
                <w:lang w:eastAsia="en-SG"/>
              </w:rPr>
            </w:pPr>
            <w:r>
              <w:rPr>
                <w:rFonts w:ascii="Calibri" w:eastAsia="Times New Roman" w:hAnsi="Calibri" w:cs="Times New Roman"/>
                <w:color w:val="222222"/>
                <w:sz w:val="24"/>
                <w:szCs w:val="24"/>
                <w:lang w:eastAsia="en-SG"/>
              </w:rPr>
              <w:t xml:space="preserve">- </w:t>
            </w:r>
            <w:r w:rsidRPr="00483B42">
              <w:rPr>
                <w:rFonts w:ascii="Calibri" w:eastAsia="Times New Roman" w:hAnsi="Calibri" w:cs="Times New Roman"/>
                <w:color w:val="222222"/>
                <w:sz w:val="24"/>
                <w:szCs w:val="24"/>
                <w:lang w:eastAsia="en-SG"/>
              </w:rPr>
              <w:t>Identification (1:500 people) timing: 1.5 sec</w:t>
            </w:r>
          </w:p>
          <w:p w:rsidR="00C11036" w:rsidRPr="00483B42" w:rsidRDefault="00C11036" w:rsidP="00C11036">
            <w:pPr>
              <w:shd w:val="clear" w:color="auto" w:fill="FFFFFF"/>
              <w:spacing w:line="235" w:lineRule="atLeast"/>
              <w:rPr>
                <w:rFonts w:ascii="Calibri" w:eastAsia="Times New Roman" w:hAnsi="Calibri" w:cs="Times New Roman"/>
                <w:color w:val="222222"/>
                <w:lang w:eastAsia="en-SG"/>
              </w:rPr>
            </w:pPr>
            <w:r>
              <w:rPr>
                <w:rFonts w:ascii="Calibri" w:eastAsia="Times New Roman" w:hAnsi="Calibri" w:cs="Times New Roman"/>
                <w:color w:val="222222"/>
                <w:sz w:val="24"/>
                <w:szCs w:val="24"/>
                <w:lang w:eastAsia="en-SG"/>
              </w:rPr>
              <w:t xml:space="preserve">- </w:t>
            </w:r>
            <w:r w:rsidRPr="00483B42">
              <w:rPr>
                <w:rFonts w:ascii="Calibri" w:eastAsia="Times New Roman" w:hAnsi="Calibri" w:cs="Times New Roman"/>
                <w:color w:val="222222"/>
                <w:sz w:val="24"/>
                <w:szCs w:val="24"/>
                <w:lang w:eastAsia="en-SG"/>
              </w:rPr>
              <w:t>Adjustable false acceptance rate</w:t>
            </w:r>
          </w:p>
          <w:p w:rsidR="00C11036" w:rsidRDefault="00C11036" w:rsidP="002607A9"/>
        </w:tc>
      </w:tr>
      <w:tr w:rsidR="00C11036" w:rsidTr="00CB6BDA">
        <w:tc>
          <w:tcPr>
            <w:tcW w:w="1146" w:type="dxa"/>
          </w:tcPr>
          <w:p w:rsidR="002607A9" w:rsidRDefault="002607A9" w:rsidP="002607A9">
            <w:r w:rsidRPr="006C45CC">
              <w:rPr>
                <w:noProof/>
                <w:lang w:eastAsia="en-SG"/>
              </w:rPr>
              <w:drawing>
                <wp:inline distT="0" distB="0" distL="0" distR="0" wp14:anchorId="12751501" wp14:editId="30B38867">
                  <wp:extent cx="466725" cy="466725"/>
                  <wp:effectExtent l="0" t="0" r="9525" b="9525"/>
                  <wp:docPr id="8" name="Picture 8" descr="C:\Users\Aamani\Downloads\9-Dimens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Aamani\Downloads\9-Dimension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</w:tcPr>
          <w:p w:rsidR="002607A9" w:rsidRDefault="002607A9" w:rsidP="002607A9">
            <w:r>
              <w:t>Dimensions</w:t>
            </w:r>
          </w:p>
        </w:tc>
        <w:tc>
          <w:tcPr>
            <w:tcW w:w="1838" w:type="dxa"/>
          </w:tcPr>
          <w:p w:rsidR="002607A9" w:rsidRDefault="002607A9" w:rsidP="002607A9">
            <w:r>
              <w:t>L x W x D in mm</w:t>
            </w:r>
          </w:p>
        </w:tc>
        <w:tc>
          <w:tcPr>
            <w:tcW w:w="3796" w:type="dxa"/>
          </w:tcPr>
          <w:p w:rsidR="002607A9" w:rsidRDefault="002607A9" w:rsidP="002607A9">
            <w:r>
              <w:t>60 x 86 x 25</w:t>
            </w:r>
          </w:p>
        </w:tc>
      </w:tr>
      <w:tr w:rsidR="00C11036" w:rsidTr="00CB6BDA">
        <w:tc>
          <w:tcPr>
            <w:tcW w:w="1146" w:type="dxa"/>
            <w:vMerge w:val="restart"/>
          </w:tcPr>
          <w:p w:rsidR="002607A9" w:rsidRDefault="002607A9" w:rsidP="002607A9">
            <w:r w:rsidRPr="006C45CC">
              <w:rPr>
                <w:noProof/>
                <w:lang w:eastAsia="en-SG"/>
              </w:rPr>
              <w:drawing>
                <wp:inline distT="0" distB="0" distL="0" distR="0" wp14:anchorId="7284A45E" wp14:editId="65A298E4">
                  <wp:extent cx="533400" cy="533400"/>
                  <wp:effectExtent l="0" t="0" r="0" b="0"/>
                  <wp:docPr id="9" name="Picture 9" descr="C:\Users\Aamani\Downloads\10-Operat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Aamani\Downloads\10-Operati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  <w:vMerge w:val="restart"/>
          </w:tcPr>
          <w:p w:rsidR="002607A9" w:rsidRDefault="002607A9" w:rsidP="002607A9">
            <w:r>
              <w:t>Operating Conditions</w:t>
            </w:r>
          </w:p>
        </w:tc>
        <w:tc>
          <w:tcPr>
            <w:tcW w:w="1838" w:type="dxa"/>
          </w:tcPr>
          <w:p w:rsidR="002607A9" w:rsidRDefault="002607A9" w:rsidP="002607A9">
            <w:r>
              <w:t>Operating Temperature</w:t>
            </w:r>
          </w:p>
        </w:tc>
        <w:tc>
          <w:tcPr>
            <w:tcW w:w="3796" w:type="dxa"/>
          </w:tcPr>
          <w:p w:rsidR="002607A9" w:rsidRDefault="002607A9" w:rsidP="002607A9">
            <w:r>
              <w:t>-10°C to 50°C</w:t>
            </w:r>
          </w:p>
        </w:tc>
      </w:tr>
      <w:tr w:rsidR="00C11036" w:rsidTr="00CB6BDA">
        <w:tc>
          <w:tcPr>
            <w:tcW w:w="1146" w:type="dxa"/>
            <w:vMerge/>
          </w:tcPr>
          <w:p w:rsidR="002607A9" w:rsidRPr="006C45CC" w:rsidRDefault="002607A9" w:rsidP="002607A9">
            <w:pPr>
              <w:rPr>
                <w:noProof/>
                <w:lang w:eastAsia="en-SG"/>
              </w:rPr>
            </w:pPr>
          </w:p>
        </w:tc>
        <w:tc>
          <w:tcPr>
            <w:tcW w:w="2016" w:type="dxa"/>
            <w:vMerge/>
          </w:tcPr>
          <w:p w:rsidR="002607A9" w:rsidRDefault="002607A9" w:rsidP="002607A9"/>
        </w:tc>
        <w:tc>
          <w:tcPr>
            <w:tcW w:w="1838" w:type="dxa"/>
          </w:tcPr>
          <w:p w:rsidR="002607A9" w:rsidRDefault="002607A9" w:rsidP="002607A9">
            <w:r>
              <w:t>Storage Temperature</w:t>
            </w:r>
          </w:p>
        </w:tc>
        <w:tc>
          <w:tcPr>
            <w:tcW w:w="3796" w:type="dxa"/>
          </w:tcPr>
          <w:p w:rsidR="002607A9" w:rsidRDefault="002607A9" w:rsidP="002607A9">
            <w:r>
              <w:t>-20°C to 70°C</w:t>
            </w:r>
          </w:p>
        </w:tc>
      </w:tr>
      <w:tr w:rsidR="00C11036" w:rsidTr="00CB6BDA">
        <w:tc>
          <w:tcPr>
            <w:tcW w:w="1146" w:type="dxa"/>
            <w:vMerge/>
          </w:tcPr>
          <w:p w:rsidR="002607A9" w:rsidRDefault="002607A9" w:rsidP="002607A9"/>
        </w:tc>
        <w:tc>
          <w:tcPr>
            <w:tcW w:w="2016" w:type="dxa"/>
            <w:vMerge/>
          </w:tcPr>
          <w:p w:rsidR="002607A9" w:rsidRDefault="002607A9" w:rsidP="002607A9"/>
        </w:tc>
        <w:tc>
          <w:tcPr>
            <w:tcW w:w="1838" w:type="dxa"/>
          </w:tcPr>
          <w:p w:rsidR="002607A9" w:rsidRDefault="002607A9" w:rsidP="002607A9">
            <w:r>
              <w:t>Relative Humidity</w:t>
            </w:r>
          </w:p>
        </w:tc>
        <w:tc>
          <w:tcPr>
            <w:tcW w:w="3796" w:type="dxa"/>
          </w:tcPr>
          <w:p w:rsidR="002607A9" w:rsidRDefault="002607A9" w:rsidP="002607A9">
            <w:r>
              <w:t>85% (Non-condensing)</w:t>
            </w:r>
          </w:p>
        </w:tc>
      </w:tr>
    </w:tbl>
    <w:p w:rsidR="00C11036" w:rsidRPr="00C11036" w:rsidRDefault="00C11036" w:rsidP="00C11036"/>
    <w:sectPr w:rsidR="00C11036" w:rsidRPr="00C110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C3302"/>
    <w:multiLevelType w:val="hybridMultilevel"/>
    <w:tmpl w:val="0ED66DF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B371C1"/>
    <w:multiLevelType w:val="hybridMultilevel"/>
    <w:tmpl w:val="7B1AF64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875F73"/>
    <w:multiLevelType w:val="hybridMultilevel"/>
    <w:tmpl w:val="37FABBC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E83474"/>
    <w:multiLevelType w:val="hybridMultilevel"/>
    <w:tmpl w:val="E1D4FCF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83D"/>
    <w:rsid w:val="001757DC"/>
    <w:rsid w:val="002607A9"/>
    <w:rsid w:val="00483B42"/>
    <w:rsid w:val="0062598F"/>
    <w:rsid w:val="006A0BED"/>
    <w:rsid w:val="008E7FEE"/>
    <w:rsid w:val="009915CA"/>
    <w:rsid w:val="00A577CF"/>
    <w:rsid w:val="00B95509"/>
    <w:rsid w:val="00C11036"/>
    <w:rsid w:val="00C11422"/>
    <w:rsid w:val="00C4083D"/>
    <w:rsid w:val="00CB6BDA"/>
    <w:rsid w:val="00CF27D7"/>
    <w:rsid w:val="00ED4A94"/>
    <w:rsid w:val="00EE4115"/>
    <w:rsid w:val="00EF4F15"/>
    <w:rsid w:val="00F05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FACA24-79F8-4019-87D9-16C1C5D5B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98F"/>
    <w:pPr>
      <w:ind w:left="720"/>
      <w:contextualSpacing/>
    </w:pPr>
  </w:style>
  <w:style w:type="table" w:styleId="TableGrid">
    <w:name w:val="Table Grid"/>
    <w:basedOn w:val="TableNormal"/>
    <w:uiPriority w:val="39"/>
    <w:rsid w:val="00C11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4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Aamani</dc:creator>
  <cp:keywords/>
  <dc:description/>
  <cp:lastModifiedBy>Aamani</cp:lastModifiedBy>
  <cp:revision>9</cp:revision>
  <dcterms:created xsi:type="dcterms:W3CDTF">2018-10-26T09:19:00Z</dcterms:created>
  <dcterms:modified xsi:type="dcterms:W3CDTF">2018-11-05T07:40:00Z</dcterms:modified>
</cp:coreProperties>
</file>