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4A3" w:rsidRPr="009014A3" w:rsidRDefault="009014A3" w:rsidP="009014A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14A3">
        <w:rPr>
          <w:rFonts w:ascii="Segoe UI" w:eastAsia="Times New Roman" w:hAnsi="Segoe UI" w:cs="Segoe UI"/>
          <w:b/>
          <w:bCs/>
          <w:color w:val="24292E"/>
          <w:kern w:val="36"/>
          <w:sz w:val="48"/>
          <w:szCs w:val="48"/>
        </w:rPr>
        <w:t>Area Under the Receiver Operating Characteristics Curve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This evaluation metric is a single score that is a measure of how well the model is able to distinguish between classes.</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The Receiver Operating Characteristics curve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This curve is a plot of the True Positive Rate versus the False Positive Rate as the threshold value is increased. The threshold value is a value between zero and one that specifies the probability above which an example is classified as positive.</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Area under the curve as a probabitlity</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area under the ROC curve can be used as a measure of how well the model classifies because it represents the probability that a random positive example is ranked higher than a random negative example.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This feature will be used to calculate the value of the metric.</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Design of the implementation</w:t>
      </w:r>
    </w:p>
    <w:tbl>
      <w:tblPr>
        <w:tblW w:w="12990" w:type="dxa"/>
        <w:shd w:val="clear" w:color="auto" w:fill="FFFFFF"/>
        <w:tblCellMar>
          <w:top w:w="15" w:type="dxa"/>
          <w:left w:w="15" w:type="dxa"/>
          <w:bottom w:w="15" w:type="dxa"/>
          <w:right w:w="15" w:type="dxa"/>
        </w:tblCellMar>
        <w:tblLook w:val="04A0"/>
      </w:tblPr>
      <w:tblGrid>
        <w:gridCol w:w="2696"/>
        <w:gridCol w:w="10294"/>
      </w:tblGrid>
      <w:tr w:rsidR="009014A3" w:rsidRP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Values</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DATASET(Raw_Prediction) predicted_raw, DATASET(DiscreteField) actual</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Returned values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{INTEGER wi, INTEGER regressor, REAL8 value} AUC</w:t>
            </w:r>
          </w:p>
        </w:tc>
      </w:tr>
    </w:tbl>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Proposed location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Logistic regression bundle. (As this metric can only be used when the probability / confidence of the classification is available)</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Parameters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lastRenderedPageBreak/>
        <w:t>DATASET(Raw_Prediction) predicted_raw - The raw predictions (logit scores) obtained from LogitScore DATASET(DiscreteField) actual - The actual or real values of the fields the model tried to predict</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i/>
          <w:iCs/>
          <w:color w:val="24292E"/>
          <w:sz w:val="24"/>
          <w:szCs w:val="24"/>
        </w:rPr>
        <w:t>Alternatively, in view of convenience, the </w:t>
      </w:r>
      <w:r w:rsidRPr="009014A3">
        <w:rPr>
          <w:rFonts w:ascii="Segoe UI" w:eastAsia="Times New Roman" w:hAnsi="Segoe UI" w:cs="Segoe UI"/>
          <w:b/>
          <w:bCs/>
          <w:i/>
          <w:iCs/>
          <w:color w:val="24292E"/>
          <w:sz w:val="24"/>
          <w:szCs w:val="24"/>
        </w:rPr>
        <w:t>DATASET(Raw_Prediction)</w:t>
      </w:r>
      <w:r w:rsidRPr="009014A3">
        <w:rPr>
          <w:rFonts w:ascii="Segoe UI" w:eastAsia="Times New Roman" w:hAnsi="Segoe UI" w:cs="Segoe UI"/>
          <w:i/>
          <w:iCs/>
          <w:color w:val="24292E"/>
          <w:sz w:val="24"/>
          <w:szCs w:val="24"/>
        </w:rPr>
        <w:t> may be changed to </w:t>
      </w:r>
      <w:r w:rsidRPr="009014A3">
        <w:rPr>
          <w:rFonts w:ascii="Segoe UI" w:eastAsia="Times New Roman" w:hAnsi="Segoe UI" w:cs="Segoe UI"/>
          <w:b/>
          <w:bCs/>
          <w:i/>
          <w:iCs/>
          <w:color w:val="24292E"/>
          <w:sz w:val="24"/>
          <w:szCs w:val="24"/>
        </w:rPr>
        <w:t>DATASET(Classify_Result)</w:t>
      </w:r>
      <w:r w:rsidRPr="009014A3">
        <w:rPr>
          <w:rFonts w:ascii="Segoe UI" w:eastAsia="Times New Roman" w:hAnsi="Segoe UI" w:cs="Segoe UI"/>
          <w:i/>
          <w:iCs/>
          <w:color w:val="24292E"/>
          <w:sz w:val="24"/>
          <w:szCs w:val="24"/>
        </w:rPr>
        <w:t> and the raw values may be calculated from the prediction and confidence values as an additional step.</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Return value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{INTEGER wi, INTEGER regressor, REAL8 value} AUC - The area under the curve, per regressor, per work item.</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Implementation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Since AUC is the probability that a random positive example is ranked higher than a random negative example, one way to calculate it would be to create a set of all positive-negative pairs (per work item, per regressor) and determine what fraction of them are </w:t>
      </w:r>
      <w:r w:rsidRPr="009014A3">
        <w:rPr>
          <w:rFonts w:ascii="Segoe UI" w:eastAsia="Times New Roman" w:hAnsi="Segoe UI" w:cs="Segoe UI"/>
          <w:i/>
          <w:iCs/>
          <w:color w:val="24292E"/>
          <w:sz w:val="24"/>
          <w:szCs w:val="24"/>
        </w:rPr>
        <w:t>good</w:t>
      </w:r>
      <w:r w:rsidRPr="009014A3">
        <w:rPr>
          <w:rFonts w:ascii="Segoe UI" w:eastAsia="Times New Roman" w:hAnsi="Segoe UI" w:cs="Segoe UI"/>
          <w:color w:val="24292E"/>
          <w:sz w:val="24"/>
          <w:szCs w:val="24"/>
        </w:rPr>
        <w:t> i.e, in how many of them the positive example is marked higher than the negative example.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First, the raw predictions and their true classifications are combined for convenience.</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combined := JOIN(predicted_raw, actual, </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LEFT.wi = RIGHT.wi and LEFT.number = RIGHT.number and LEFT.id = RIGHT.id);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br/>
      </w:r>
      <w:r w:rsidRPr="009014A3">
        <w:rPr>
          <w:rFonts w:ascii="Segoe UI" w:eastAsia="Times New Roman" w:hAnsi="Segoe UI" w:cs="Segoe UI"/>
          <w:color w:val="24292E"/>
          <w:sz w:val="24"/>
          <w:szCs w:val="24"/>
        </w:rPr>
        <w:t>Next, the combined data is JOINed with itself to produce pairs. To eliminate duplicates and pairs of the same item, only positive examples are taken on the left, and only negative examples are taken on the right. This way, a pair </w:t>
      </w:r>
      <w:r w:rsidRPr="009014A3">
        <w:rPr>
          <w:rFonts w:ascii="Segoe UI" w:eastAsia="Times New Roman" w:hAnsi="Segoe UI" w:cs="Segoe UI"/>
          <w:i/>
          <w:iCs/>
          <w:color w:val="24292E"/>
          <w:sz w:val="24"/>
          <w:szCs w:val="24"/>
        </w:rPr>
        <w:t>isGood</w:t>
      </w:r>
      <w:r w:rsidRPr="009014A3">
        <w:rPr>
          <w:rFonts w:ascii="Segoe UI" w:eastAsia="Times New Roman" w:hAnsi="Segoe UI" w:cs="Segoe UI"/>
          <w:color w:val="24292E"/>
          <w:sz w:val="24"/>
          <w:szCs w:val="24"/>
        </w:rPr>
        <w:t> if the left's value is greater than the right's value. Since the join places a restriction on 'wi' and 'number', these pairs are formed only within the same work units </w:t>
      </w:r>
      <w:r w:rsidRPr="009014A3">
        <w:rPr>
          <w:rFonts w:ascii="Segoe UI" w:eastAsia="Times New Roman" w:hAnsi="Segoe UI" w:cs="Segoe UI"/>
          <w:i/>
          <w:iCs/>
          <w:color w:val="24292E"/>
          <w:sz w:val="24"/>
          <w:szCs w:val="24"/>
        </w:rPr>
        <w:t>and</w:t>
      </w:r>
      <w:r w:rsidRPr="009014A3">
        <w:rPr>
          <w:rFonts w:ascii="Segoe UI" w:eastAsia="Times New Roman" w:hAnsi="Segoe UI" w:cs="Segoe UI"/>
          <w:color w:val="24292E"/>
          <w:sz w:val="24"/>
          <w:szCs w:val="24"/>
        </w:rPr>
        <w:t> the same regressors.</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pairs := JOIN(combined, combined,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LEFT.wi = RIGHT.wi and LEFT.number = RIGHT.number and LEFT.raw = 1 and RIGHT.raw = 0,</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TRANSFORM({INTEGER wi, INTEGER regressor, BOOLEAN isGood},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SELF.wi = LEFT.wi,</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SELF.regressor = LEFT.regressor,</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SELF.isGood = IF(LEFT.value &gt;= RIGHT.value,true,false)));</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r>
      <w:r w:rsidRPr="009014A3">
        <w:rPr>
          <w:rFonts w:ascii="Segoe UI" w:eastAsia="Times New Roman" w:hAnsi="Segoe UI" w:cs="Segoe UI"/>
          <w:color w:val="24292E"/>
          <w:sz w:val="24"/>
          <w:szCs w:val="24"/>
        </w:rPr>
        <w:t>Now these values are counted per work unit per regressor, grouped using the table functionality.</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auc := TABLE(pairs,</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{wi, regressor, value := COUNT(GROUP,isGood=true) / COUNT(GROUP)},</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wi, regressor);</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014A3" w:rsidRDefault="009014A3">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9014A3" w:rsidRPr="009014A3" w:rsidRDefault="009014A3" w:rsidP="009014A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14A3">
        <w:rPr>
          <w:rFonts w:ascii="Segoe UI" w:eastAsia="Times New Roman" w:hAnsi="Segoe UI" w:cs="Segoe UI"/>
          <w:b/>
          <w:bCs/>
          <w:color w:val="24292E"/>
          <w:kern w:val="36"/>
          <w:sz w:val="48"/>
          <w:szCs w:val="48"/>
        </w:rPr>
        <w:lastRenderedPageBreak/>
        <w:t>F-score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F-score in statistical analysis of binary classification is a measure of accuracy. The traditional F-measure or balanced F-score (F1 score) is the harmonic mean of precision and recall:</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While precision is the fraction of True positives among all predicted as positive, recall is the fraction of True positives among all the points that are truly (actually) positive.</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Calculation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F-score, or more specifically the precision and recall, can be obtained from the confusion matrix.</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precision is the ratio of the diagonal element to the row (column) sum, and</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recall is the ratio of the diagonal element to the column (row) sum depending on the orientation of the matrix.</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Design of implementation</w:t>
      </w:r>
    </w:p>
    <w:tbl>
      <w:tblPr>
        <w:tblW w:w="12990" w:type="dxa"/>
        <w:shd w:val="clear" w:color="auto" w:fill="FFFFFF"/>
        <w:tblCellMar>
          <w:top w:w="15" w:type="dxa"/>
          <w:left w:w="15" w:type="dxa"/>
          <w:bottom w:w="15" w:type="dxa"/>
          <w:right w:w="15" w:type="dxa"/>
        </w:tblCellMar>
        <w:tblLook w:val="04A0"/>
      </w:tblPr>
      <w:tblGrid>
        <w:gridCol w:w="2180"/>
        <w:gridCol w:w="10810"/>
      </w:tblGrid>
      <w:tr w:rsidR="009014A3" w:rsidRP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Values</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DATASET(DiscreteField) predicted, DATASET(DiscreteField) actual</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Return value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TABLE({UNSIGNED2 wi, UNSIGNED4 classifier, INTEGER4 class, REAL8 fscore})</w:t>
            </w:r>
          </w:p>
        </w:tc>
      </w:tr>
    </w:tbl>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Proposed Location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ML_Core.Analysis.Classification, as it can be used with all classification algorithms and only requires the confusion matrix which is part of the same module.</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Parameters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DATASET(DiscreteField) predicted - Predicted values produced by the model</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lastRenderedPageBreak/>
        <w:t>DATASET(DiscreteField) actual - Actual values of the values to be predicted</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Return value</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TABLE({UNSIGNED2 wi, UNSIGNED4 classifier, INTEGER4 class, REAL8 fscore}) - Table containing the fscore per work item, per classifier</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Dependencies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ML_Core.Types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ML_Core</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Implementation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precision and recall values may be obtained from the ML_Core.Analysis.Classification.AccuracyByClass function.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The f-score may be obtained as a simple projection of the result of AccuracyByClass</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Class_f_score := RECORD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UNSIGNED2 wi;</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UNSIGNED4 classifier;</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INTEGER4 class;</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REAL8 fscore;</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END;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Class_f_score fScoreTransform(abc) := TRANSFORM</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SELF.wi := abc.wi;</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SELF.classifier := abc.classifier;</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SELF.class := abc.class;</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SELF.fscore := 2*(abc.precision*abc.recall)/(abc.precision + abc.recall);</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END;</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f_Score := PROJECT(accuracyByClass, fScoreTransform(LEFT));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014A3" w:rsidRDefault="009014A3">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9014A3" w:rsidRPr="009014A3" w:rsidRDefault="009014A3" w:rsidP="009014A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14A3">
        <w:rPr>
          <w:rFonts w:ascii="Segoe UI" w:eastAsia="Times New Roman" w:hAnsi="Segoe UI" w:cs="Segoe UI"/>
          <w:b/>
          <w:bCs/>
          <w:color w:val="24292E"/>
          <w:kern w:val="36"/>
          <w:sz w:val="48"/>
          <w:szCs w:val="48"/>
        </w:rPr>
        <w:lastRenderedPageBreak/>
        <w:t>Hamming Loss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Hamming loss is a simple measure that is used to conveniently evaluate multi-label classification models. It is given by the fraction of labels that are incorrectly classified, among all the labels.</w:t>
      </w:r>
    </w:p>
    <w:p w:rsidR="009014A3" w:rsidRPr="009014A3" w:rsidRDefault="009014A3" w:rsidP="009014A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014A3">
        <w:rPr>
          <w:rFonts w:ascii="Segoe UI" w:eastAsia="Times New Roman" w:hAnsi="Segoe UI" w:cs="Segoe UI"/>
          <w:b/>
          <w:bCs/>
          <w:color w:val="24292E"/>
          <w:sz w:val="36"/>
          <w:szCs w:val="36"/>
        </w:rPr>
        <w:t>Design of implementation</w:t>
      </w:r>
    </w:p>
    <w:tbl>
      <w:tblPr>
        <w:tblW w:w="12990" w:type="dxa"/>
        <w:shd w:val="clear" w:color="auto" w:fill="FFFFFF"/>
        <w:tblCellMar>
          <w:top w:w="15" w:type="dxa"/>
          <w:left w:w="15" w:type="dxa"/>
          <w:bottom w:w="15" w:type="dxa"/>
          <w:right w:w="15" w:type="dxa"/>
        </w:tblCellMar>
        <w:tblLook w:val="04A0"/>
      </w:tblPr>
      <w:tblGrid>
        <w:gridCol w:w="2325"/>
        <w:gridCol w:w="10665"/>
      </w:tblGrid>
      <w:tr w:rsidR="009014A3" w:rsidRP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jc w:val="center"/>
              <w:rPr>
                <w:rFonts w:ascii="Segoe UI" w:eastAsia="Times New Roman" w:hAnsi="Segoe UI" w:cs="Segoe UI"/>
                <w:b/>
                <w:bCs/>
                <w:color w:val="24292E"/>
                <w:sz w:val="24"/>
                <w:szCs w:val="24"/>
              </w:rPr>
            </w:pPr>
            <w:r w:rsidRPr="009014A3">
              <w:rPr>
                <w:rFonts w:ascii="Segoe UI" w:eastAsia="Times New Roman" w:hAnsi="Segoe UI" w:cs="Segoe UI"/>
                <w:b/>
                <w:bCs/>
                <w:color w:val="24292E"/>
                <w:sz w:val="24"/>
                <w:szCs w:val="24"/>
              </w:rPr>
              <w:t>Values</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DATASET(DiscreteField) predicted, DATASET(DiscreteField) actual</w:t>
            </w:r>
          </w:p>
        </w:tc>
      </w:tr>
      <w:tr w:rsidR="009014A3" w:rsidRP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Pr="009014A3" w:rsidRDefault="009014A3" w:rsidP="009014A3">
            <w:pPr>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TABLE({UNSIGNED2 wi, UNSIGNED4 classifier, REAL8 hl})</w:t>
            </w:r>
          </w:p>
        </w:tc>
      </w:tr>
    </w:tbl>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Parameters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b/>
          <w:bCs/>
          <w:color w:val="24292E"/>
          <w:sz w:val="24"/>
          <w:szCs w:val="24"/>
        </w:rPr>
        <w:t>DATASET(DiscreteField) predicted</w:t>
      </w:r>
      <w:r w:rsidRPr="009014A3">
        <w:rPr>
          <w:rFonts w:ascii="Segoe UI" w:eastAsia="Times New Roman" w:hAnsi="Segoe UI" w:cs="Segoe UI"/>
          <w:color w:val="24292E"/>
          <w:sz w:val="24"/>
          <w:szCs w:val="24"/>
        </w:rPr>
        <w:t> - Predicted Labels returned by the model.</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b/>
          <w:bCs/>
          <w:color w:val="24292E"/>
          <w:sz w:val="24"/>
          <w:szCs w:val="24"/>
        </w:rPr>
        <w:t>DATASET(DiscreteField) actual</w:t>
      </w:r>
      <w:r w:rsidRPr="009014A3">
        <w:rPr>
          <w:rFonts w:ascii="Segoe UI" w:eastAsia="Times New Roman" w:hAnsi="Segoe UI" w:cs="Segoe UI"/>
          <w:color w:val="24292E"/>
          <w:sz w:val="24"/>
          <w:szCs w:val="24"/>
        </w:rPr>
        <w:t> - True values of the values to be predicted.</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Returns</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b/>
          <w:bCs/>
          <w:color w:val="24292E"/>
          <w:sz w:val="24"/>
          <w:szCs w:val="24"/>
        </w:rPr>
        <w:t>TABLE({UNSIGNED2 wi, UNSIGNED4 classifier, REAL8 hl})</w:t>
      </w:r>
      <w:r w:rsidRPr="009014A3">
        <w:rPr>
          <w:rFonts w:ascii="Segoe UI" w:eastAsia="Times New Roman" w:hAnsi="Segoe UI" w:cs="Segoe UI"/>
          <w:color w:val="24292E"/>
          <w:sz w:val="24"/>
          <w:szCs w:val="24"/>
        </w:rPr>
        <w:t> - Hamming loss per work item, per classifier.</w:t>
      </w:r>
    </w:p>
    <w:p w:rsidR="009014A3" w:rsidRPr="009014A3" w:rsidRDefault="009014A3" w:rsidP="009014A3">
      <w:pPr>
        <w:shd w:val="clear" w:color="auto" w:fill="FFFFFF"/>
        <w:spacing w:before="360" w:after="240" w:line="240" w:lineRule="auto"/>
        <w:outlineLvl w:val="2"/>
        <w:rPr>
          <w:rFonts w:ascii="Segoe UI" w:eastAsia="Times New Roman" w:hAnsi="Segoe UI" w:cs="Segoe UI"/>
          <w:b/>
          <w:bCs/>
          <w:color w:val="24292E"/>
          <w:sz w:val="30"/>
          <w:szCs w:val="30"/>
        </w:rPr>
      </w:pPr>
      <w:r w:rsidRPr="009014A3">
        <w:rPr>
          <w:rFonts w:ascii="Segoe UI" w:eastAsia="Times New Roman" w:hAnsi="Segoe UI" w:cs="Segoe UI"/>
          <w:b/>
          <w:bCs/>
          <w:color w:val="24292E"/>
          <w:sz w:val="30"/>
          <w:szCs w:val="30"/>
        </w:rPr>
        <w:t>Implementation</w:t>
      </w:r>
    </w:p>
    <w:p w:rsidR="009014A3" w:rsidRPr="009014A3" w:rsidRDefault="009014A3" w:rsidP="009014A3">
      <w:pPr>
        <w:shd w:val="clear" w:color="auto" w:fill="FFFFFF"/>
        <w:spacing w:after="240" w:line="240" w:lineRule="auto"/>
        <w:rPr>
          <w:rFonts w:ascii="Segoe UI" w:eastAsia="Times New Roman" w:hAnsi="Segoe UI" w:cs="Segoe UI"/>
          <w:color w:val="24292E"/>
          <w:sz w:val="24"/>
          <w:szCs w:val="24"/>
        </w:rPr>
      </w:pPr>
      <w:r w:rsidRPr="009014A3">
        <w:rPr>
          <w:rFonts w:ascii="Segoe UI" w:eastAsia="Times New Roman" w:hAnsi="Segoe UI" w:cs="Segoe UI"/>
          <w:color w:val="24292E"/>
          <w:sz w:val="24"/>
          <w:szCs w:val="24"/>
        </w:rPr>
        <w:t>To calculate the Hamming loss, the predicted and actual values are combined, where the </w:t>
      </w:r>
      <w:r w:rsidRPr="009014A3">
        <w:rPr>
          <w:rFonts w:ascii="Segoe UI" w:eastAsia="Times New Roman" w:hAnsi="Segoe UI" w:cs="Segoe UI"/>
          <w:i/>
          <w:iCs/>
          <w:color w:val="24292E"/>
          <w:sz w:val="24"/>
          <w:szCs w:val="24"/>
        </w:rPr>
        <w:t>isCorrect</w:t>
      </w:r>
      <w:r w:rsidRPr="009014A3">
        <w:rPr>
          <w:rFonts w:ascii="Segoe UI" w:eastAsia="Times New Roman" w:hAnsi="Segoe UI" w:cs="Segoe UI"/>
          <w:color w:val="24292E"/>
          <w:sz w:val="24"/>
          <w:szCs w:val="24"/>
        </w:rPr>
        <w:t> value is set to true if label is classified correctly. This data is then grouped by wi and classifier to get the hamming loss as the number of labels predicted wrong.</w:t>
      </w: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combined := JOIN(predicted, actual,</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LEFT.wi=RIGHT.wi and LEFT.id=RIGHT.id and LEFT.number=RIGHT.number,</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TRANSFORM({INTEGER wi, INTEGER classifier, BOOLEAN isCorrect},</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SELF.wi := LEFT.wi,</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SELF.classifier := LEFT.number,</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 xml:space="preserve">                           SELF.isCorrect := IF(LEFT.value=RIGHT.value,true,false)));</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
    <w:p w:rsid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9014A3">
        <w:rPr>
          <w:rFonts w:ascii="Consolas" w:eastAsia="Times New Roman" w:hAnsi="Consolas" w:cs="Courier New"/>
          <w:color w:val="24292E"/>
          <w:sz w:val="20"/>
        </w:rPr>
        <w:t>h := TABLE(combined, {wi,classifier,hl:=COUNT(GROUP,isCorrect=false)}, wi, classifier);</w:t>
      </w:r>
    </w:p>
    <w:p w:rsidR="009014A3" w:rsidRPr="009014A3" w:rsidRDefault="009014A3" w:rsidP="009014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014A3" w:rsidRDefault="009014A3">
      <w:pPr>
        <w:rPr>
          <w:rFonts w:ascii="Segoe UI" w:eastAsia="Times New Roman" w:hAnsi="Segoe UI" w:cs="Segoe UI"/>
          <w:b/>
          <w:bCs/>
          <w:color w:val="24292E"/>
          <w:kern w:val="36"/>
          <w:sz w:val="48"/>
          <w:szCs w:val="48"/>
        </w:rPr>
      </w:pPr>
      <w:r>
        <w:rPr>
          <w:rFonts w:ascii="Segoe UI" w:hAnsi="Segoe UI" w:cs="Segoe UI"/>
          <w:color w:val="24292E"/>
        </w:rPr>
        <w:br w:type="page"/>
      </w:r>
    </w:p>
    <w:p w:rsidR="009014A3" w:rsidRDefault="009014A3" w:rsidP="009014A3">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Silhouette coefficient</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Silhouette analysis is a way to measure how close each point in a cluster is to the points in its neighboring clusters as well as in its own cluster. It provides an easy way to find out the optimum value for k during k-means clustering.</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Silhouette values lie in the range of (-1, 1). A value of +1 indicates that the sample point is far away from its neighboring cluster and very close to the cluster it is assigned. Similarly, a value of -1 indicates that the point is closer to its neighboring cluster than to the cluster it is assigned.</w:t>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Computation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Silhouette score for each individual sample is calculated as follows. Let a be the average of the distances of the sample from all other samples in its assigned cluster. Let b be the average of the distances of the sample from all points assigned to the closest cluster to the sample, not assigned to it. Here, the closest cluster is the one that essentially produces the smallest b value. Once these values are computed, the coefficient is given by the formula :</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hyperlink r:id="rId5" w:tgtFrame="_blank" w:history="1">
        <w:r>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houette score" href="https://github.com/suryanarayanan21/HPCC-Evaluation-metrics-for-ML-algorithms/blob/master/Planning/img/silCoeff.svg" target="&quot;_blank&quot;" style="width:24pt;height:24pt" o:button="t"/>
          </w:pict>
        </w:r>
      </w:hyperlink>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Design of implementation</w:t>
      </w:r>
    </w:p>
    <w:tbl>
      <w:tblPr>
        <w:tblW w:w="12990" w:type="dxa"/>
        <w:shd w:val="clear" w:color="auto" w:fill="FFFFFF"/>
        <w:tblCellMar>
          <w:top w:w="15" w:type="dxa"/>
          <w:left w:w="15" w:type="dxa"/>
          <w:bottom w:w="15" w:type="dxa"/>
          <w:right w:w="15" w:type="dxa"/>
        </w:tblCellMar>
        <w:tblLook w:val="04A0"/>
      </w:tblPr>
      <w:tblGrid>
        <w:gridCol w:w="2335"/>
        <w:gridCol w:w="10655"/>
      </w:tblGrid>
      <w:tr w:rsid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Values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 xml:space="preserve">TABLE({UNSIGNED2 wi, UNSIGNED8 id, UNSIGNED8 label}) labels, </w:t>
            </w:r>
            <w:r>
              <w:rPr>
                <w:rFonts w:ascii="Segoe UI" w:hAnsi="Segoe UI" w:cs="Segoe UI"/>
                <w:color w:val="24292E"/>
              </w:rPr>
              <w:br/>
              <w:t>DATASET(Types.NumericField) samples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{UNSIGNED2 wi, UNSIGNED8 id, REAL8 s}</w:t>
            </w:r>
          </w:p>
        </w:tc>
      </w:tr>
    </w:tbl>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Parameters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TABLE({UNSIGNED2 wi, UNSIGNED8 id, UNSIGNED8 label}) labels - The labels (closest cluster) assigned to the training samples as returned by KMeans.Labels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DATASET(Types.NumericField) samples - The training samples used to train the model, as passed to KMeans.Fit</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These parameters can also be any samples and their corresponding labelling, not necessarily the training samples.</w:t>
      </w: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Returns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{UNSIGNED2 wi, UNSIGNED8 id, REAL8 s} - The silhouette coefficient per work unit, per cluster.</w:t>
      </w: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Implemantation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implementation involves three parts.</w:t>
      </w:r>
    </w:p>
    <w:p w:rsidR="009014A3" w:rsidRDefault="009014A3" w:rsidP="009014A3">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Calculating the 'a' value for all samples</w:t>
      </w:r>
    </w:p>
    <w:p w:rsidR="009014A3" w:rsidRDefault="009014A3" w:rsidP="009014A3">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Calculating the 'b' value for all samples</w:t>
      </w:r>
    </w:p>
    <w:p w:rsidR="009014A3" w:rsidRDefault="009014A3" w:rsidP="009014A3">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Calculating the silhouette coefficient</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Preparation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convenience, the samples and labels are JOINed to form a single dataset.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points := JOIN(samples, labels,LEFT.wi = RIGHT.wi and LEFT.id = 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Part 1 : Calculating a value for all samples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calculate the a value for all samples, all pairs of points within a cluster are formed, and in the process the square of the distance between their number values for each number (coordinate) is found.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a1 := JOIN(samples, samples,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LEFT.wi=RIGHT.wi and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LEFT.number=RIGHT.number and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LEFT.id &lt;&gt; RIGHT.id and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LEFT.label=RIGHT.label,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TRANSFORM({INTEGER wi, INTEGER id1, INTEGER id2,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INTEGER number, INTEGER label, REAL8 sq_diff},</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SELF.wi := LEFT.wi,</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SELF.id1 := LEFT.id,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SELF.id2 := 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SELF.number := LEFT.number,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SELF.label := LEFT.label,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SELF.sq_diff := POWER(LEFT.value-RIGHT.value,2)));</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This dataset is then used to calculate the distances between all these points.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a2 := TABLE(a1, {wi,id1,id2,label,dist:=SQRT(SUM(GROUP,sq_diff))},wi,id1,id2,label);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These distances are then averaged to finally get the a values.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a3 := TABLE(a2, {wi, id:=id1, label,value:=AVE(GROUP,dist)}, wi,id1,label);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Part 2 : Calculating b value for all samples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calculate the b value for all samples, all pairs of points which do not belong to the same cluster are formed, and in the process the square of the distance between their values for each number is found.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b1 := JOIN(samples, samples,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LEFT.wi=RIGHT.wi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LEFT.number=RIGHT.number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LEFT.id &lt;&gt; 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LEFT.label &lt;&gt; RIGHT.label,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TRANSFORM({INTEGER wi, INTEGER id1, INTEGER id2, INTEGER Llabel,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INTEGER number, INTEGER Rlabel, REAL8 sq_diff},</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SELF.wi := LEFT.wi,</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SELF.id1 := LEFT.id,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SELF.id2 := 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SELF.number := LEFT.number,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SELF.Llabel := LEFT.label,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SELF.Rlabel := RIGHT.label,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SELF.sq_diff := POWER(LEFT.value-RIGHT.value,2)));</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Now, the distances between these points is calculated.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b2 := TABLE(b1,</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{wi,id1,id2,Llabel,Rlabel,dist:=SQRT(SUM(GROUP,sq_diff))},</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wi,id1,id2,Llabel,Rlabel);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the average distance of a sample, from all samples in each cluster is calculated.</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b3 := TABLE(b2,</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{wi,id:=id1,Llabel,Rlabel,avgDist:=AVE(GROUP,dist)},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wi,id1,Llabel,Rlabel);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The minimums among these values for every point are the required b values.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b4 := TABLE(b3,</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{wi,id,label:=Llabel,value:=MIN(GROUP,avgDist)},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wi,id,Llabel);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Part 3 : Calculating the Silhouette coefficient</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calculate the coefficient, the a and b values are used to find them, first for all samples, and then for each cluster.</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sampleCoeffs := JOIN(a3,b4,</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LEFT.id=RIGHT.id and LEFT.wi=RIGHT.wi,</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TRANSFORM({INTEGER wi, INTEGER id, INTEGER label, REAL8 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SELF.wi := LEFT.wi,</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SELF.id := LEFT.id,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SELF.label := LEFT.label,</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SELF.value := (RIGHT.value-LEFT.value)/MAX(RIGHT.value,LEFT.value)));</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These sample coefficients are averaged to form the coefficients for the cluster, which is the required result.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clusterCoeffs := TABLE(sampleCoeffs,{wi,label,s:=AVE(GROUP,value)},wi,label);</w:t>
      </w:r>
    </w:p>
    <w:p w:rsidR="009014A3" w:rsidRDefault="009014A3" w:rsidP="009014A3">
      <w:pPr>
        <w:pStyle w:val="HTMLPreformatted"/>
        <w:shd w:val="clear" w:color="auto" w:fill="F6F8FA"/>
        <w:rPr>
          <w:rFonts w:ascii="Consolas" w:hAnsi="Consolas"/>
          <w:color w:val="24292E"/>
        </w:rPr>
      </w:pPr>
    </w:p>
    <w:p w:rsidR="009014A3" w:rsidRDefault="009014A3">
      <w:pPr>
        <w:rPr>
          <w:rFonts w:ascii="Segoe UI" w:eastAsia="Times New Roman" w:hAnsi="Segoe UI" w:cs="Segoe UI"/>
          <w:b/>
          <w:bCs/>
          <w:color w:val="24292E"/>
          <w:kern w:val="36"/>
          <w:sz w:val="48"/>
          <w:szCs w:val="48"/>
        </w:rPr>
      </w:pPr>
      <w:r>
        <w:rPr>
          <w:rFonts w:ascii="Segoe UI" w:hAnsi="Segoe UI" w:cs="Segoe UI"/>
          <w:color w:val="24292E"/>
        </w:rPr>
        <w:br w:type="page"/>
      </w:r>
    </w:p>
    <w:p w:rsidR="009014A3" w:rsidRDefault="009014A3" w:rsidP="009014A3">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Chi squared test for feature selection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Chi squared test for feature selection is statistical measure that helps establish the dependence of two categorical variables. In machine learning, it can be used to determine whether a classifier is dependent on a certain feature, and thus helps in feature selection. </w:t>
      </w:r>
      <w:r>
        <w:rPr>
          <w:rStyle w:val="Strong"/>
          <w:rFonts w:ascii="Segoe UI" w:hAnsi="Segoe UI" w:cs="Segoe UI"/>
          <w:color w:val="24292E"/>
        </w:rPr>
        <w:t>This test can only be used when both variables are categorical</w:t>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Contingency table</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contingency table represents the number of samples present in the data for each combination of sample category and feature category. To start with the chi2 test, a contingency table of the data is first constructed.</w:t>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Chi2 value and Null hypothesis testing</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Chi2 test, we first assume the null hypothesis that the two variables are independent. We then proceed to construct a contingency table that supports this claim, based off of the sums of rows and columns of our existing contingency table. We then calculate the chi2 value as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hyperlink r:id="rId6" w:tgtFrame="_blank" w:history="1">
        <w:r>
          <w:rPr>
            <w:rFonts w:ascii="Segoe UI" w:hAnsi="Segoe UI" w:cs="Segoe UI"/>
            <w:color w:val="0366D6"/>
          </w:rPr>
          <w:pict>
            <v:shape id="_x0000_i1026" type="#_x0000_t75" alt="chi2" href="https://github.com/suryanarayanan21/HPCC-Evaluation-metrics-for-ML-algorithms/blob/master/Planning/img/Chi2.svg" target="&quot;_blank&quot;" style="width:24pt;height:24pt" o:button="t"/>
          </w:pict>
        </w:r>
      </w:hyperlink>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a large population, the propability distribution of this value for a random sampling (small subset) of the population is known to approximately follow a chi2 distribution, and hence the name of the coefficient. A large value of chi2 indicates that it is </w:t>
      </w:r>
      <w:r>
        <w:rPr>
          <w:rStyle w:val="Strong"/>
          <w:rFonts w:ascii="Segoe UI" w:hAnsi="Segoe UI" w:cs="Segoe UI"/>
          <w:color w:val="24292E"/>
        </w:rPr>
        <w:t>less probable</w:t>
      </w:r>
      <w:r>
        <w:rPr>
          <w:rFonts w:ascii="Segoe UI" w:hAnsi="Segoe UI" w:cs="Segoe UI"/>
          <w:color w:val="24292E"/>
        </w:rPr>
        <w:t> that the sample is </w:t>
      </w:r>
      <w:r>
        <w:rPr>
          <w:rStyle w:val="Strong"/>
          <w:rFonts w:ascii="Segoe UI" w:hAnsi="Segoe UI" w:cs="Segoe UI"/>
          <w:color w:val="24292E"/>
        </w:rPr>
        <w:t>not an outlier</w:t>
      </w:r>
      <w:r>
        <w:rPr>
          <w:rFonts w:ascii="Segoe UI" w:hAnsi="Segoe UI" w:cs="Segoe UI"/>
          <w:color w:val="24292E"/>
        </w:rPr>
        <w:t> and represents the population well.</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Hence, when the null hypothesis that the sample is independent of a feature produces a large chi2 value, it indicates that there is a low probability that the null hypothesis is true and hence </w:t>
      </w:r>
      <w:r>
        <w:rPr>
          <w:rStyle w:val="Strong"/>
          <w:rFonts w:ascii="Segoe UI" w:hAnsi="Segoe UI" w:cs="Segoe UI"/>
          <w:color w:val="24292E"/>
        </w:rPr>
        <w:t>null hypothesis is rejected</w:t>
      </w:r>
      <w:r>
        <w:rPr>
          <w:rFonts w:ascii="Segoe UI" w:hAnsi="Segoe UI" w:cs="Segoe UI"/>
          <w:color w:val="24292E"/>
        </w:rPr>
        <w:t> and the dependence of the two variables is established. A lower chi2 value indicates that it is more probable that the null hypothesis is true. It is not known for certain, however </w:t>
      </w:r>
      <w:r>
        <w:rPr>
          <w:rStyle w:val="Strong"/>
          <w:rFonts w:ascii="Segoe UI" w:hAnsi="Segoe UI" w:cs="Segoe UI"/>
          <w:color w:val="24292E"/>
        </w:rPr>
        <w:t>the null hypothesis cannot be rejected</w:t>
      </w:r>
      <w:r>
        <w:rPr>
          <w:rFonts w:ascii="Segoe UI" w:hAnsi="Segoe UI" w:cs="Segoe UI"/>
          <w:color w:val="24292E"/>
        </w:rPr>
        <w:t> and the dependence of the variables cannot be established.</w:t>
      </w: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Level of significance and critical value</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level of significance used is the highest probability of correctness of a hypothesis that can be rejected. For example, at 5% level of significance, a null hypothesis that has </w:t>
      </w:r>
      <w:r>
        <w:rPr>
          <w:rFonts w:ascii="Segoe UI" w:hAnsi="Segoe UI" w:cs="Segoe UI"/>
          <w:color w:val="24292E"/>
        </w:rPr>
        <w:lastRenderedPageBreak/>
        <w:t>0-5% chance of being correct is rejected. The corresponding value of chi2 for a given level of significance is called the critical value, and can be found using the level of significance and the number of degrees of freedom of the data.</w:t>
      </w:r>
    </w:p>
    <w:p w:rsidR="009014A3" w:rsidRDefault="009014A3" w:rsidP="009014A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Design of implementation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implementation consists of two separate functionalities. The first is to create a contingency table of the data, and the second to find the chi2 values.</w:t>
      </w: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Contingency table</w:t>
      </w:r>
    </w:p>
    <w:tbl>
      <w:tblPr>
        <w:tblW w:w="12990" w:type="dxa"/>
        <w:shd w:val="clear" w:color="auto" w:fill="FFFFFF"/>
        <w:tblCellMar>
          <w:top w:w="15" w:type="dxa"/>
          <w:left w:w="15" w:type="dxa"/>
          <w:bottom w:w="15" w:type="dxa"/>
          <w:right w:w="15" w:type="dxa"/>
        </w:tblCellMar>
        <w:tblLook w:val="04A0"/>
      </w:tblPr>
      <w:tblGrid>
        <w:gridCol w:w="1787"/>
        <w:gridCol w:w="11203"/>
      </w:tblGrid>
      <w:tr w:rsid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Values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Parameter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DATASET(DiscreteField) samples, DATASET(DiscreteField) features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 xml:space="preserve">TABLE({UNSIGNED2 wi, UNSIGNED4 fnumber, UNSIGNED4 snumber, INTEGER4 fclass, </w:t>
            </w:r>
            <w:r>
              <w:rPr>
                <w:rFonts w:ascii="Segoe UI" w:hAnsi="Segoe UI" w:cs="Segoe UI"/>
                <w:color w:val="24292E"/>
              </w:rPr>
              <w:br/>
              <w:t>INTEGER4 sclass, UNSIGNED8 cnt})</w:t>
            </w:r>
          </w:p>
        </w:tc>
      </w:tr>
    </w:tbl>
    <w:p w:rsidR="009014A3" w:rsidRDefault="009014A3" w:rsidP="009014A3">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t>Parameters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DATASET(DiscreteField) samples</w:t>
      </w:r>
      <w:r>
        <w:rPr>
          <w:rFonts w:ascii="Segoe UI" w:hAnsi="Segoe UI" w:cs="Segoe UI"/>
          <w:color w:val="24292E"/>
        </w:rPr>
        <w:t> - The classifiers which are categorical (dependent data)</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DATASET(DiscreteField) features</w:t>
      </w:r>
      <w:r>
        <w:rPr>
          <w:rFonts w:ascii="Segoe UI" w:hAnsi="Segoe UI" w:cs="Segoe UI"/>
          <w:color w:val="24292E"/>
        </w:rPr>
        <w:t> - The features which are also categorical (independent data)</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Returns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TABLE({UNSIGNED2 wi, UNSIGNED4 fnumber, UNSIGNED4 snumber, INTEGER4 fclass, INTEGER4 sclass, UNSIGNED8 cnt})</w:t>
      </w:r>
      <w:r>
        <w:rPr>
          <w:rFonts w:ascii="Segoe UI" w:hAnsi="Segoe UI" w:cs="Segoe UI"/>
          <w:color w:val="24292E"/>
        </w:rPr>
        <w:t> - The contingency tables per work item for each combination of feature (fnumber) and classifier (snumber).</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Implementation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obtain the contingency tables, the samples and features are first combined into a single table, with every feature mapped to every classifier.</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combined := JOIN(samples, features,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LEFT.wi=RIGHT.wi and LEFT.id=RIGHT.id,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TRANSFORM({INTEGER wi, INTEGER id, INTEGER fnumber,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INTEGER snumber, INTEGER fclass, INTEGER sclass},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SELF.wi := LEFT.wi,</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SELF.id := LEFT.id,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SELF.fnumber := RIGHT.number,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SELF.snumber := LEFT.number,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SELF.fclass := RIGHT.value,</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SELF.sclass := LEFT.value));</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This combined data is then grouped using the table functionality to obtain the contingency tables.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ct := TABLE(combined, {wi,fnumber,snumber,fclass,sclass,cnt:=COUNT(GROUP)},</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wi,fnumber,snumber,fclass,sclass);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Chi2</w:t>
      </w:r>
    </w:p>
    <w:tbl>
      <w:tblPr>
        <w:tblW w:w="12990" w:type="dxa"/>
        <w:shd w:val="clear" w:color="auto" w:fill="FFFFFF"/>
        <w:tblCellMar>
          <w:top w:w="15" w:type="dxa"/>
          <w:left w:w="15" w:type="dxa"/>
          <w:bottom w:w="15" w:type="dxa"/>
          <w:right w:w="15" w:type="dxa"/>
        </w:tblCellMar>
        <w:tblLook w:val="04A0"/>
      </w:tblPr>
      <w:tblGrid>
        <w:gridCol w:w="1876"/>
        <w:gridCol w:w="11114"/>
      </w:tblGrid>
      <w:tr w:rsidR="009014A3" w:rsidTr="009014A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jc w:val="center"/>
              <w:rPr>
                <w:rFonts w:ascii="Segoe UI" w:hAnsi="Segoe UI" w:cs="Segoe UI"/>
                <w:b/>
                <w:bCs/>
                <w:color w:val="24292E"/>
                <w:sz w:val="24"/>
                <w:szCs w:val="24"/>
              </w:rPr>
            </w:pPr>
            <w:r>
              <w:rPr>
                <w:rFonts w:ascii="Segoe UI" w:hAnsi="Segoe UI" w:cs="Segoe UI"/>
                <w:b/>
                <w:bCs/>
                <w:color w:val="24292E"/>
              </w:rPr>
              <w:t>Values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Parameter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DATASET(DiscreteField) samples, DATASET(DiscreteField) features</w:t>
            </w:r>
          </w:p>
        </w:tc>
      </w:tr>
      <w:tr w:rsidR="009014A3" w:rsidTr="009014A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Returns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14A3" w:rsidRDefault="009014A3">
            <w:pPr>
              <w:spacing w:after="240"/>
              <w:rPr>
                <w:rFonts w:ascii="Segoe UI" w:hAnsi="Segoe UI" w:cs="Segoe UI"/>
                <w:color w:val="24292E"/>
                <w:sz w:val="24"/>
                <w:szCs w:val="24"/>
              </w:rPr>
            </w:pPr>
            <w:r>
              <w:rPr>
                <w:rFonts w:ascii="Segoe UI" w:hAnsi="Segoe UI" w:cs="Segoe UI"/>
                <w:color w:val="24292E"/>
              </w:rPr>
              <w:t xml:space="preserve">TABLE({UNSIGNED2 wi, UNSIGNED4 fnumber, UNSIGNED4 snumber, REAL8 chi2, </w:t>
            </w:r>
            <w:r>
              <w:rPr>
                <w:rFonts w:ascii="Segoe UI" w:hAnsi="Segoe UI" w:cs="Segoe UI"/>
                <w:color w:val="24292E"/>
              </w:rPr>
              <w:br/>
              <w:t>UNSIGNED8 dof})</w:t>
            </w:r>
          </w:p>
        </w:tc>
      </w:tr>
    </w:tbl>
    <w:p w:rsidR="009014A3" w:rsidRDefault="009014A3" w:rsidP="009014A3">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t>Parameters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DATASET(DiscreteField) samples</w:t>
      </w:r>
      <w:r>
        <w:rPr>
          <w:rFonts w:ascii="Segoe UI" w:hAnsi="Segoe UI" w:cs="Segoe UI"/>
          <w:color w:val="24292E"/>
        </w:rPr>
        <w:t> - The classifiers which are categorical (dependent data)</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DATASET(DiscreteField) features</w:t>
      </w:r>
      <w:r>
        <w:rPr>
          <w:rFonts w:ascii="Segoe UI" w:hAnsi="Segoe UI" w:cs="Segoe UI"/>
          <w:color w:val="24292E"/>
        </w:rPr>
        <w:t> - The features which are also categorical (independent data)</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t>Returns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TABLE({UNSIGNED2 wi, UNSIGNED4 fnumber, UNSIGNED4 snumber, REAL8 chi2, UNSIGNED8 dof})</w:t>
      </w:r>
      <w:r>
        <w:rPr>
          <w:rFonts w:ascii="Segoe UI" w:hAnsi="Segoe UI" w:cs="Segoe UI"/>
          <w:color w:val="24292E"/>
        </w:rPr>
        <w:t> - The chi2 value and degrees of freedom per work item for each combination of feature (fnumber) and classifier (snumber).</w:t>
      </w:r>
    </w:p>
    <w:p w:rsidR="009014A3" w:rsidRDefault="009014A3" w:rsidP="009014A3">
      <w:pPr>
        <w:pStyle w:val="Heading4"/>
        <w:shd w:val="clear" w:color="auto" w:fill="FFFFFF"/>
        <w:spacing w:before="360" w:after="240"/>
        <w:rPr>
          <w:rFonts w:ascii="Segoe UI" w:hAnsi="Segoe UI" w:cs="Segoe UI"/>
          <w:color w:val="24292E"/>
        </w:rPr>
      </w:pPr>
      <w:r>
        <w:rPr>
          <w:rFonts w:ascii="Segoe UI" w:hAnsi="Segoe UI" w:cs="Segoe UI"/>
          <w:color w:val="24292E"/>
        </w:rPr>
        <w:lastRenderedPageBreak/>
        <w:t>Implementation</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obtain the chi2 values, the expected contingency table of the data is formed based on the null hypothesis that the data is independent and the existing contingency table of the data (ct).</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expected value for a cell is as follows, where Eij is a cell of the expected contingency table and Oij is a cell of the observed contingency table.</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hyperlink r:id="rId7" w:tgtFrame="_blank" w:history="1">
        <w:r>
          <w:rPr>
            <w:rFonts w:ascii="Segoe UI" w:hAnsi="Segoe UI" w:cs="Segoe UI"/>
            <w:color w:val="0366D6"/>
          </w:rPr>
          <w:pict>
            <v:shape id="_x0000_i1027" type="#_x0000_t75" alt="expected" href="https://github.com/suryanarayanan21/HPCC-Evaluation-metrics-for-ML-algorithms/blob/master/Planning/img/chi2exp.svg" target="&quot;_blank&quot;" style="width:24pt;height:24pt" o:button="t"/>
          </w:pict>
        </w:r>
      </w:hyperlink>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achieve this, the row and column (i.e, the feature and sample) sums, as well as the whole sum, are first calculated from the contingency table.</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featureSums := TABLE(ct, {wi,fnumber,snumber,fclass,cnt:=COUNT(GROUP)},wi,fnumber,snumber,fclass);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sampleSums := TABLE(ct, {wi,fnumber,snumber,sclass,cnt:=COUNT(GROUP)},wi,fnumber,snumber,sclass);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allSum := TABLE(ct, {wi,fnumber,snumber,cnt:=COUNT(GROUP)},wi,fnumber,snumber);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These are then used to find the expected contingency table ex, using two JOINs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ex1 := JOIN(featureSums, sampleSums,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LEFT.wi=RIGHT.wi and LEFT.fnumber=RIGHT.fnumber and LEFT.snumber=RIGHT.snumber,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TRANSFORM({INTEGER wi, INTEGER fnumber, INTEGER snumber,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INTEGER fclass, INTEGER sclass, REAL8 value},</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SELF.wi := LEFT.wi,</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SELF.value := LEFT.cnt * RIGHT.cnt,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SELF.fnumber := LEFT.fnumber,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SELF.snumber := LEFT.snumber,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SELF.fclass := LEFT.fclass,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SELF.sclass := RIGHT.sclass));</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ex2 := JOIN(ex1, allSum,</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LEFT.wi=RIGHT.wi and LEFT.fnumber=RIGHT.fnumber and LEFT.snumber=RIGHT.snumber,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TRANSFORM(RECORDOF(ex1),</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SELF.value := LEFT.value/RIGHT.cnt,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 := LEFT));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 xml:space="preserve">The number of degrees of freedom are calculated by preforming groupings on the row </w:t>
      </w:r>
      <w:r>
        <w:rPr>
          <w:rFonts w:ascii="Segoe UI" w:hAnsi="Segoe UI" w:cs="Segoe UI"/>
          <w:color w:val="24292E"/>
        </w:rPr>
        <w:lastRenderedPageBreak/>
        <w:t>and column sums. The number of degrees of freedom is calculated as the number of (rows -1)*(cols - 1).</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dof1 := TABLE(featureSums, {wi,fnumber,snumber,d:=COUNT(GROUP)-1}, wi, fnumber,snumber);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dof2 := TABLE(sampleSums, {wi,fnumber,snumber,d:=COUNT(GROUP)-1}, wi, fnumber,snumber);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dof := JOIN(dof1,dof2,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LEFT.wi=RIGHT.wi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LEFT.fnumber=RIGHT.fnumber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LEFT.snumber=RIGHT.snumber,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TRANSFORM(RECORDOF(dof1),</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SELF.d := LEFT.d*RIGHT.d,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 := LEFT));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The two contingency tables are now used to calculate the chi2 values, first for each cell of the table, and then grouped for each table.</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Here, the </w:t>
      </w:r>
      <w:r>
        <w:rPr>
          <w:rStyle w:val="Strong"/>
          <w:rFonts w:ascii="Segoe UI" w:hAnsi="Segoe UI" w:cs="Segoe UI"/>
          <w:color w:val="24292E"/>
        </w:rPr>
        <w:t>LEFT OUTER</w:t>
      </w:r>
      <w:r>
        <w:rPr>
          <w:rFonts w:ascii="Segoe UI" w:hAnsi="Segoe UI" w:cs="Segoe UI"/>
          <w:color w:val="24292E"/>
        </w:rPr>
        <w:t> JOIN flag is used. This is because the contingency table obtained (ct) does not contain entries for combinations where no samples are available (i.e, when cnt = 0). However, the expected contingency table contains entries for all combinations of sample and feature classes due to the nature of its construction. Hence the OUTER condition is used to produce entries for all combinations of sample and feature classes.</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chi2_2 is the required coefficient value for each combination of feature and classifier, per work item.</w:t>
      </w:r>
    </w:p>
    <w:p w:rsidR="009014A3" w:rsidRDefault="009014A3" w:rsidP="009014A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then combined with the computed dof values to give the final result.</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chi2_1 := JOIN(ex2, ct,</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LEFT.wi=RIGHT.wi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LEFT.fnumber=RIGHT.fnumber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LEFT.snumber=RIGHT.snumber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LEFT.fclass=RIGHT.fclass and</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LEFT.sclass=RIGHT.sclass,</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TRANSFORM(RECORDOF(ex2),</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SELF.value := POWER(RIGHT.value-LEFT.value,2)/LEFT.value,</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SELF := LEFT), LEFT OUTER);</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chi2_2 := TABLE(chi2_1, {wi,fnumber,snumber,x2:=SUM(GROUP,value)},wi,fnumber,snumber);</w:t>
      </w:r>
    </w:p>
    <w:p w:rsidR="009014A3" w:rsidRDefault="009014A3" w:rsidP="009014A3">
      <w:pPr>
        <w:pStyle w:val="HTMLPreformatted"/>
        <w:shd w:val="clear" w:color="auto" w:fill="F6F8FA"/>
        <w:rPr>
          <w:rStyle w:val="HTMLCode"/>
          <w:rFonts w:ascii="Consolas" w:hAnsi="Consolas"/>
          <w:color w:val="24292E"/>
          <w:bdr w:val="none" w:sz="0" w:space="0" w:color="auto" w:frame="1"/>
        </w:rPr>
      </w:pP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chi2 := JOIN(chi2_2, dof, </w:t>
      </w:r>
    </w:p>
    <w:p w:rsidR="009014A3" w:rsidRDefault="009014A3" w:rsidP="009014A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LEFT.wi=RIGHT.wi and LEFT.fnumber=RIGHT.fnumber and LEFT.snumber=RIGHT.snumber);</w:t>
      </w:r>
    </w:p>
    <w:p w:rsidR="009014A3" w:rsidRDefault="009014A3" w:rsidP="009014A3">
      <w:pPr>
        <w:pStyle w:val="HTMLPreformatted"/>
        <w:shd w:val="clear" w:color="auto" w:fill="F6F8FA"/>
        <w:rPr>
          <w:rFonts w:ascii="Consolas" w:hAnsi="Consolas"/>
          <w:color w:val="24292E"/>
        </w:rPr>
      </w:pPr>
    </w:p>
    <w:p w:rsidR="000948AE" w:rsidRDefault="000948AE"/>
    <w:sectPr w:rsidR="000948AE" w:rsidSect="000948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11C5A"/>
    <w:multiLevelType w:val="multilevel"/>
    <w:tmpl w:val="B1B0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14A3"/>
    <w:rsid w:val="000948AE"/>
    <w:rsid w:val="00901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AE"/>
  </w:style>
  <w:style w:type="paragraph" w:styleId="Heading1">
    <w:name w:val="heading 1"/>
    <w:basedOn w:val="Normal"/>
    <w:link w:val="Heading1Char"/>
    <w:uiPriority w:val="9"/>
    <w:qFormat/>
    <w:rsid w:val="009014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1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14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4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4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14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14A3"/>
    <w:rPr>
      <w:i/>
      <w:iCs/>
    </w:rPr>
  </w:style>
  <w:style w:type="character" w:styleId="Strong">
    <w:name w:val="Strong"/>
    <w:basedOn w:val="DefaultParagraphFont"/>
    <w:uiPriority w:val="22"/>
    <w:qFormat/>
    <w:rsid w:val="009014A3"/>
    <w:rPr>
      <w:b/>
      <w:bCs/>
    </w:rPr>
  </w:style>
  <w:style w:type="paragraph" w:styleId="HTMLPreformatted">
    <w:name w:val="HTML Preformatted"/>
    <w:basedOn w:val="Normal"/>
    <w:link w:val="HTMLPreformattedChar"/>
    <w:uiPriority w:val="99"/>
    <w:semiHidden/>
    <w:unhideWhenUsed/>
    <w:rsid w:val="0090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14A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014A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89965694">
      <w:bodyDiv w:val="1"/>
      <w:marLeft w:val="0"/>
      <w:marRight w:val="0"/>
      <w:marTop w:val="0"/>
      <w:marBottom w:val="0"/>
      <w:divBdr>
        <w:top w:val="none" w:sz="0" w:space="0" w:color="auto"/>
        <w:left w:val="none" w:sz="0" w:space="0" w:color="auto"/>
        <w:bottom w:val="none" w:sz="0" w:space="0" w:color="auto"/>
        <w:right w:val="none" w:sz="0" w:space="0" w:color="auto"/>
      </w:divBdr>
    </w:div>
    <w:div w:id="892011073">
      <w:bodyDiv w:val="1"/>
      <w:marLeft w:val="0"/>
      <w:marRight w:val="0"/>
      <w:marTop w:val="0"/>
      <w:marBottom w:val="0"/>
      <w:divBdr>
        <w:top w:val="none" w:sz="0" w:space="0" w:color="auto"/>
        <w:left w:val="none" w:sz="0" w:space="0" w:color="auto"/>
        <w:bottom w:val="none" w:sz="0" w:space="0" w:color="auto"/>
        <w:right w:val="none" w:sz="0" w:space="0" w:color="auto"/>
      </w:divBdr>
    </w:div>
    <w:div w:id="1013191691">
      <w:bodyDiv w:val="1"/>
      <w:marLeft w:val="0"/>
      <w:marRight w:val="0"/>
      <w:marTop w:val="0"/>
      <w:marBottom w:val="0"/>
      <w:divBdr>
        <w:top w:val="none" w:sz="0" w:space="0" w:color="auto"/>
        <w:left w:val="none" w:sz="0" w:space="0" w:color="auto"/>
        <w:bottom w:val="none" w:sz="0" w:space="0" w:color="auto"/>
        <w:right w:val="none" w:sz="0" w:space="0" w:color="auto"/>
      </w:divBdr>
    </w:div>
    <w:div w:id="1085154642">
      <w:bodyDiv w:val="1"/>
      <w:marLeft w:val="0"/>
      <w:marRight w:val="0"/>
      <w:marTop w:val="0"/>
      <w:marBottom w:val="0"/>
      <w:divBdr>
        <w:top w:val="none" w:sz="0" w:space="0" w:color="auto"/>
        <w:left w:val="none" w:sz="0" w:space="0" w:color="auto"/>
        <w:bottom w:val="none" w:sz="0" w:space="0" w:color="auto"/>
        <w:right w:val="none" w:sz="0" w:space="0" w:color="auto"/>
      </w:divBdr>
    </w:div>
    <w:div w:id="16012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ryanarayanan21/HPCC-Evaluation-metrics-for-ML-algorithms/blob/master/Planning/img/chi2exp.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yanarayanan21/HPCC-Evaluation-metrics-for-ML-algorithms/blob/master/Planning/img/Chi2.svg" TargetMode="External"/><Relationship Id="rId5" Type="http://schemas.openxmlformats.org/officeDocument/2006/relationships/hyperlink" Target="https://github.com/suryanarayanan21/HPCC-Evaluation-metrics-for-ML-algorithms/blob/master/Planning/img/silCoeff.sv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3207</Words>
  <Characters>18283</Characters>
  <Application>Microsoft Office Word</Application>
  <DocSecurity>0</DocSecurity>
  <Lines>152</Lines>
  <Paragraphs>42</Paragraphs>
  <ScaleCrop>false</ScaleCrop>
  <Company>Microsoft</Company>
  <LinksUpToDate>false</LinksUpToDate>
  <CharactersWithSpaces>21448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2019-06-14T09:20:00Z</dcterms:created>
  <dcterms:modified xsi:type="dcterms:W3CDTF">2019-06-14T09:30:00Z</dcterms:modified>
</cp:coreProperties>
</file>