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Litera Current Product Roadmap Overview</w:t>
        <w:br/>
      </w:r>
    </w:p>
    <w:p>
      <w:pPr>
        <w:jc w:val="center"/>
      </w:pPr>
      <w:r>
        <w:t>Compiled from August 2026 roadmap materials. Directional only and subject to change.</w:t>
      </w:r>
    </w:p>
    <w:p>
      <w:pPr>
        <w:pStyle w:val="Heading1"/>
      </w:pPr>
      <w:r>
        <w:t>Strategic Themes</w:t>
      </w:r>
    </w:p>
    <w:p>
      <w:pPr>
        <w:pStyle w:val="ListBullet"/>
      </w:pPr>
      <w:r>
        <w:t>Intuitive workflows connecting point solutions</w:t>
      </w:r>
    </w:p>
    <w:p>
      <w:pPr>
        <w:pStyle w:val="ListBullet"/>
      </w:pPr>
      <w:r>
        <w:t>AI innovation through Lito and Litera One</w:t>
      </w:r>
    </w:p>
    <w:p>
      <w:pPr>
        <w:pStyle w:val="ListBullet"/>
      </w:pPr>
      <w:r>
        <w:t>Deeper Microsoft and Foundation ecosystem integration</w:t>
      </w:r>
    </w:p>
    <w:p>
      <w:pPr>
        <w:pStyle w:val="ListBullet"/>
      </w:pPr>
      <w:r>
        <w:t>Modernization of core desktop and business-of-law platforms</w:t>
      </w:r>
    </w:p>
    <w:p>
      <w:pPr>
        <w:pStyle w:val="Heading1"/>
      </w:pPr>
      <w:r>
        <w:t>Litera One &amp; Platform</w:t>
      </w:r>
    </w:p>
    <w:p>
      <w:pPr>
        <w:pStyle w:val="ListBullet"/>
      </w:pPr>
      <w:r>
        <w:t>Contract negotiation workflow grounded in precedents and playbooks</w:t>
      </w:r>
    </w:p>
    <w:p>
      <w:pPr>
        <w:pStyle w:val="ListBullet"/>
      </w:pPr>
      <w:r>
        <w:t>Unified templating workflow in Word</w:t>
      </w:r>
    </w:p>
    <w:p>
      <w:pPr>
        <w:pStyle w:val="ListBullet"/>
      </w:pPr>
      <w:r>
        <w:t>Marketing &amp; Business Development skills</w:t>
      </w:r>
    </w:p>
    <w:p>
      <w:pPr>
        <w:pStyle w:val="ListBullet"/>
      </w:pPr>
      <w:r>
        <w:t>Foundation analytics, proposal generation and experience search</w:t>
      </w:r>
    </w:p>
    <w:p>
      <w:pPr>
        <w:pStyle w:val="Heading1"/>
      </w:pPr>
      <w:r>
        <w:t>Lito AI Agent</w:t>
      </w:r>
    </w:p>
    <w:p>
      <w:pPr>
        <w:pStyle w:val="ListBullet"/>
      </w:pPr>
      <w:r>
        <w:t>Agent framework and multi-action agents</w:t>
      </w:r>
    </w:p>
    <w:p>
      <w:pPr>
        <w:pStyle w:val="ListBullet"/>
      </w:pPr>
      <w:r>
        <w:t>Lito Studio skills builder and grid evaluator</w:t>
      </w:r>
    </w:p>
    <w:p>
      <w:pPr>
        <w:pStyle w:val="ListBullet"/>
      </w:pPr>
      <w:r>
        <w:t>Foundation lookups and experience search</w:t>
      </w:r>
    </w:p>
    <w:p>
      <w:pPr>
        <w:pStyle w:val="ListBullet"/>
      </w:pPr>
      <w:r>
        <w:t>Transact/Lito integration and external data sources</w:t>
      </w:r>
    </w:p>
    <w:p>
      <w:pPr>
        <w:pStyle w:val="Heading1"/>
      </w:pPr>
      <w:r>
        <w:t>Legal Management (Kira, Transact, O&amp;D, Peppermint)</w:t>
      </w:r>
    </w:p>
    <w:p>
      <w:pPr>
        <w:pStyle w:val="ListBullet"/>
      </w:pPr>
      <w:r>
        <w:t>AI summaries and deal intelligence</w:t>
      </w:r>
    </w:p>
    <w:p>
      <w:pPr>
        <w:pStyle w:val="ListBullet"/>
      </w:pPr>
      <w:r>
        <w:t>Workflow integrations across products</w:t>
      </w:r>
    </w:p>
    <w:p>
      <w:pPr>
        <w:pStyle w:val="ListBullet"/>
      </w:pPr>
      <w:r>
        <w:t>Time recording capabilities</w:t>
      </w:r>
    </w:p>
    <w:p>
      <w:pPr>
        <w:pStyle w:val="ListBullet"/>
      </w:pPr>
      <w:r>
        <w:t>Enhanced signing, permissions, closing books and document refresh</w:t>
      </w:r>
    </w:p>
    <w:p>
      <w:pPr>
        <w:pStyle w:val="Heading1"/>
      </w:pPr>
      <w:r>
        <w:t>Governance (CAM &amp; FileTrail)</w:t>
      </w:r>
    </w:p>
    <w:p>
      <w:pPr>
        <w:pStyle w:val="ListBullet"/>
      </w:pPr>
      <w:r>
        <w:t>Expanded CAM-M365 integration</w:t>
      </w:r>
    </w:p>
    <w:p>
      <w:pPr>
        <w:pStyle w:val="ListBullet"/>
      </w:pPr>
      <w:r>
        <w:t>AI-powered implementation and administration agent</w:t>
      </w:r>
    </w:p>
    <w:p>
      <w:pPr>
        <w:pStyle w:val="ListBullet"/>
      </w:pPr>
      <w:r>
        <w:t>Matter lifecycle workspace management</w:t>
      </w:r>
    </w:p>
    <w:p>
      <w:pPr>
        <w:pStyle w:val="ListBullet"/>
      </w:pPr>
      <w:r>
        <w:t>Operational alerts, reporting and accessibility improvements</w:t>
      </w:r>
    </w:p>
    <w:p>
      <w:pPr>
        <w:pStyle w:val="Heading1"/>
      </w:pPr>
      <w:r>
        <w:t>Foundation &amp; Business of Law</w:t>
      </w:r>
    </w:p>
    <w:p>
      <w:pPr>
        <w:pStyle w:val="ListBullet"/>
      </w:pPr>
      <w:r>
        <w:t>Foundation 365 integrations and relationship intelligence</w:t>
      </w:r>
    </w:p>
    <w:p>
      <w:pPr>
        <w:pStyle w:val="ListBullet"/>
      </w:pPr>
      <w:r>
        <w:t>Foundation Marketing AI-assisted campaign content and Lito marketing skills</w:t>
      </w:r>
    </w:p>
    <w:p>
      <w:pPr>
        <w:pStyle w:val="ListBullet"/>
      </w:pPr>
      <w:r>
        <w:t>Foundation Finance analytics and modernization initiatives</w:t>
      </w:r>
    </w:p>
    <w:p>
      <w:pPr>
        <w:pStyle w:val="ListBullet"/>
      </w:pPr>
      <w:r>
        <w:t>Foundation PMS Azure-native modernization program</w:t>
      </w:r>
    </w:p>
    <w:p>
      <w:pPr>
        <w:pStyle w:val="Heading1"/>
      </w:pPr>
      <w:r>
        <w:t>Talent</w:t>
      </w:r>
    </w:p>
    <w:p>
      <w:pPr>
        <w:pStyle w:val="ListBullet"/>
      </w:pPr>
      <w:r>
        <w:t>Customer self-service administration and forms management</w:t>
      </w:r>
    </w:p>
    <w:p>
      <w:pPr>
        <w:pStyle w:val="ListBullet"/>
      </w:pPr>
      <w:r>
        <w:t>Expanded learning and content capabilities</w:t>
      </w:r>
    </w:p>
    <w:p>
      <w:pPr>
        <w:pStyle w:val="Heading1"/>
      </w:pPr>
      <w:r>
        <w:t>Source Roadmaps Referenced</w:t>
      </w:r>
    </w:p>
    <w:p>
      <w:pPr>
        <w:pStyle w:val="ListBullet"/>
      </w:pPr>
      <w:r>
        <w:t>Litera One Master - 2026 Q3 Roadmap</w:t>
      </w:r>
    </w:p>
    <w:p>
      <w:pPr>
        <w:pStyle w:val="ListBullet"/>
      </w:pPr>
      <w:r>
        <w:t>Lito Roadmap 2026</w:t>
      </w:r>
    </w:p>
    <w:p>
      <w:pPr>
        <w:pStyle w:val="ListBullet"/>
      </w:pPr>
      <w:r>
        <w:t>Legal Management_Roadmap_2026</w:t>
      </w:r>
    </w:p>
    <w:p>
      <w:pPr>
        <w:pStyle w:val="ListBullet"/>
      </w:pPr>
      <w:r>
        <w:t>Governance Product_Roadmap_2026</w:t>
      </w:r>
    </w:p>
    <w:p>
      <w:pPr>
        <w:pStyle w:val="ListBullet"/>
      </w:pPr>
      <w:r>
        <w:t>Foundation_365_Roadmap_2026</w:t>
      </w:r>
    </w:p>
    <w:p>
      <w:pPr>
        <w:pStyle w:val="ListBullet"/>
      </w:pPr>
      <w:r>
        <w:t>FDN Finance - 2026 Roadmap</w:t>
      </w:r>
    </w:p>
    <w:p>
      <w:pPr>
        <w:pStyle w:val="ListBullet"/>
      </w:pPr>
      <w:r>
        <w:t>Talent 2026 Product Annual Planning &amp; Roadmap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Dale Harris</dc:creator>
  <keywords/>
  <dc:description>generated by python-docx</dc:description>
  <lastModifiedBy>Dale Harris</lastModifiedBy>
  <revision>1</revision>
  <dcterms:created xsi:type="dcterms:W3CDTF">2026-08-24T13:19:36.5754144Z</dcterms:created>
  <dcterms:modified xsi:type="dcterms:W3CDTF">2026-08-24T13:19:36.5754144Z</dcterms:modified>
  <category/>
</coreProperties>
</file>