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D53AC" w14:textId="77777777" w:rsidR="006364C5" w:rsidRDefault="00000000">
      <w:pPr>
        <w:pStyle w:val="Title"/>
      </w:pPr>
      <w:r>
        <w:t>Speaking Notes: Client Meeting</w:t>
      </w:r>
    </w:p>
    <w:p w14:paraId="7E1FB689" w14:textId="01F2A5B1" w:rsidR="006364C5" w:rsidRDefault="00000000">
      <w:r>
        <w:rPr>
          <w:i/>
          <w:color w:val="555555"/>
          <w:sz w:val="20"/>
        </w:rPr>
        <w:t xml:space="preserve">For our own reference on the call. </w:t>
      </w:r>
    </w:p>
    <w:p w14:paraId="21AAA9CC" w14:textId="77777777" w:rsidR="006364C5" w:rsidRDefault="00000000">
      <w:pPr>
        <w:pStyle w:val="Heading1"/>
      </w:pPr>
      <w:r>
        <w:rPr>
          <w:color w:val="C74A1B"/>
        </w:rPr>
        <w:t>1. Quick recap: what we've already built (the current tool)</w:t>
      </w:r>
    </w:p>
    <w:p w14:paraId="2B40ACAF" w14:textId="77777777" w:rsidR="006364C5" w:rsidRDefault="00000000">
      <w:pPr>
        <w:spacing w:before="160"/>
      </w:pPr>
      <w:r>
        <w:rPr>
          <w:b/>
          <w:i/>
          <w:color w:val="C74A1B"/>
        </w:rPr>
        <w:t xml:space="preserve">Say: </w:t>
      </w:r>
      <w:r>
        <w:rPr>
          <w:i/>
          <w:color w:val="555555"/>
        </w:rPr>
        <w:t>"Before we get into the new PRD, quick recap of what's live today."</w:t>
      </w:r>
    </w:p>
    <w:p w14:paraId="6B2D8A8A" w14:textId="77777777" w:rsidR="006364C5" w:rsidRDefault="00000000">
      <w:pPr>
        <w:pStyle w:val="ListBullet"/>
      </w:pPr>
      <w:r>
        <w:rPr>
          <w:b/>
        </w:rPr>
        <w:t>The core engine.</w:t>
      </w:r>
      <w:r>
        <w:t xml:space="preserve"> One competitive signal goes in, it's automatically classified, interpreted, and turned into content for four teams. Takes minutes instead of hours.</w:t>
      </w:r>
    </w:p>
    <w:p w14:paraId="4D28CF96" w14:textId="77777777" w:rsidR="006364C5" w:rsidRDefault="00000000">
      <w:pPr>
        <w:pStyle w:val="ListBullet"/>
      </w:pPr>
      <w:r>
        <w:rPr>
          <w:b/>
        </w:rPr>
        <w:t>Four audience outputs.</w:t>
      </w:r>
      <w:r>
        <w:t xml:space="preserve"> Every signal produces tailored content for Sales, Product, Marketing, and Leadership, each written in the right voice for that team.</w:t>
      </w:r>
    </w:p>
    <w:p w14:paraId="31B08649" w14:textId="77777777" w:rsidR="006364C5" w:rsidRDefault="00000000">
      <w:pPr>
        <w:pStyle w:val="ListBullet"/>
      </w:pPr>
      <w:r>
        <w:rPr>
          <w:b/>
        </w:rPr>
        <w:t>Human review and approval.</w:t>
      </w:r>
      <w:r>
        <w:t xml:space="preserve"> Nothing goes out automatically. A reviewer reads, edits, and approves everything first, and this is enforced at the database level, not just hidden in the UI.</w:t>
      </w:r>
    </w:p>
    <w:p w14:paraId="5C1C5B5C" w14:textId="77777777" w:rsidR="006364C5" w:rsidRDefault="00000000">
      <w:pPr>
        <w:pStyle w:val="ListBullet"/>
      </w:pPr>
      <w:r>
        <w:rPr>
          <w:b/>
        </w:rPr>
        <w:t>Grounding and accuracy.</w:t>
      </w:r>
      <w:r>
        <w:t xml:space="preserve"> The tool only states what the source actually supports. Anything it can't verify is flagged, and any inference about a competitor is worded as a guess, not stated as fact.</w:t>
      </w:r>
    </w:p>
    <w:p w14:paraId="46E9C525" w14:textId="77777777" w:rsidR="006364C5" w:rsidRDefault="00000000">
      <w:pPr>
        <w:pStyle w:val="ListBullet"/>
      </w:pPr>
      <w:r>
        <w:rPr>
          <w:b/>
        </w:rPr>
        <w:t>"What changed, why it matters, what to do next."</w:t>
      </w:r>
      <w:r>
        <w:t xml:space="preserve"> Every signal now shows this breakdown, and the recommendation is editable by a reviewer.</w:t>
      </w:r>
    </w:p>
    <w:p w14:paraId="113CE56D" w14:textId="77777777" w:rsidR="006364C5" w:rsidRDefault="00000000">
      <w:pPr>
        <w:pStyle w:val="ListBullet"/>
      </w:pPr>
      <w:r>
        <w:rPr>
          <w:b/>
        </w:rPr>
        <w:t>Source traceability.</w:t>
      </w:r>
      <w:r>
        <w:t xml:space="preserve"> Each signal shows links back to the original Crayon items it came from, so a reviewer can check the source in one click.</w:t>
      </w:r>
    </w:p>
    <w:p w14:paraId="683A36ED" w14:textId="77777777" w:rsidR="006364C5" w:rsidRDefault="00000000">
      <w:pPr>
        <w:pStyle w:val="ListBullet"/>
      </w:pPr>
      <w:r>
        <w:rPr>
          <w:b/>
        </w:rPr>
        <w:t>Live Crayon connection.</w:t>
      </w:r>
      <w:r>
        <w:t xml:space="preserve"> Signals pull in automatically from Crayon, no copy-paste.</w:t>
      </w:r>
    </w:p>
    <w:p w14:paraId="1C5A0202" w14:textId="77777777" w:rsidR="006364C5" w:rsidRDefault="00000000">
      <w:pPr>
        <w:pStyle w:val="ListBullet"/>
      </w:pPr>
      <w:r>
        <w:rPr>
          <w:b/>
        </w:rPr>
        <w:t>Competitor tiers and ownership.</w:t>
      </w:r>
      <w:r>
        <w:t xml:space="preserve"> Competitors can be tiered (Primary, Secondary, Watching) and assigned an owner, who gets notified and is the one who approves that competitor's content.</w:t>
      </w:r>
    </w:p>
    <w:p w14:paraId="440BCD62" w14:textId="77777777" w:rsidR="006364C5" w:rsidRDefault="00000000">
      <w:pPr>
        <w:pStyle w:val="ListBullet"/>
      </w:pPr>
      <w:r>
        <w:rPr>
          <w:b/>
        </w:rPr>
        <w:t>Alerts.</w:t>
      </w:r>
      <w:r>
        <w:t xml:space="preserve"> A notification system tells the reviewer when something new needs attention.</w:t>
      </w:r>
    </w:p>
    <w:p w14:paraId="13D30D75" w14:textId="77777777" w:rsidR="006364C5" w:rsidRDefault="00000000">
      <w:pPr>
        <w:pStyle w:val="ListBullet"/>
      </w:pPr>
      <w:r>
        <w:rPr>
          <w:b/>
        </w:rPr>
        <w:t>Delivery.</w:t>
      </w:r>
      <w:r>
        <w:t xml:space="preserve"> Approved content goes out to Microsoft Teams or email.</w:t>
      </w:r>
    </w:p>
    <w:p w14:paraId="22B807B7" w14:textId="77777777" w:rsidR="006364C5" w:rsidRDefault="00000000">
      <w:pPr>
        <w:pStyle w:val="ListBullet"/>
      </w:pPr>
      <w:r>
        <w:rPr>
          <w:b/>
        </w:rPr>
        <w:t>Running on Litera's own GPT-5.</w:t>
      </w:r>
      <w:r>
        <w:t xml:space="preserve"> The AI model is swappable, and it's currently connected to Litera's own hosted GPT-5, so quality is strong and nothing goes to an outside model.</w:t>
      </w:r>
    </w:p>
    <w:p w14:paraId="090CB287" w14:textId="77777777" w:rsidR="006364C5" w:rsidRDefault="00000000">
      <w:pPr>
        <w:pStyle w:val="ListBullet"/>
      </w:pPr>
      <w:r>
        <w:rPr>
          <w:b/>
        </w:rPr>
        <w:t>It's live and explorable.</w:t>
      </w:r>
      <w:r>
        <w:t xml:space="preserve"> There's a deployed link and a demo login, so anyone can click through it today.</w:t>
      </w:r>
    </w:p>
    <w:p w14:paraId="47299D9D" w14:textId="77777777" w:rsidR="006364C5" w:rsidRDefault="00000000">
      <w:pPr>
        <w:pStyle w:val="Heading1"/>
      </w:pPr>
      <w:r>
        <w:rPr>
          <w:color w:val="C74A1B"/>
        </w:rPr>
        <w:t>2. What we found on the Crayon API (for the new PM tool PRD)</w:t>
      </w:r>
    </w:p>
    <w:p w14:paraId="22906F32" w14:textId="77777777" w:rsidR="006364C5" w:rsidRDefault="00000000">
      <w:pPr>
        <w:spacing w:before="160"/>
      </w:pPr>
      <w:r>
        <w:rPr>
          <w:b/>
          <w:i/>
          <w:color w:val="C74A1B"/>
        </w:rPr>
        <w:t xml:space="preserve">Say: </w:t>
      </w:r>
      <w:r>
        <w:rPr>
          <w:i/>
          <w:color w:val="555555"/>
        </w:rPr>
        <w:t>"Before scoping the new PRD, we went and tested Crayon's API directly, live."</w:t>
      </w:r>
    </w:p>
    <w:p w14:paraId="1A069EDE" w14:textId="77777777" w:rsidR="006364C5" w:rsidRDefault="00000000">
      <w:pPr>
        <w:pStyle w:val="ListBullet"/>
      </w:pPr>
      <w:r>
        <w:rPr>
          <w:b/>
        </w:rPr>
        <w:t>The good news.</w:t>
      </w:r>
      <w:r>
        <w:t xml:space="preserve"> Crayon has an endpoint called Insights that returns real, individual competitor updates with a timestamp, a type, the competitor, and a source link, basically everything the PRD assumes exists.</w:t>
      </w:r>
    </w:p>
    <w:p w14:paraId="0B096BFD" w14:textId="77777777" w:rsidR="006364C5" w:rsidRDefault="00000000">
      <w:pPr>
        <w:pStyle w:val="ListBullet"/>
      </w:pPr>
      <w:r>
        <w:rPr>
          <w:b/>
        </w:rPr>
        <w:t>The catch.</w:t>
      </w:r>
      <w:r>
        <w:t xml:space="preserve"> When we called it with Litera's actual credentials, it came back "not enabled for this account." It's not broken, it's just switched off at the account level, likely a plan or licensing setting.</w:t>
      </w:r>
    </w:p>
    <w:p w14:paraId="03808B60" w14:textId="77777777" w:rsidR="006364C5" w:rsidRDefault="00000000">
      <w:pPr>
        <w:pStyle w:val="ListBullet"/>
      </w:pPr>
      <w:r>
        <w:rPr>
          <w:b/>
        </w:rPr>
        <w:lastRenderedPageBreak/>
        <w:t>What already works today.</w:t>
      </w:r>
      <w:r>
        <w:t xml:space="preserve"> Crayon's weekly AI-written summaries, battlecards, and the "ask a question" feature. We tested the ask feature live and confirmed it gives a real answer with source links.</w:t>
      </w:r>
    </w:p>
    <w:p w14:paraId="756F99C5" w14:textId="77777777" w:rsidR="006364C5" w:rsidRDefault="00000000">
      <w:pPr>
        <w:pStyle w:val="ListBullet"/>
      </w:pPr>
      <w:r>
        <w:rPr>
          <w:b/>
        </w:rPr>
        <w:t>The ask:</w:t>
      </w:r>
      <w:r>
        <w:t xml:space="preserve"> we'd like Litera to request that Crayon turn that Insights feature on. It's a simple toggle on their side, and it's the single most useful thing that could happen before we start building.</w:t>
      </w:r>
    </w:p>
    <w:p w14:paraId="556B07BC" w14:textId="77777777" w:rsidR="006364C5" w:rsidRDefault="00000000">
      <w:pPr>
        <w:pStyle w:val="Heading1"/>
      </w:pPr>
      <w:r>
        <w:rPr>
          <w:color w:val="C74A1B"/>
        </w:rPr>
        <w:t>3. The two paths we've planned for, either way</w:t>
      </w:r>
    </w:p>
    <w:p w14:paraId="0614AA2A" w14:textId="77777777" w:rsidR="006364C5" w:rsidRDefault="00000000">
      <w:pPr>
        <w:spacing w:before="160"/>
      </w:pPr>
      <w:r>
        <w:rPr>
          <w:b/>
          <w:i/>
          <w:color w:val="C74A1B"/>
        </w:rPr>
        <w:t xml:space="preserve">Say: </w:t>
      </w:r>
      <w:r>
        <w:rPr>
          <w:i/>
          <w:color w:val="555555"/>
        </w:rPr>
        <w:t>"So we've planned Phase One to work either way, so we're not stuck waiting."</w:t>
      </w:r>
    </w:p>
    <w:p w14:paraId="61D0D231" w14:textId="77777777" w:rsidR="006364C5" w:rsidRDefault="00000000">
      <w:pPr>
        <w:pStyle w:val="ListBullet"/>
      </w:pPr>
      <w:r>
        <w:rPr>
          <w:b/>
        </w:rPr>
        <w:t>Approach A, if Crayon turns it on.</w:t>
      </w:r>
      <w:r>
        <w:t xml:space="preserve"> We build on real data. Accurate dates, real categories, precise tracking of what's new. This is the best version and less work for us.</w:t>
      </w:r>
    </w:p>
    <w:p w14:paraId="231C7FD6" w14:textId="77777777" w:rsidR="006364C5" w:rsidRDefault="00000000">
      <w:pPr>
        <w:pStyle w:val="ListBullet"/>
      </w:pPr>
      <w:r>
        <w:rPr>
          <w:b/>
        </w:rPr>
        <w:t>Approach B, if it's not turned on in time.</w:t>
      </w:r>
      <w:r>
        <w:t xml:space="preserve"> We build on the summaries we already use today, and we work out the categories ourselves. Still fully workable, just slightly less precise on the 30-day window.</w:t>
      </w:r>
    </w:p>
    <w:p w14:paraId="17610D03" w14:textId="77777777" w:rsidR="006364C5" w:rsidRDefault="00000000">
      <w:pPr>
        <w:pStyle w:val="ListBullet"/>
      </w:pPr>
      <w:r>
        <w:t>Either way, the ask box works today already, since it doesn't depend on this.</w:t>
      </w:r>
    </w:p>
    <w:p w14:paraId="013CDE85" w14:textId="77777777" w:rsidR="006364C5" w:rsidRDefault="00000000">
      <w:pPr>
        <w:pStyle w:val="Heading1"/>
      </w:pPr>
      <w:r>
        <w:rPr>
          <w:color w:val="C74A1B"/>
        </w:rPr>
        <w:t>4. What the client actually asked for (the new PRD, in plain terms)</w:t>
      </w:r>
    </w:p>
    <w:p w14:paraId="17315129" w14:textId="77777777" w:rsidR="006364C5" w:rsidRDefault="00000000">
      <w:pPr>
        <w:spacing w:before="160"/>
      </w:pPr>
      <w:r>
        <w:rPr>
          <w:b/>
          <w:i/>
          <w:color w:val="C74A1B"/>
        </w:rPr>
        <w:t xml:space="preserve">Say: </w:t>
      </w:r>
      <w:r>
        <w:rPr>
          <w:i/>
          <w:color w:val="555555"/>
        </w:rPr>
        <w:t>"Quick walk-through of what's actually in their PRD, in plain terms."</w:t>
      </w:r>
    </w:p>
    <w:p w14:paraId="5A035841" w14:textId="77777777" w:rsidR="006364C5" w:rsidRDefault="00000000">
      <w:pPr>
        <w:pStyle w:val="ListBullet"/>
      </w:pPr>
      <w:r>
        <w:rPr>
          <w:b/>
        </w:rPr>
        <w:t>A per-competitor feed with unread counts.</w:t>
      </w:r>
      <w:r>
        <w:t xml:space="preserve"> A simple list of competitors on the left, each showing how many new updates are waiting.</w:t>
      </w:r>
    </w:p>
    <w:p w14:paraId="4D5D8A18" w14:textId="77777777" w:rsidR="006364C5" w:rsidRDefault="00000000">
      <w:pPr>
        <w:pStyle w:val="ListBullet"/>
      </w:pPr>
      <w:r>
        <w:rPr>
          <w:b/>
        </w:rPr>
        <w:t>Limited to the last 30 days.</w:t>
      </w:r>
      <w:r>
        <w:t xml:space="preserve"> Not everything Crayon tracks, just recent product-relevant activity, so it stays quick to scan.</w:t>
      </w:r>
    </w:p>
    <w:p w14:paraId="1887A006" w14:textId="77777777" w:rsidR="006364C5" w:rsidRDefault="00000000">
      <w:pPr>
        <w:pStyle w:val="ListBullet"/>
      </w:pPr>
      <w:r>
        <w:rPr>
          <w:b/>
        </w:rPr>
        <w:t>A filter by type.</w:t>
      </w:r>
      <w:r>
        <w:t xml:space="preserve"> Release, pricing, API, docs, so a PM can narrow down to just what they care about.</w:t>
      </w:r>
    </w:p>
    <w:p w14:paraId="2612CFD6" w14:textId="77777777" w:rsidR="006364C5" w:rsidRDefault="00000000">
      <w:pPr>
        <w:pStyle w:val="ListBullet"/>
      </w:pPr>
      <w:r>
        <w:rPr>
          <w:b/>
        </w:rPr>
        <w:t>A "why it matters for us" note.</w:t>
      </w:r>
      <w:r>
        <w:t xml:space="preserve"> The core idea: each update gets one or two sentences explaining what it means for Litera specifically, grounded in Litera's own roadmap and strategy docs, not a generic take.</w:t>
      </w:r>
    </w:p>
    <w:p w14:paraId="3ABC0D6C" w14:textId="77777777" w:rsidR="006364C5" w:rsidRDefault="00000000">
      <w:pPr>
        <w:pStyle w:val="ListBullet"/>
      </w:pPr>
      <w:r>
        <w:rPr>
          <w:b/>
        </w:rPr>
        <w:t>An ask box.</w:t>
      </w:r>
      <w:r>
        <w:t xml:space="preserve"> A PM can type a question in plain English and get an answer that reaches further back than 30 days, with sources.</w:t>
      </w:r>
    </w:p>
    <w:p w14:paraId="5B5BC96A" w14:textId="77777777" w:rsidR="006364C5" w:rsidRDefault="00000000">
      <w:pPr>
        <w:pStyle w:val="ListBullet"/>
      </w:pPr>
      <w:r>
        <w:rPr>
          <w:b/>
        </w:rPr>
        <w:t>No approval step.</w:t>
      </w:r>
      <w:r>
        <w:t xml:space="preserve"> Unlike our current tool, this one shows updates directly to PMs, no reviewer sign-off in between, as they confirmed.</w:t>
      </w:r>
    </w:p>
    <w:p w14:paraId="6B4AD7E6" w14:textId="77777777" w:rsidR="006364C5" w:rsidRDefault="00000000">
      <w:pPr>
        <w:pStyle w:val="ListBullet"/>
      </w:pPr>
      <w:r>
        <w:rPr>
          <w:b/>
        </w:rPr>
        <w:t>Doesn't replace the current tool.</w:t>
      </w:r>
      <w:r>
        <w:t xml:space="preserve"> This is a separate, focused view for the Product team. The four-audience tool we already built stays as is.</w:t>
      </w:r>
    </w:p>
    <w:p w14:paraId="31497E14" w14:textId="77777777" w:rsidR="006364C5" w:rsidRDefault="00000000">
      <w:pPr>
        <w:pStyle w:val="Heading1"/>
      </w:pPr>
      <w:r>
        <w:rPr>
          <w:color w:val="C74A1B"/>
        </w:rPr>
        <w:t>5. What we're actually going to build (the new, net-new work)</w:t>
      </w:r>
    </w:p>
    <w:p w14:paraId="6B7691EA" w14:textId="77777777" w:rsidR="006364C5" w:rsidRDefault="00000000">
      <w:pPr>
        <w:spacing w:before="160"/>
      </w:pPr>
      <w:r>
        <w:rPr>
          <w:b/>
          <w:i/>
          <w:color w:val="C74A1B"/>
        </w:rPr>
        <w:t xml:space="preserve">Say: </w:t>
      </w:r>
      <w:r>
        <w:rPr>
          <w:i/>
          <w:color w:val="555555"/>
        </w:rPr>
        <w:t>"Here's what's genuinely new, separate from anything that exists today."</w:t>
      </w:r>
    </w:p>
    <w:p w14:paraId="3EC8B73E" w14:textId="77777777" w:rsidR="006364C5" w:rsidRDefault="00000000">
      <w:pPr>
        <w:pStyle w:val="ListBullet"/>
      </w:pPr>
      <w:r>
        <w:rPr>
          <w:b/>
        </w:rPr>
        <w:t>The context library.</w:t>
      </w:r>
      <w:r>
        <w:t xml:space="preserve"> This is the big one. A place to upload Litera's roadmap, GTM strategy, positioning, and the Growth Story, and a way for the tool to actually read and reference those </w:t>
      </w:r>
      <w:r>
        <w:lastRenderedPageBreak/>
        <w:t>documents when writing a note. This is the part that makes the note trustworthy instead of generic.</w:t>
      </w:r>
    </w:p>
    <w:p w14:paraId="352A9B78" w14:textId="77777777" w:rsidR="006364C5" w:rsidRDefault="00000000">
      <w:pPr>
        <w:pStyle w:val="ListBullet"/>
      </w:pPr>
      <w:r>
        <w:rPr>
          <w:b/>
        </w:rPr>
        <w:t>The pull interface.</w:t>
      </w:r>
      <w:r>
        <w:t xml:space="preserve"> The competitor list, the feed, the filters, all new screens we haven't built yet.</w:t>
      </w:r>
    </w:p>
    <w:p w14:paraId="3E9B0B2F" w14:textId="77777777" w:rsidR="006364C5" w:rsidRDefault="00000000">
      <w:pPr>
        <w:pStyle w:val="ListBullet"/>
      </w:pPr>
      <w:r>
        <w:rPr>
          <w:b/>
        </w:rPr>
        <w:t>The ask box interface.</w:t>
      </w:r>
      <w:r>
        <w:t xml:space="preserve"> Connecting the working Crayon feature into an actual screen PMs can use.</w:t>
      </w:r>
    </w:p>
    <w:p w14:paraId="5D08D394" w14:textId="77777777" w:rsidR="006364C5" w:rsidRDefault="00000000">
      <w:pPr>
        <w:pStyle w:val="Heading1"/>
      </w:pPr>
      <w:r>
        <w:rPr>
          <w:color w:val="C74A1B"/>
        </w:rPr>
        <w:t>6. What we still need from them before we can commit to dates</w:t>
      </w:r>
    </w:p>
    <w:p w14:paraId="36A9B5E0" w14:textId="77777777" w:rsidR="006364C5" w:rsidRDefault="00000000">
      <w:pPr>
        <w:spacing w:before="160"/>
      </w:pPr>
      <w:r>
        <w:rPr>
          <w:b/>
          <w:i/>
          <w:color w:val="C74A1B"/>
        </w:rPr>
        <w:t xml:space="preserve">Say: </w:t>
      </w:r>
      <w:r>
        <w:rPr>
          <w:i/>
          <w:color w:val="555555"/>
        </w:rPr>
        <w:t>"A short list of what we're waiting on."</w:t>
      </w:r>
    </w:p>
    <w:p w14:paraId="27B31570" w14:textId="77777777" w:rsidR="006364C5" w:rsidRDefault="00000000">
      <w:pPr>
        <w:pStyle w:val="ListBullet"/>
      </w:pPr>
      <w:r>
        <w:t>Their decision on asking Crayon to enable the Insights feature.</w:t>
      </w:r>
    </w:p>
    <w:p w14:paraId="1C4A32F8" w14:textId="77777777" w:rsidR="006364C5" w:rsidRDefault="00000000">
      <w:pPr>
        <w:pStyle w:val="ListBullet"/>
      </w:pPr>
      <w:r>
        <w:t>The initial list of competitors for this tool.</w:t>
      </w:r>
    </w:p>
    <w:p w14:paraId="6592204B" w14:textId="77777777" w:rsidR="006364C5" w:rsidRDefault="00000000">
      <w:pPr>
        <w:pStyle w:val="ListBullet"/>
      </w:pPr>
      <w:r>
        <w:t>The context documents: roadmap, GTM strategy, positioning, and the Growth Story.</w:t>
      </w:r>
    </w:p>
    <w:p w14:paraId="31EDD309" w14:textId="77777777" w:rsidR="006364C5" w:rsidRDefault="00000000">
      <w:pPr>
        <w:pStyle w:val="ListBullet"/>
      </w:pPr>
      <w:r>
        <w:t>Confirmation on data handling, once their side has reviewed it.</w:t>
      </w:r>
    </w:p>
    <w:p w14:paraId="0BC5C86E" w14:textId="77777777" w:rsidR="006364C5" w:rsidRDefault="00000000">
      <w:pPr>
        <w:pStyle w:val="Heading1"/>
      </w:pPr>
      <w:r>
        <w:rPr>
          <w:color w:val="C74A1B"/>
        </w:rPr>
        <w:t>7. How to close the meeting</w:t>
      </w:r>
    </w:p>
    <w:p w14:paraId="3DA6D45D" w14:textId="77777777" w:rsidR="006364C5" w:rsidRDefault="00000000">
      <w:pPr>
        <w:pStyle w:val="ListBullet"/>
      </w:pPr>
      <w:r>
        <w:t>Reconfirm: this runs alongside the current tool, doesn't replace it.</w:t>
      </w:r>
    </w:p>
    <w:p w14:paraId="442DDAA9" w14:textId="77777777" w:rsidR="006364C5" w:rsidRDefault="00000000">
      <w:pPr>
        <w:pStyle w:val="ListBullet"/>
      </w:pPr>
      <w:r>
        <w:t>Reconfirm: no approval step for this one, notes go straight to PMs.</w:t>
      </w:r>
    </w:p>
    <w:p w14:paraId="2E2A6E4C" w14:textId="77777777" w:rsidR="006364C5" w:rsidRDefault="00000000">
      <w:pPr>
        <w:pStyle w:val="ListBullet"/>
      </w:pPr>
      <w:r>
        <w:t>Ask directly: can they raise the Crayon request this week?</w:t>
      </w:r>
    </w:p>
    <w:p w14:paraId="2CD6187A" w14:textId="77777777" w:rsidR="006364C5" w:rsidRDefault="00000000">
      <w:pPr>
        <w:pStyle w:val="ListBullet"/>
      </w:pPr>
      <w:r>
        <w:t>Ask directly: when can we expect the competitor list and the documents?</w:t>
      </w:r>
    </w:p>
    <w:p w14:paraId="2C75C302" w14:textId="77777777" w:rsidR="006364C5" w:rsidRDefault="00000000">
      <w:pPr>
        <w:pStyle w:val="ListBullet"/>
      </w:pPr>
      <w:r>
        <w:t>Close with: once those land, we'll come back with a firm, dated plan.</w:t>
      </w:r>
    </w:p>
    <w:sectPr w:rsidR="006364C5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2998041">
    <w:abstractNumId w:val="8"/>
  </w:num>
  <w:num w:numId="2" w16cid:durableId="1215510202">
    <w:abstractNumId w:val="6"/>
  </w:num>
  <w:num w:numId="3" w16cid:durableId="2027974891">
    <w:abstractNumId w:val="5"/>
  </w:num>
  <w:num w:numId="4" w16cid:durableId="490366802">
    <w:abstractNumId w:val="4"/>
  </w:num>
  <w:num w:numId="5" w16cid:durableId="370157015">
    <w:abstractNumId w:val="7"/>
  </w:num>
  <w:num w:numId="6" w16cid:durableId="472992487">
    <w:abstractNumId w:val="3"/>
  </w:num>
  <w:num w:numId="7" w16cid:durableId="1578007460">
    <w:abstractNumId w:val="2"/>
  </w:num>
  <w:num w:numId="8" w16cid:durableId="788278717">
    <w:abstractNumId w:val="1"/>
  </w:num>
  <w:num w:numId="9" w16cid:durableId="807086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2B5E"/>
    <w:rsid w:val="00593BFE"/>
    <w:rsid w:val="006364C5"/>
    <w:rsid w:val="006568B8"/>
    <w:rsid w:val="008C574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D7B686"/>
  <w14:defaultImageDpi w14:val="300"/>
  <w15:docId w15:val="{AEFBB99A-84B9-4213-8DA7-6A961DBC2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878</Words>
  <Characters>5005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Anto J</cp:lastModifiedBy>
  <cp:revision>7</cp:revision>
  <dcterms:created xsi:type="dcterms:W3CDTF">2013-12-23T23:15:00Z</dcterms:created>
  <dcterms:modified xsi:type="dcterms:W3CDTF">2026-08-24T08:17:00Z</dcterms:modified>
  <cp:category/>
</cp:coreProperties>
</file>