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LorVen Systems — Hero Slider Copy Document</w:t>
      </w:r>
    </w:p>
    <w:p>
      <w:pPr>
        <w:jc w:val="center"/>
      </w:pPr>
      <w:r>
        <w:rPr>
          <w:i/>
          <w:color w:val="64748B"/>
          <w:sz w:val="22"/>
        </w:rPr>
        <w:t>Use this document to review and edit the exact titles, labels, sub-matters, and CTAs for all 20 hero slides.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</w:tcPr>
          <w:p>
            <w:r>
              <w:rPr>
                <w:b/>
                <w:color w:val="FFFFFF"/>
              </w:rPr>
              <w:t>Slide #</w:t>
            </w:r>
          </w:p>
        </w:tc>
        <w:tc>
          <w:tcPr>
            <w:tcW w:type="dxa" w:w="1656"/>
            <w:shd w:fill="0F172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656"/>
            <w:shd w:fill="0F172A"/>
          </w:tcPr>
          <w:p>
            <w:r>
              <w:rPr>
                <w:b/>
                <w:color w:val="FFFFFF"/>
              </w:rPr>
              <w:t>Eyebrow Label</w:t>
            </w:r>
          </w:p>
        </w:tc>
        <w:tc>
          <w:tcPr>
            <w:tcW w:type="dxa" w:w="1656"/>
            <w:shd w:fill="0F172A"/>
          </w:tcPr>
          <w:p>
            <w:r>
              <w:rPr>
                <w:b/>
                <w:color w:val="FFFFFF"/>
              </w:rPr>
              <w:t>Slide Title</w:t>
            </w:r>
          </w:p>
        </w:tc>
        <w:tc>
          <w:tcPr>
            <w:tcW w:type="dxa" w:w="1656"/>
            <w:shd w:fill="0F172A"/>
          </w:tcPr>
          <w:p>
            <w:r>
              <w:rPr>
                <w:b/>
                <w:color w:val="FFFFFF"/>
              </w:rPr>
              <w:t>Sub-Matter / Description</w:t>
            </w:r>
          </w:p>
        </w:tc>
        <w:tc>
          <w:tcPr>
            <w:tcW w:type="dxa" w:w="1656"/>
            <w:shd w:fill="0F172A"/>
          </w:tcPr>
          <w:p>
            <w:r>
              <w:rPr>
                <w:b/>
                <w:color w:val="FFFFFF"/>
              </w:rPr>
              <w:t>CTA Button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LORVEN SYSTEMS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Engineering Confidence for Critical Systems.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Design, development, manufacturing, installation and commissioning of high-reliability electronic systems for railway transportation and industrial infrastructure — under one roof.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About LorVen (/about)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2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Our Mission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Designing, manufacturing, installing, and commissioning electronic systems for railway infrastructure in India.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About LorVen (/about)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3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Our Vision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To build a globally respected technology company delivering world-class systems for safety-critical and mission-critical industries.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About LorVen (/about)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IoT &amp; Energy Management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IFD — Intelligent Field Device for IR-NIYANTRAC: real-time monitoring, energy metering and remote control of railway electrical assets as per IS/RDSO-PSE/1004:2026 (Rev-0).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Products (/products)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5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Signalling &amp; Telecom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RDPMS — predictive maintenance for signalling assets (RDSO/SPN/257/2025). IPS — SMPS-based integrated power supply for signalling circuits (RDSO/SPN/165/2023 v4.0).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Signalling &amp; Telecom (/products/snt)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6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Coaches &amp; Wagons (Rolling Stock)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WLI — IoT-based Water Level Indicator for passenger coaches (STR prepared for RDSO). AHABD — Automatic Hot Axle Box Detection under staged development.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Rolling Stock (/products/wagons)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7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Training Simulators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Driving simulators for three-phase locomotives and train sets; KAVACH training simulators for Station Masters and Loco Pilots in physical and VR-based configurations.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Simulators (/products/electric-locomotive)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8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COACHES &amp; WAGONS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WLI — IoT-Based Water Level Indicator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Real-time water-tank level measurement for passenger coaches, reported coach-wise to the CRIS server — enabling planned watering at nominated stations and reducing en-route watering failures.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WLI (/products/wagons/wli)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9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IoT &amp; ENERGY MANAGEMENT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IFD — Intelligent Field Device for IR-NIYANTRAC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Real-time monitoring, energy metering and remote control of railway electrical assets — reporting to IR-NIYANTRAC over the oneM2M Common Service Platform as per IS/RDSO-PSE/1004:2026 (Rev-0).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IFD (/products/electric-locomotive/ifd)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10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SIGNALLING &amp; TELECOM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RDPMS — Remote Diagnostic &amp; Predictive Maintenance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IoT-based condition monitoring and predictive maintenance for Indian Railways signalling assets — diagnostic logic and AI/ML analytics generate maintenance alerts before failures occur (RDSO/SPN/257/2025).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RDPMS (/products/snt/rdpms)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11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SIGNALLING &amp; TELECOM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IPS — SMPS-Based Integrated Power Supply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Continuous, regulated AC and DC power for railway signalling circuits in RE and Non-RE areas — Stations, LC Gates, IBH and Auto Huts as per RDSO Specification RDSO/SPN/165/2023, Version 4.0.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IPS (/products/snt/ips)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12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COACHES &amp; WAGONS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AHABD — Automatic Hot Axle Box Detection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For every train passing a monitoring point, AHABD establishes which coach each temperature reading belongs to — delivering a complete, identified record of the pass and flagging overheating for attention.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AHABD (/products/wagons/ahabd)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13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TRAINING SIMULATORS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Driving Simulators for Loco Pilots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For Loco Pilots and Assistant Loco Pilots — three-phase electric locomotives (WAP/WAG) and train sets: EMU, MEMU and Vande Bharat. Developed in line with RDSO functional requirements.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Driving Simulators (/products/electric-locomotive/simulators)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PRODUCTS — TRAINING SIMULATORS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KAVACH Training Simulators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For Station Masters and Loco Pilots — KAVACH per RDSO/SPN/196/2020. Classroom-safe training at zonal railway training institutes, without occupying revenue infrastructure or live KAVACH equipment.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KAVACH Simulators (/products/electric-locomotive/kavach)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15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Electronic Product Development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End-to-end — from concept through validated design to production: requirements engineering, hardware, embedded firmware, mechanical &amp; enclosure design, V&amp;V, and RDSO approvals.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Product Development (/services/product-dev)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16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Signalling Design 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Indian Railways design standards and RDSO specifications — Outdoor designs (SIP/bonding), EI application logic, MSDAC section planning, and KAVACH trackside designs with formal documentation.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Signalling Design (/services/signalling-design)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17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KAVACH Installation &amp; Commissioning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Installation, integration, testing and verification services to KAVACH OEMs and railway units — onboard locomotive works and station/trackside works per OEM documentation and RDSO/SPN/196/2020.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KAVACH Installation (/services/kavach-installation)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18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S&amp;T System Integration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Requirements capture, interface definition and architecture across multi-vendor S&amp;T equipment — interlocking, KAVACH, IPS, data loggers, MSDAC and telecom subsystems with FAT/SAT planning and correlation checking.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System Integration (/services/system-integration)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19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Electronics Manufacturing Services (EMS)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SMT and through-hole assembly, box-build and cable/harness assembly and testing to IPC-A-610 at our Hyderabad facility under ISO 9001:2015-aligned QMS with full material traceability.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EMS (/services/ems)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Slide 20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Installation, Testing &amp; Commissioning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Turnkey installation and commissioning for railway electronic and electrical systems beyond KAVACH, equipment room installation, cabling, integration testing, commissioning documentation, and depot-level maintenance support.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Explore Testing &amp; Commissioning (/services/testing-commissioning)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