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Ideation Phase</w:t>
      </w:r>
    </w:p>
    <w:p>
      <w:pPr>
        <w:jc w:val="center"/>
      </w:pPr>
      <w:r>
        <w:rPr>
          <w:b/>
          <w:sz w:val="30"/>
        </w:rPr>
        <w:t>Brainstorm &amp; Idea Prioritization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t>Date</w:t>
            </w:r>
          </w:p>
        </w:tc>
        <w:tc>
          <w:tcPr>
            <w:tcW w:type="dxa" w:w="2592"/>
          </w:tcPr>
          <w:p>
            <w:r>
              <w:t>01-10-2026</w:t>
            </w:r>
          </w:p>
        </w:tc>
        <w:tc>
          <w:tcPr>
            <w:tcW w:type="dxa" w:w="2592"/>
            <w:shd w:fill="D9EAF7"/>
          </w:tcPr>
          <w:p>
            <w:r>
              <w:t>Team ID</w:t>
            </w:r>
          </w:p>
        </w:tc>
        <w:tc>
          <w:tcPr>
            <w:tcW w:type="dxa" w:w="2592"/>
          </w:tcPr>
          <w:p>
            <w:r>
              <w:t>SWTID-2026-5415</w:t>
            </w:r>
          </w:p>
        </w:tc>
      </w:tr>
      <w:tr>
        <w:tc>
          <w:tcPr>
            <w:tcW w:type="dxa" w:w="2592"/>
            <w:shd w:fill="D9EAF7"/>
          </w:tcPr>
          <w:p>
            <w:r>
              <w:t>Project Name</w:t>
            </w:r>
          </w:p>
        </w:tc>
        <w:tc>
          <w:tcPr>
            <w:tcW w:type="dxa" w:w="2592"/>
          </w:tcPr>
          <w:p>
            <w:r>
              <w:t>Import Data Using Transform Maps (Spreadsheet)</w:t>
            </w:r>
          </w:p>
        </w:tc>
        <w:tc>
          <w:tcPr>
            <w:tcW w:type="dxa" w:w="2592"/>
            <w:shd w:fill="D9EAF7"/>
          </w:tcPr>
          <w:p>
            <w:r>
              <w:t>Maximum Marks</w:t>
            </w:r>
          </w:p>
        </w:tc>
        <w:tc>
          <w:tcPr>
            <w:tcW w:type="dxa" w:w="2592"/>
          </w:tcPr>
          <w:p>
            <w:r>
              <w:t>4 Marks</w:t>
            </w:r>
          </w:p>
        </w:tc>
      </w:tr>
    </w:tbl>
    <w:p>
      <w:r>
        <w:t>Brainstorming focuses on the project problem: moving spreadsheet data into ServiceNow through Transform Maps with reliable field mapping and controlled access.</w:t>
      </w:r>
    </w:p>
    <w:p>
      <w:pPr>
        <w:pStyle w:val="Heading1"/>
      </w:pPr>
      <w:r>
        <w:t>Step-1: Team Gathering, Collaboration and Select the Problem Statement</w:t>
      </w:r>
    </w:p>
    <w:p>
      <w:r>
        <w:t>Selected problem: How can a team import spreadsheet data into ServiceNow accurately, transform it into the target table, relate records to Employee, and verify access?</w:t>
      </w:r>
    </w:p>
    <w:p>
      <w:pPr>
        <w:pStyle w:val="Heading1"/>
      </w:pPr>
      <w:r>
        <w:t>Step-2: Brainstorm, Idea Listing and Grouping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t>Idea</w:t>
            </w:r>
          </w:p>
        </w:tc>
        <w:tc>
          <w:tcPr>
            <w:tcW w:type="dxa" w:w="3456"/>
            <w:shd w:fill="D9EAF7"/>
          </w:tcPr>
          <w:p>
            <w:r>
              <w:t>Group</w:t>
            </w:r>
          </w:p>
        </w:tc>
        <w:tc>
          <w:tcPr>
            <w:tcW w:type="dxa" w:w="3456"/>
            <w:shd w:fill="D9EAF7"/>
          </w:tcPr>
          <w:p>
            <w:r>
              <w:t>Project Relevance</w:t>
            </w:r>
          </w:p>
        </w:tc>
      </w:tr>
      <w:tr>
        <w:tc>
          <w:tcPr>
            <w:tcW w:type="dxa" w:w="3456"/>
          </w:tcPr>
          <w:p>
            <w:r>
              <w:t>Prepare spreadsheet with source fields</w:t>
            </w:r>
          </w:p>
        </w:tc>
        <w:tc>
          <w:tcPr>
            <w:tcW w:type="dxa" w:w="3456"/>
          </w:tcPr>
          <w:p>
            <w:r>
              <w:t>Data preparation</w:t>
            </w:r>
          </w:p>
        </w:tc>
        <w:tc>
          <w:tcPr>
            <w:tcW w:type="dxa" w:w="3456"/>
          </w:tcPr>
          <w:p>
            <w:r>
              <w:t>High</w:t>
            </w:r>
          </w:p>
        </w:tc>
      </w:tr>
      <w:tr>
        <w:tc>
          <w:tcPr>
            <w:tcW w:type="dxa" w:w="3456"/>
          </w:tcPr>
          <w:p>
            <w:r>
              <w:t>Create Import Set / Load Data</w:t>
            </w:r>
          </w:p>
        </w:tc>
        <w:tc>
          <w:tcPr>
            <w:tcW w:type="dxa" w:w="3456"/>
          </w:tcPr>
          <w:p>
            <w:r>
              <w:t>Import</w:t>
            </w:r>
          </w:p>
        </w:tc>
        <w:tc>
          <w:tcPr>
            <w:tcW w:type="dxa" w:w="3456"/>
          </w:tcPr>
          <w:p>
            <w:r>
              <w:t>High</w:t>
            </w:r>
          </w:p>
        </w:tc>
      </w:tr>
      <w:tr>
        <w:tc>
          <w:tcPr>
            <w:tcW w:type="dxa" w:w="3456"/>
          </w:tcPr>
          <w:p>
            <w:r>
              <w:t>Create Transform Map</w:t>
            </w:r>
          </w:p>
        </w:tc>
        <w:tc>
          <w:tcPr>
            <w:tcW w:type="dxa" w:w="3456"/>
          </w:tcPr>
          <w:p>
            <w:r>
              <w:t>Transformation</w:t>
            </w:r>
          </w:p>
        </w:tc>
        <w:tc>
          <w:tcPr>
            <w:tcW w:type="dxa" w:w="3456"/>
          </w:tcPr>
          <w:p>
            <w:r>
              <w:t>High</w:t>
            </w:r>
          </w:p>
        </w:tc>
      </w:tr>
      <w:tr>
        <w:tc>
          <w:tcPr>
            <w:tcW w:type="dxa" w:w="3456"/>
          </w:tcPr>
          <w:p>
            <w:r>
              <w:t>Use Employee reference</w:t>
            </w:r>
          </w:p>
        </w:tc>
        <w:tc>
          <w:tcPr>
            <w:tcW w:type="dxa" w:w="3456"/>
          </w:tcPr>
          <w:p>
            <w:r>
              <w:t>Relationship</w:t>
            </w:r>
          </w:p>
        </w:tc>
        <w:tc>
          <w:tcPr>
            <w:tcW w:type="dxa" w:w="3456"/>
          </w:tcPr>
          <w:p>
            <w:r>
              <w:t>High</w:t>
            </w:r>
          </w:p>
        </w:tc>
      </w:tr>
      <w:tr>
        <w:tc>
          <w:tcPr>
            <w:tcW w:type="dxa" w:w="3456"/>
          </w:tcPr>
          <w:p>
            <w:r>
              <w:t>Use dot-walking to Department</w:t>
            </w:r>
          </w:p>
        </w:tc>
        <w:tc>
          <w:tcPr>
            <w:tcW w:type="dxa" w:w="3456"/>
          </w:tcPr>
          <w:p>
            <w:r>
              <w:t>Related data</w:t>
            </w:r>
          </w:p>
        </w:tc>
        <w:tc>
          <w:tcPr>
            <w:tcW w:type="dxa" w:w="3456"/>
          </w:tcPr>
          <w:p>
            <w:r>
              <w:t>High</w:t>
            </w:r>
          </w:p>
        </w:tc>
      </w:tr>
      <w:tr>
        <w:tc>
          <w:tcPr>
            <w:tcW w:type="dxa" w:w="3456"/>
          </w:tcPr>
          <w:p>
            <w:r>
              <w:t>Configure role and Read/Write ACLs</w:t>
            </w:r>
          </w:p>
        </w:tc>
        <w:tc>
          <w:tcPr>
            <w:tcW w:type="dxa" w:w="3456"/>
          </w:tcPr>
          <w:p>
            <w:r>
              <w:t>Security</w:t>
            </w:r>
          </w:p>
        </w:tc>
        <w:tc>
          <w:tcPr>
            <w:tcW w:type="dxa" w:w="3456"/>
          </w:tcPr>
          <w:p>
            <w:r>
              <w:t>High</w:t>
            </w:r>
          </w:p>
        </w:tc>
      </w:tr>
      <w:tr>
        <w:tc>
          <w:tcPr>
            <w:tcW w:type="dxa" w:w="3456"/>
          </w:tcPr>
          <w:p>
            <w:r>
              <w:t>Test using Impersonate</w:t>
            </w:r>
          </w:p>
        </w:tc>
        <w:tc>
          <w:tcPr>
            <w:tcW w:type="dxa" w:w="3456"/>
          </w:tcPr>
          <w:p>
            <w:r>
              <w:t>Validation</w:t>
            </w:r>
          </w:p>
        </w:tc>
        <w:tc>
          <w:tcPr>
            <w:tcW w:type="dxa" w:w="3456"/>
          </w:tcPr>
          <w:p>
            <w:r>
              <w:t>High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4081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inst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08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Step-3: Idea Prioritization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t>Priority</w:t>
            </w:r>
          </w:p>
        </w:tc>
        <w:tc>
          <w:tcPr>
            <w:tcW w:type="dxa" w:w="3456"/>
            <w:shd w:fill="D9EAF7"/>
          </w:tcPr>
          <w:p>
            <w:r>
              <w:t>Selected Idea</w:t>
            </w:r>
          </w:p>
        </w:tc>
        <w:tc>
          <w:tcPr>
            <w:tcW w:type="dxa" w:w="3456"/>
            <w:shd w:fill="D9EAF7"/>
          </w:tcPr>
          <w:p>
            <w:r>
              <w:t>Reason</w:t>
            </w:r>
          </w:p>
        </w:tc>
      </w:tr>
      <w:tr>
        <w:tc>
          <w:tcPr>
            <w:tcW w:type="dxa" w:w="3456"/>
          </w:tcPr>
          <w:p>
            <w:r>
              <w:t>1</w:t>
            </w:r>
          </w:p>
        </w:tc>
        <w:tc>
          <w:tcPr>
            <w:tcW w:type="dxa" w:w="3456"/>
          </w:tcPr>
          <w:p>
            <w:r>
              <w:t>Transform Map</w:t>
            </w:r>
          </w:p>
        </w:tc>
        <w:tc>
          <w:tcPr>
            <w:tcW w:type="dxa" w:w="3456"/>
          </w:tcPr>
          <w:p>
            <w:r>
              <w:t>Core mechanism for mapping spreadsheet fields to the target ServiceNow table.</w:t>
            </w:r>
          </w:p>
        </w:tc>
      </w:tr>
      <w:tr>
        <w:tc>
          <w:tcPr>
            <w:tcW w:type="dxa" w:w="3456"/>
          </w:tcPr>
          <w:p>
            <w:r>
              <w:t>2</w:t>
            </w:r>
          </w:p>
        </w:tc>
        <w:tc>
          <w:tcPr>
            <w:tcW w:type="dxa" w:w="3456"/>
          </w:tcPr>
          <w:p>
            <w:r>
              <w:t>Import Set</w:t>
            </w:r>
          </w:p>
        </w:tc>
        <w:tc>
          <w:tcPr>
            <w:tcW w:type="dxa" w:w="3456"/>
          </w:tcPr>
          <w:p>
            <w:r>
              <w:t>Required entry point for spreadsheet data.</w:t>
            </w:r>
          </w:p>
        </w:tc>
      </w:tr>
      <w:tr>
        <w:tc>
          <w:tcPr>
            <w:tcW w:type="dxa" w:w="3456"/>
          </w:tcPr>
          <w:p>
            <w:r>
              <w:t>3</w:t>
            </w:r>
          </w:p>
        </w:tc>
        <w:tc>
          <w:tcPr>
            <w:tcW w:type="dxa" w:w="3456"/>
          </w:tcPr>
          <w:p>
            <w:r>
              <w:t>Employee reference + dot-walking</w:t>
            </w:r>
          </w:p>
        </w:tc>
        <w:tc>
          <w:tcPr>
            <w:tcW w:type="dxa" w:w="3456"/>
          </w:tcPr>
          <w:p>
            <w:r>
              <w:t>Provides related employee and Department information.</w:t>
            </w:r>
          </w:p>
        </w:tc>
      </w:tr>
      <w:tr>
        <w:tc>
          <w:tcPr>
            <w:tcW w:type="dxa" w:w="3456"/>
          </w:tcPr>
          <w:p>
            <w:r>
              <w:t>4</w:t>
            </w:r>
          </w:p>
        </w:tc>
        <w:tc>
          <w:tcPr>
            <w:tcW w:type="dxa" w:w="3456"/>
          </w:tcPr>
          <w:p>
            <w:r>
              <w:t>Role + ACL</w:t>
            </w:r>
          </w:p>
        </w:tc>
        <w:tc>
          <w:tcPr>
            <w:tcW w:type="dxa" w:w="3456"/>
          </w:tcPr>
          <w:p>
            <w:r>
              <w:t>Protects records according to access requirements.</w:t>
            </w:r>
          </w:p>
        </w:tc>
      </w:tr>
      <w:tr>
        <w:tc>
          <w:tcPr>
            <w:tcW w:type="dxa" w:w="3456"/>
          </w:tcPr>
          <w:p>
            <w:r>
              <w:t>5</w:t>
            </w:r>
          </w:p>
        </w:tc>
        <w:tc>
          <w:tcPr>
            <w:tcW w:type="dxa" w:w="3456"/>
          </w:tcPr>
          <w:p>
            <w:r>
              <w:t>Impersonation</w:t>
            </w:r>
          </w:p>
        </w:tc>
        <w:tc>
          <w:tcPr>
            <w:tcW w:type="dxa" w:w="3456"/>
          </w:tcPr>
          <w:p>
            <w:r>
              <w:t>Confirms the configured access behavior.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