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Ideation Phase</w:t>
      </w:r>
    </w:p>
    <w:p>
      <w:pPr>
        <w:jc w:val="center"/>
      </w:pPr>
      <w:r>
        <w:rPr>
          <w:b/>
          <w:sz w:val="30"/>
        </w:rPr>
        <w:t>Empathize &amp; Discover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4 Marks</w:t>
            </w:r>
          </w:p>
        </w:tc>
      </w:tr>
    </w:tbl>
    <w:p>
      <w:r>
        <w:t>The primary user is a ServiceNow administrator or authorized project user who prepares, imports, verifies and secures spreadsheet-based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16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ath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Empathy Area</w:t>
            </w:r>
          </w:p>
        </w:tc>
        <w:tc>
          <w:tcPr>
            <w:tcW w:type="dxa" w:w="5184"/>
            <w:shd w:fill="D9EAF7"/>
          </w:tcPr>
          <w:p>
            <w:r>
              <w:t>Project Understanding</w:t>
            </w:r>
          </w:p>
        </w:tc>
      </w:tr>
      <w:tr>
        <w:tc>
          <w:tcPr>
            <w:tcW w:type="dxa" w:w="5184"/>
          </w:tcPr>
          <w:p>
            <w:r>
              <w:t>Says</w:t>
            </w:r>
          </w:p>
        </w:tc>
        <w:tc>
          <w:tcPr>
            <w:tcW w:type="dxa" w:w="5184"/>
          </w:tcPr>
          <w:p>
            <w:r>
              <w:t>I need the spreadsheet to load correctly and the transformed records to be easy to verify.</w:t>
            </w:r>
          </w:p>
        </w:tc>
      </w:tr>
      <w:tr>
        <w:tc>
          <w:tcPr>
            <w:tcW w:type="dxa" w:w="5184"/>
          </w:tcPr>
          <w:p>
            <w:r>
              <w:t>Thinks</w:t>
            </w:r>
          </w:p>
        </w:tc>
        <w:tc>
          <w:tcPr>
            <w:tcW w:type="dxa" w:w="5184"/>
          </w:tcPr>
          <w:p>
            <w:r>
              <w:t>The field mapping must be correct and access should be controlled.</w:t>
            </w:r>
          </w:p>
        </w:tc>
      </w:tr>
      <w:tr>
        <w:tc>
          <w:tcPr>
            <w:tcW w:type="dxa" w:w="5184"/>
          </w:tcPr>
          <w:p>
            <w:r>
              <w:t>Does</w:t>
            </w:r>
          </w:p>
        </w:tc>
        <w:tc>
          <w:tcPr>
            <w:tcW w:type="dxa" w:w="5184"/>
          </w:tcPr>
          <w:p>
            <w:r>
              <w:t>Prepares spreadsheet, loads data, configures Transform Map, checks Employee/Department and tests access.</w:t>
            </w:r>
          </w:p>
        </w:tc>
      </w:tr>
      <w:tr>
        <w:tc>
          <w:tcPr>
            <w:tcW w:type="dxa" w:w="5184"/>
          </w:tcPr>
          <w:p>
            <w:r>
              <w:t>Feels</w:t>
            </w:r>
          </w:p>
        </w:tc>
        <w:tc>
          <w:tcPr>
            <w:tcW w:type="dxa" w:w="5184"/>
          </w:tcPr>
          <w:p>
            <w:r>
              <w:t>Wants confidence that the imported data is accurate and secure.</w:t>
            </w:r>
          </w:p>
        </w:tc>
      </w:tr>
      <w:tr>
        <w:tc>
          <w:tcPr>
            <w:tcW w:type="dxa" w:w="5184"/>
          </w:tcPr>
          <w:p>
            <w:r>
              <w:t>Pains</w:t>
            </w:r>
          </w:p>
        </w:tc>
        <w:tc>
          <w:tcPr>
            <w:tcW w:type="dxa" w:w="5184"/>
          </w:tcPr>
          <w:p>
            <w:r>
              <w:t>Mapping mistakes, missing references and unclear permissions.</w:t>
            </w:r>
          </w:p>
        </w:tc>
      </w:tr>
      <w:tr>
        <w:tc>
          <w:tcPr>
            <w:tcW w:type="dxa" w:w="5184"/>
          </w:tcPr>
          <w:p>
            <w:r>
              <w:t>Needs</w:t>
            </w:r>
          </w:p>
        </w:tc>
        <w:tc>
          <w:tcPr>
            <w:tcW w:type="dxa" w:w="5184"/>
          </w:tcPr>
          <w:p>
            <w:r>
              <w:t>Import Set, Transform Map, Employee reference, dot-walking, roles and ACLs.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