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Development Phase</w:t>
      </w:r>
    </w:p>
    <w:p>
      <w:pPr>
        <w:jc w:val="center"/>
      </w:pPr>
      <w:r>
        <w:rPr>
          <w:b/>
          <w:sz w:val="30"/>
        </w:rPr>
        <w:t>User Acceptance Testing (UAT)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01-10-2026</w:t>
            </w:r>
          </w:p>
        </w:tc>
        <w:tc>
          <w:tcPr>
            <w:tcW w:type="dxa" w:w="2592"/>
            <w:shd w:fill="D9EAF7"/>
          </w:tcPr>
          <w:p>
            <w:r>
              <w:t>Team ID</w:t>
            </w:r>
          </w:p>
        </w:tc>
        <w:tc>
          <w:tcPr>
            <w:tcW w:type="dxa" w:w="2592"/>
          </w:tcPr>
          <w:p>
            <w:r>
              <w:t>SWTID-2026-5415</w:t>
            </w:r>
          </w:p>
        </w:tc>
      </w:tr>
      <w:tr>
        <w:tc>
          <w:tcPr>
            <w:tcW w:type="dxa" w:w="2592"/>
            <w:shd w:fill="D9EAF7"/>
          </w:tcPr>
          <w:p>
            <w:r>
              <w:t>Project Name</w:t>
            </w:r>
          </w:p>
        </w:tc>
        <w:tc>
          <w:tcPr>
            <w:tcW w:type="dxa" w:w="2592"/>
          </w:tcPr>
          <w:p>
            <w:r>
              <w:t>Import Data Using Transform Maps (Spreadsheet)</w:t>
            </w:r>
          </w:p>
        </w:tc>
        <w:tc>
          <w:tcPr>
            <w:tcW w:type="dxa" w:w="2592"/>
            <w:shd w:fill="D9EAF7"/>
          </w:tcPr>
          <w:p>
            <w:r>
              <w:t>Maximum Marks</w:t>
            </w:r>
          </w:p>
        </w:tc>
        <w:tc>
          <w:tcPr>
            <w:tcW w:type="dxa" w:w="2592"/>
          </w:tcPr>
          <w:p>
            <w:r>
              <w:t>4 Marks</w:t>
            </w:r>
          </w:p>
        </w:tc>
      </w:tr>
    </w:tbl>
    <w:p>
      <w:pPr>
        <w:pStyle w:val="Heading1"/>
      </w:pPr>
      <w:r>
        <w:t>Project Overview</w:t>
      </w:r>
    </w:p>
    <w:p>
      <w:r>
        <w:t>Project Name: Import Data Using Transform Maps (Spreadsheet)</w:t>
      </w:r>
    </w:p>
    <w:p>
      <w:r>
        <w:t>Project Description: Import spreadsheet data into ServiceNow using Import Sets and Transform Maps, then verify the transformed records, relationships and access.</w:t>
      </w:r>
    </w:p>
    <w:p>
      <w:r>
        <w:t>Project Version: __________</w:t>
      </w:r>
    </w:p>
    <w:p>
      <w:r>
        <w:t>Testing Period: __________ to __________</w:t>
      </w:r>
    </w:p>
    <w:p>
      <w:pPr>
        <w:pStyle w:val="Heading1"/>
      </w:pPr>
      <w:r>
        <w:t>Testing Scope</w:t>
      </w:r>
    </w:p>
    <w:p>
      <w:pPr>
        <w:pStyle w:val="ListBullet"/>
      </w:pPr>
      <w:r>
        <w:t>Spreadsheet load</w:t>
      </w:r>
    </w:p>
    <w:p>
      <w:pPr>
        <w:pStyle w:val="ListBullet"/>
      </w:pPr>
      <w:r>
        <w:t>Transform Map field mapping</w:t>
      </w:r>
    </w:p>
    <w:p>
      <w:pPr>
        <w:pStyle w:val="ListBullet"/>
      </w:pPr>
      <w:r>
        <w:t>Target record creation</w:t>
      </w:r>
    </w:p>
    <w:p>
      <w:pPr>
        <w:pStyle w:val="ListBullet"/>
      </w:pPr>
      <w:r>
        <w:t>Employee reference / Department dot-walking</w:t>
      </w:r>
    </w:p>
    <w:p>
      <w:pPr>
        <w:pStyle w:val="ListBullet"/>
      </w:pPr>
      <w:r>
        <w:t>Read/Write ACLs</w:t>
      </w:r>
    </w:p>
    <w:p>
      <w:pPr>
        <w:pStyle w:val="ListBullet"/>
      </w:pPr>
      <w:r>
        <w:t>Impersonation</w:t>
      </w:r>
    </w:p>
    <w:p>
      <w:pPr>
        <w:pStyle w:val="Heading1"/>
      </w:pPr>
      <w:r>
        <w:t>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Test Case ID</w:t>
            </w:r>
          </w:p>
        </w:tc>
        <w:tc>
          <w:tcPr>
            <w:tcW w:type="dxa" w:w="1728"/>
            <w:shd w:fill="D9EAF7"/>
          </w:tcPr>
          <w:p>
            <w:r>
              <w:t>Test Scenario</w:t>
            </w:r>
          </w:p>
        </w:tc>
        <w:tc>
          <w:tcPr>
            <w:tcW w:type="dxa" w:w="1728"/>
            <w:shd w:fill="D9EAF7"/>
          </w:tcPr>
          <w:p>
            <w:r>
              <w:t>Test Steps</w:t>
            </w:r>
          </w:p>
        </w:tc>
        <w:tc>
          <w:tcPr>
            <w:tcW w:type="dxa" w:w="1728"/>
            <w:shd w:fill="D9EAF7"/>
          </w:tcPr>
          <w:p>
            <w:r>
              <w:t>Expected Result</w:t>
            </w:r>
          </w:p>
        </w:tc>
        <w:tc>
          <w:tcPr>
            <w:tcW w:type="dxa" w:w="1728"/>
            <w:shd w:fill="D9EAF7"/>
          </w:tcPr>
          <w:p>
            <w:r>
              <w:t>Actual Result</w:t>
            </w:r>
          </w:p>
        </w:tc>
        <w:tc>
          <w:tcPr>
            <w:tcW w:type="dxa" w:w="1728"/>
            <w:shd w:fill="D9EAF7"/>
          </w:tcPr>
          <w:p>
            <w:r>
              <w:t>Pass/Fail</w:t>
            </w:r>
          </w:p>
        </w:tc>
      </w:tr>
      <w:tr>
        <w:tc>
          <w:tcPr>
            <w:tcW w:type="dxa" w:w="1728"/>
          </w:tcPr>
          <w:p>
            <w:r>
              <w:t>TC-001</w:t>
            </w:r>
          </w:p>
        </w:tc>
        <w:tc>
          <w:tcPr>
            <w:tcW w:type="dxa" w:w="1728"/>
          </w:tcPr>
          <w:p>
            <w:r>
              <w:t>Spreadsheet Import</w:t>
            </w:r>
          </w:p>
        </w:tc>
        <w:tc>
          <w:tcPr>
            <w:tcW w:type="dxa" w:w="1728"/>
          </w:tcPr>
          <w:p>
            <w:r>
              <w:t>Load source spreadsheet through Import Set.</w:t>
            </w:r>
          </w:p>
        </w:tc>
        <w:tc>
          <w:tcPr>
            <w:tcW w:type="dxa" w:w="1728"/>
          </w:tcPr>
          <w:p>
            <w:r>
              <w:t>Source rows are loaded.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</w:tr>
      <w:tr>
        <w:tc>
          <w:tcPr>
            <w:tcW w:type="dxa" w:w="1728"/>
          </w:tcPr>
          <w:p>
            <w:r>
              <w:t>TC-002</w:t>
            </w:r>
          </w:p>
        </w:tc>
        <w:tc>
          <w:tcPr>
            <w:tcW w:type="dxa" w:w="1728"/>
          </w:tcPr>
          <w:p>
            <w:r>
              <w:t>Transform Map</w:t>
            </w:r>
          </w:p>
        </w:tc>
        <w:tc>
          <w:tcPr>
            <w:tcW w:type="dxa" w:w="1728"/>
          </w:tcPr>
          <w:p>
            <w:r>
              <w:t>Run transform after mapping fields.</w:t>
            </w:r>
          </w:p>
        </w:tc>
        <w:tc>
          <w:tcPr>
            <w:tcW w:type="dxa" w:w="1728"/>
          </w:tcPr>
          <w:p>
            <w:r>
              <w:t>Target records are created with mapped values.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</w:tr>
      <w:tr>
        <w:tc>
          <w:tcPr>
            <w:tcW w:type="dxa" w:w="1728"/>
          </w:tcPr>
          <w:p>
            <w:r>
              <w:t>TC-003</w:t>
            </w:r>
          </w:p>
        </w:tc>
        <w:tc>
          <w:tcPr>
            <w:tcW w:type="dxa" w:w="1728"/>
          </w:tcPr>
          <w:p>
            <w:r>
              <w:t>Employee Reference</w:t>
            </w:r>
          </w:p>
        </w:tc>
        <w:tc>
          <w:tcPr>
            <w:tcW w:type="dxa" w:w="1728"/>
          </w:tcPr>
          <w:p>
            <w:r>
              <w:t>Open transformed record and verify Employee.</w:t>
            </w:r>
          </w:p>
        </w:tc>
        <w:tc>
          <w:tcPr>
            <w:tcW w:type="dxa" w:w="1728"/>
          </w:tcPr>
          <w:p>
            <w:r>
              <w:t>Correct Employee is referenced.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</w:tr>
      <w:tr>
        <w:tc>
          <w:tcPr>
            <w:tcW w:type="dxa" w:w="1728"/>
          </w:tcPr>
          <w:p>
            <w:r>
              <w:t>TC-004</w:t>
            </w:r>
          </w:p>
        </w:tc>
        <w:tc>
          <w:tcPr>
            <w:tcW w:type="dxa" w:w="1728"/>
          </w:tcPr>
          <w:p>
            <w:r>
              <w:t>Dot-walking</w:t>
            </w:r>
          </w:p>
        </w:tc>
        <w:tc>
          <w:tcPr>
            <w:tcW w:type="dxa" w:w="1728"/>
          </w:tcPr>
          <w:p>
            <w:r>
              <w:t>View Department from Employee reference.</w:t>
            </w:r>
          </w:p>
        </w:tc>
        <w:tc>
          <w:tcPr>
            <w:tcW w:type="dxa" w:w="1728"/>
          </w:tcPr>
          <w:p>
            <w:r>
              <w:t>Department is accessible.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</w:tr>
      <w:tr>
        <w:tc>
          <w:tcPr>
            <w:tcW w:type="dxa" w:w="1728"/>
          </w:tcPr>
          <w:p>
            <w:r>
              <w:t>TC-005</w:t>
            </w:r>
          </w:p>
        </w:tc>
        <w:tc>
          <w:tcPr>
            <w:tcW w:type="dxa" w:w="1728"/>
          </w:tcPr>
          <w:p>
            <w:r>
              <w:t>Access Control</w:t>
            </w:r>
          </w:p>
        </w:tc>
        <w:tc>
          <w:tcPr>
            <w:tcW w:type="dxa" w:w="1728"/>
          </w:tcPr>
          <w:p>
            <w:r>
              <w:t>Impersonate authorized user and restricted user.</w:t>
            </w:r>
          </w:p>
        </w:tc>
        <w:tc>
          <w:tcPr>
            <w:tcW w:type="dxa" w:w="1728"/>
          </w:tcPr>
          <w:p>
            <w:r>
              <w:t>Access follows role/ACL configuration.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</w:tr>
    </w:tbl>
    <w:p>
      <w:pPr>
        <w:pStyle w:val="Heading1"/>
      </w:pPr>
      <w:r>
        <w:t>Sign-off</w:t>
      </w:r>
    </w:p>
    <w:p>
      <w:r>
        <w:t>Tester Name: ____________________   Date: ____________________   Signature: ____________________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